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077"/>
        <w:gridCol w:w="5812"/>
      </w:tblGrid>
      <w:tr w:rsidR="003D4DD2" w:rsidRPr="005639BC" w:rsidTr="005C4701">
        <w:tc>
          <w:tcPr>
            <w:tcW w:w="4077" w:type="dxa"/>
            <w:shd w:val="clear" w:color="auto" w:fill="auto"/>
          </w:tcPr>
          <w:p w:rsidR="003D4DD2" w:rsidRDefault="003D4DD2" w:rsidP="00217605">
            <w:pPr>
              <w:ind w:left="284"/>
              <w:rPr>
                <w:b/>
              </w:rPr>
            </w:pPr>
            <w:r>
              <w:rPr>
                <w:b/>
              </w:rPr>
              <w:t xml:space="preserve">Центральный банк Российской Федерации (Банк России) ЗАРЕГИСТРИРОВАНО </w:t>
            </w:r>
          </w:p>
          <w:p w:rsidR="003D4DD2" w:rsidRPr="000D5C40" w:rsidRDefault="003D4DD2" w:rsidP="003D4DD2">
            <w:pPr>
              <w:ind w:left="284"/>
              <w:rPr>
                <w:b/>
              </w:rPr>
            </w:pPr>
            <w:r>
              <w:rPr>
                <w:b/>
              </w:rPr>
              <w:t xml:space="preserve">Дата 7 сентября 2017г. </w:t>
            </w:r>
          </w:p>
        </w:tc>
        <w:tc>
          <w:tcPr>
            <w:tcW w:w="5812" w:type="dxa"/>
            <w:shd w:val="clear" w:color="auto" w:fill="auto"/>
          </w:tcPr>
          <w:p w:rsidR="003D4DD2" w:rsidRPr="005639BC" w:rsidRDefault="003D4DD2" w:rsidP="00C470BB">
            <w:pPr>
              <w:spacing w:before="0" w:after="0" w:line="240" w:lineRule="auto"/>
              <w:ind w:left="34"/>
              <w:rPr>
                <w:b/>
              </w:rPr>
            </w:pPr>
            <w:r w:rsidRPr="005639BC">
              <w:rPr>
                <w:b/>
              </w:rPr>
              <w:t>УТВЕРЖДЕНО</w:t>
            </w:r>
          </w:p>
          <w:p w:rsidR="003D4DD2" w:rsidRDefault="003D4DD2" w:rsidP="00C470BB">
            <w:pPr>
              <w:spacing w:after="0" w:line="240" w:lineRule="auto"/>
              <w:jc w:val="left"/>
              <w:rPr>
                <w:rFonts w:eastAsia="Times New Roman"/>
                <w:b/>
                <w:szCs w:val="20"/>
                <w:lang w:eastAsia="ru-RU"/>
              </w:rPr>
            </w:pPr>
            <w:r w:rsidRPr="007C4DD5">
              <w:rPr>
                <w:rFonts w:eastAsia="Times New Roman"/>
                <w:b/>
                <w:szCs w:val="20"/>
                <w:lang w:eastAsia="ru-RU"/>
              </w:rPr>
              <w:t xml:space="preserve">Приказом </w:t>
            </w:r>
            <w:r>
              <w:rPr>
                <w:rFonts w:eastAsia="Times New Roman"/>
                <w:b/>
                <w:szCs w:val="20"/>
                <w:lang w:eastAsia="ru-RU"/>
              </w:rPr>
              <w:t>Председателя Правления НКО АО НРД</w:t>
            </w:r>
          </w:p>
          <w:p w:rsidR="003D4DD2" w:rsidRPr="005639BC" w:rsidRDefault="003D4DD2" w:rsidP="00C470BB">
            <w:pPr>
              <w:spacing w:line="240" w:lineRule="auto"/>
              <w:jc w:val="left"/>
              <w:rPr>
                <w:b/>
              </w:rPr>
            </w:pPr>
            <w:r>
              <w:rPr>
                <w:rFonts w:eastAsia="Times New Roman"/>
                <w:b/>
                <w:szCs w:val="20"/>
                <w:lang w:eastAsia="ru-RU"/>
              </w:rPr>
              <w:t>от « 18 » июля 2017 г. № 114</w:t>
            </w:r>
          </w:p>
        </w:tc>
      </w:tr>
      <w:tr w:rsidR="003D4DD2" w:rsidRPr="005639BC" w:rsidTr="005C4701">
        <w:tc>
          <w:tcPr>
            <w:tcW w:w="4077" w:type="dxa"/>
            <w:shd w:val="clear" w:color="auto" w:fill="auto"/>
          </w:tcPr>
          <w:p w:rsidR="003D4DD2" w:rsidRPr="00C356DB" w:rsidRDefault="003D4DD2" w:rsidP="00217605">
            <w:pPr>
              <w:spacing w:line="240" w:lineRule="auto"/>
              <w:ind w:left="318"/>
              <w:rPr>
                <w:b/>
              </w:rPr>
            </w:pPr>
            <w:r w:rsidRPr="00C356DB">
              <w:rPr>
                <w:b/>
              </w:rPr>
              <w:t>(уведомление Банка России о</w:t>
            </w:r>
          </w:p>
          <w:p w:rsidR="003D4DD2" w:rsidRPr="005639BC" w:rsidRDefault="003D4DD2" w:rsidP="003D4DD2">
            <w:pPr>
              <w:spacing w:line="240" w:lineRule="auto"/>
              <w:ind w:left="318"/>
              <w:rPr>
                <w:b/>
              </w:rPr>
            </w:pPr>
            <w:r>
              <w:rPr>
                <w:b/>
              </w:rPr>
              <w:t xml:space="preserve">Регистрации </w:t>
            </w:r>
            <w:r w:rsidRPr="00C356DB">
              <w:rPr>
                <w:b/>
              </w:rPr>
              <w:t xml:space="preserve">документа НКО АО НРД от </w:t>
            </w:r>
            <w:r>
              <w:rPr>
                <w:b/>
              </w:rPr>
              <w:t xml:space="preserve">7.09.2017 </w:t>
            </w:r>
            <w:r w:rsidRPr="00C356DB">
              <w:rPr>
                <w:b/>
              </w:rPr>
              <w:t xml:space="preserve">№ </w:t>
            </w:r>
            <w:r>
              <w:rPr>
                <w:b/>
              </w:rPr>
              <w:t>146-6-22/8713)</w:t>
            </w:r>
          </w:p>
        </w:tc>
        <w:tc>
          <w:tcPr>
            <w:tcW w:w="5812" w:type="dxa"/>
            <w:shd w:val="clear" w:color="auto" w:fill="auto"/>
          </w:tcPr>
          <w:p w:rsidR="003D4DD2" w:rsidRDefault="003D4DD2" w:rsidP="00C470BB">
            <w:pPr>
              <w:spacing w:before="0" w:after="0"/>
              <w:ind w:left="28"/>
              <w:jc w:val="left"/>
              <w:rPr>
                <w:rFonts w:eastAsia="Times New Roman"/>
                <w:b/>
                <w:szCs w:val="20"/>
                <w:lang w:eastAsia="ru-RU"/>
              </w:rPr>
            </w:pPr>
          </w:p>
          <w:p w:rsidR="003D4DD2" w:rsidRDefault="003D4DD2" w:rsidP="00C470BB">
            <w:pPr>
              <w:spacing w:before="0" w:after="0"/>
              <w:ind w:left="28"/>
              <w:jc w:val="left"/>
              <w:rPr>
                <w:rFonts w:eastAsia="Times New Roman"/>
                <w:b/>
                <w:szCs w:val="20"/>
                <w:lang w:eastAsia="ru-RU"/>
              </w:rPr>
            </w:pPr>
            <w:r>
              <w:rPr>
                <w:rFonts w:eastAsia="Times New Roman"/>
                <w:b/>
                <w:szCs w:val="20"/>
                <w:lang w:eastAsia="ru-RU"/>
              </w:rPr>
              <w:t>СОГЛАСОВАНО</w:t>
            </w:r>
          </w:p>
          <w:p w:rsidR="003D4DD2" w:rsidRPr="00B67626" w:rsidRDefault="003D4DD2" w:rsidP="00C470BB">
            <w:pPr>
              <w:spacing w:before="0" w:after="0"/>
              <w:ind w:left="28"/>
              <w:jc w:val="left"/>
              <w:rPr>
                <w:rFonts w:eastAsia="Times New Roman"/>
                <w:b/>
                <w:szCs w:val="20"/>
                <w:lang w:eastAsia="ru-RU"/>
              </w:rPr>
            </w:pPr>
            <w:r w:rsidRPr="00B67626">
              <w:rPr>
                <w:rFonts w:eastAsia="Times New Roman"/>
                <w:b/>
                <w:szCs w:val="20"/>
                <w:lang w:eastAsia="ru-RU"/>
              </w:rPr>
              <w:t xml:space="preserve">Комитетом пользователей Репозитарных услуг при Правлении НКО АО НРД </w:t>
            </w:r>
          </w:p>
          <w:p w:rsidR="003D4DD2" w:rsidRPr="005639BC" w:rsidRDefault="003D4DD2" w:rsidP="00C470BB">
            <w:pPr>
              <w:ind w:left="31"/>
              <w:rPr>
                <w:b/>
              </w:rPr>
            </w:pPr>
            <w:r w:rsidRPr="00B67626">
              <w:rPr>
                <w:rFonts w:eastAsia="Times New Roman"/>
                <w:b/>
                <w:szCs w:val="20"/>
                <w:lang w:eastAsia="ru-RU"/>
              </w:rPr>
              <w:t xml:space="preserve">Протокол от </w:t>
            </w:r>
            <w:r>
              <w:rPr>
                <w:rFonts w:eastAsia="Times New Roman"/>
                <w:b/>
                <w:szCs w:val="20"/>
                <w:lang w:eastAsia="ru-RU"/>
              </w:rPr>
              <w:t xml:space="preserve">19.06.2017 г. </w:t>
            </w:r>
            <w:r w:rsidRPr="00B67626">
              <w:rPr>
                <w:rFonts w:eastAsia="Times New Roman"/>
                <w:b/>
                <w:szCs w:val="20"/>
                <w:lang w:eastAsia="ru-RU"/>
              </w:rPr>
              <w:t xml:space="preserve">№ </w:t>
            </w:r>
            <w:r>
              <w:rPr>
                <w:rFonts w:eastAsia="Times New Roman"/>
                <w:b/>
                <w:szCs w:val="20"/>
                <w:lang w:eastAsia="ru-RU"/>
              </w:rPr>
              <w:t>2</w:t>
            </w:r>
            <w:r w:rsidRPr="005C4701">
              <w:rPr>
                <w:rFonts w:eastAsia="Times New Roman"/>
                <w:b/>
                <w:szCs w:val="20"/>
                <w:lang w:eastAsia="ru-RU"/>
              </w:rPr>
              <w:t>/</w:t>
            </w:r>
            <w:r>
              <w:rPr>
                <w:rFonts w:eastAsia="Times New Roman"/>
                <w:b/>
                <w:szCs w:val="20"/>
                <w:lang w:eastAsia="ru-RU"/>
              </w:rPr>
              <w:t>2017</w:t>
            </w:r>
          </w:p>
        </w:tc>
      </w:tr>
      <w:tr w:rsidR="003D4DD2" w:rsidRPr="005639BC" w:rsidTr="005C4701">
        <w:tc>
          <w:tcPr>
            <w:tcW w:w="4077" w:type="dxa"/>
            <w:shd w:val="clear" w:color="auto" w:fill="auto"/>
          </w:tcPr>
          <w:p w:rsidR="003D4DD2" w:rsidRPr="00C356DB" w:rsidRDefault="003D4DD2" w:rsidP="00C470BB">
            <w:pPr>
              <w:ind w:left="31"/>
              <w:rPr>
                <w:b/>
              </w:rPr>
            </w:pPr>
          </w:p>
        </w:tc>
        <w:tc>
          <w:tcPr>
            <w:tcW w:w="5812" w:type="dxa"/>
            <w:shd w:val="clear" w:color="auto" w:fill="auto"/>
          </w:tcPr>
          <w:p w:rsidR="003D4DD2" w:rsidRDefault="003D4DD2" w:rsidP="003D4DD2">
            <w:pPr>
              <w:spacing w:line="240" w:lineRule="auto"/>
              <w:ind w:left="28"/>
              <w:rPr>
                <w:b/>
              </w:rPr>
            </w:pPr>
          </w:p>
          <w:p w:rsidR="003D4DD2" w:rsidRDefault="003D4DD2" w:rsidP="003D4DD2">
            <w:pPr>
              <w:spacing w:line="240" w:lineRule="auto"/>
              <w:ind w:left="28"/>
              <w:rPr>
                <w:b/>
              </w:rPr>
            </w:pPr>
            <w:r>
              <w:rPr>
                <w:b/>
              </w:rPr>
              <w:t xml:space="preserve">ВВЕДЕНО В ДЕЙСТВИЕ </w:t>
            </w:r>
          </w:p>
          <w:p w:rsidR="003D4DD2" w:rsidRDefault="003D4DD2" w:rsidP="003D4DD2">
            <w:pPr>
              <w:spacing w:line="240" w:lineRule="auto"/>
              <w:ind w:left="28"/>
              <w:rPr>
                <w:b/>
              </w:rPr>
            </w:pPr>
            <w:r>
              <w:rPr>
                <w:b/>
              </w:rPr>
              <w:t>Приказом от «14» сентября 2017г. № 155</w:t>
            </w:r>
          </w:p>
        </w:tc>
      </w:tr>
    </w:tbl>
    <w:p w:rsidR="007E27DD" w:rsidRDefault="007E27DD" w:rsidP="007E27DD">
      <w:pPr>
        <w:tabs>
          <w:tab w:val="left" w:pos="2432"/>
        </w:tabs>
        <w:ind w:firstLine="708"/>
        <w:jc w:val="center"/>
      </w:pPr>
    </w:p>
    <w:p w:rsidR="00AC459B" w:rsidRDefault="00AC459B" w:rsidP="007E27DD">
      <w:pPr>
        <w:tabs>
          <w:tab w:val="left" w:pos="2432"/>
        </w:tabs>
        <w:ind w:firstLine="708"/>
        <w:jc w:val="center"/>
      </w:pPr>
    </w:p>
    <w:p w:rsidR="00AC459B" w:rsidRPr="007C4DD5" w:rsidRDefault="00AC459B" w:rsidP="007E27DD">
      <w:pPr>
        <w:tabs>
          <w:tab w:val="left" w:pos="2432"/>
        </w:tabs>
        <w:ind w:firstLine="708"/>
        <w:jc w:val="center"/>
      </w:pPr>
    </w:p>
    <w:p w:rsidR="007E27DD" w:rsidRPr="007C4DD5" w:rsidRDefault="007E27DD" w:rsidP="007E27DD">
      <w:pPr>
        <w:tabs>
          <w:tab w:val="left" w:pos="2432"/>
        </w:tabs>
        <w:ind w:firstLine="708"/>
        <w:jc w:val="center"/>
        <w:rPr>
          <w:b/>
        </w:rPr>
      </w:pPr>
      <w:r w:rsidRPr="007C4DD5">
        <w:rPr>
          <w:b/>
        </w:rPr>
        <w:t xml:space="preserve">ПРАВИЛА ОКАЗАНИЯ РЕПОЗИТАРНЫХ УСЛУГ </w:t>
      </w:r>
    </w:p>
    <w:p w:rsidR="007E27DD" w:rsidRPr="007C4DD5" w:rsidRDefault="007E27DD" w:rsidP="007E27DD">
      <w:pPr>
        <w:tabs>
          <w:tab w:val="left" w:pos="2432"/>
        </w:tabs>
        <w:ind w:firstLine="708"/>
        <w:jc w:val="center"/>
        <w:rPr>
          <w:b/>
        </w:rPr>
      </w:pPr>
      <w:r w:rsidRPr="007C4DD5">
        <w:rPr>
          <w:b/>
        </w:rPr>
        <w:t>РЕПОЗИТАРИЕМ НКО АО НРД</w:t>
      </w:r>
    </w:p>
    <w:p w:rsidR="007E27DD" w:rsidRPr="007C4DD5" w:rsidRDefault="007E27DD">
      <w:pPr>
        <w:spacing w:before="0" w:after="200"/>
        <w:jc w:val="left"/>
      </w:pPr>
      <w:r w:rsidRPr="007C4DD5">
        <w:br w:type="page"/>
      </w:r>
    </w:p>
    <w:sdt>
      <w:sdtPr>
        <w:rPr>
          <w:rFonts w:ascii="Times New Roman" w:eastAsiaTheme="minorHAnsi" w:hAnsi="Times New Roman" w:cs="Times New Roman"/>
          <w:b w:val="0"/>
          <w:bCs w:val="0"/>
          <w:color w:val="auto"/>
          <w:sz w:val="24"/>
          <w:szCs w:val="24"/>
          <w:lang w:eastAsia="en-US"/>
        </w:rPr>
        <w:id w:val="-29186907"/>
        <w:docPartObj>
          <w:docPartGallery w:val="Table of Contents"/>
          <w:docPartUnique/>
        </w:docPartObj>
      </w:sdtPr>
      <w:sdtEndPr/>
      <w:sdtContent>
        <w:p w:rsidR="007E27DD" w:rsidRPr="007C4DD5" w:rsidRDefault="007E27DD">
          <w:pPr>
            <w:pStyle w:val="af2"/>
          </w:pPr>
          <w:r w:rsidRPr="007C4DD5">
            <w:t>Оглавление</w:t>
          </w:r>
        </w:p>
        <w:p w:rsidR="00A43226" w:rsidRDefault="007E27DD">
          <w:pPr>
            <w:pStyle w:val="11"/>
            <w:tabs>
              <w:tab w:val="left" w:pos="480"/>
              <w:tab w:val="right" w:leader="dot" w:pos="9345"/>
            </w:tabs>
            <w:rPr>
              <w:rFonts w:asciiTheme="minorHAnsi" w:eastAsiaTheme="minorEastAsia" w:hAnsiTheme="minorHAnsi" w:cstheme="minorBidi"/>
              <w:noProof/>
              <w:sz w:val="22"/>
              <w:szCs w:val="22"/>
              <w:lang w:eastAsia="ru-RU"/>
            </w:rPr>
          </w:pPr>
          <w:r w:rsidRPr="007C4DD5">
            <w:fldChar w:fldCharType="begin"/>
          </w:r>
          <w:r w:rsidRPr="007C4DD5">
            <w:instrText xml:space="preserve"> TOC \o "1-3" \h \z \u </w:instrText>
          </w:r>
          <w:r w:rsidRPr="007C4DD5">
            <w:fldChar w:fldCharType="separate"/>
          </w:r>
          <w:hyperlink w:anchor="_Toc488845537" w:history="1">
            <w:r w:rsidR="00A43226" w:rsidRPr="00A454B4">
              <w:rPr>
                <w:rStyle w:val="ab"/>
                <w:noProof/>
              </w:rPr>
              <w:t>1.</w:t>
            </w:r>
            <w:r w:rsidR="00A43226">
              <w:rPr>
                <w:rFonts w:asciiTheme="minorHAnsi" w:eastAsiaTheme="minorEastAsia" w:hAnsiTheme="minorHAnsi" w:cstheme="minorBidi"/>
                <w:noProof/>
                <w:sz w:val="22"/>
                <w:szCs w:val="22"/>
                <w:lang w:eastAsia="ru-RU"/>
              </w:rPr>
              <w:tab/>
            </w:r>
            <w:r w:rsidR="00A43226" w:rsidRPr="00A454B4">
              <w:rPr>
                <w:rStyle w:val="ab"/>
                <w:noProof/>
              </w:rPr>
              <w:t>ТЕРМИНЫ И ОПРЕДЕЛЕНИЯ</w:t>
            </w:r>
            <w:r w:rsidR="00A43226">
              <w:rPr>
                <w:noProof/>
                <w:webHidden/>
              </w:rPr>
              <w:tab/>
            </w:r>
            <w:r w:rsidR="00A43226">
              <w:rPr>
                <w:noProof/>
                <w:webHidden/>
              </w:rPr>
              <w:fldChar w:fldCharType="begin"/>
            </w:r>
            <w:r w:rsidR="00A43226">
              <w:rPr>
                <w:noProof/>
                <w:webHidden/>
              </w:rPr>
              <w:instrText xml:space="preserve"> PAGEREF _Toc488845537 \h </w:instrText>
            </w:r>
            <w:r w:rsidR="00A43226">
              <w:rPr>
                <w:noProof/>
                <w:webHidden/>
              </w:rPr>
            </w:r>
            <w:r w:rsidR="00A43226">
              <w:rPr>
                <w:noProof/>
                <w:webHidden/>
              </w:rPr>
              <w:fldChar w:fldCharType="separate"/>
            </w:r>
            <w:r w:rsidR="00283FC4">
              <w:rPr>
                <w:noProof/>
                <w:webHidden/>
              </w:rPr>
              <w:t>5</w:t>
            </w:r>
            <w:r w:rsidR="00A43226">
              <w:rPr>
                <w:noProof/>
                <w:webHidden/>
              </w:rPr>
              <w:fldChar w:fldCharType="end"/>
            </w:r>
          </w:hyperlink>
        </w:p>
        <w:p w:rsidR="00A43226" w:rsidRDefault="00413DCE">
          <w:pPr>
            <w:pStyle w:val="11"/>
            <w:tabs>
              <w:tab w:val="left" w:pos="480"/>
              <w:tab w:val="right" w:leader="dot" w:pos="9345"/>
            </w:tabs>
            <w:rPr>
              <w:rFonts w:asciiTheme="minorHAnsi" w:eastAsiaTheme="minorEastAsia" w:hAnsiTheme="minorHAnsi" w:cstheme="minorBidi"/>
              <w:noProof/>
              <w:sz w:val="22"/>
              <w:szCs w:val="22"/>
              <w:lang w:eastAsia="ru-RU"/>
            </w:rPr>
          </w:pPr>
          <w:hyperlink w:anchor="_Toc488845538" w:history="1">
            <w:r w:rsidR="00A43226" w:rsidRPr="00A454B4">
              <w:rPr>
                <w:rStyle w:val="ab"/>
                <w:noProof/>
              </w:rPr>
              <w:t>2.</w:t>
            </w:r>
            <w:r w:rsidR="00A43226">
              <w:rPr>
                <w:rFonts w:asciiTheme="minorHAnsi" w:eastAsiaTheme="minorEastAsia" w:hAnsiTheme="minorHAnsi" w:cstheme="minorBidi"/>
                <w:noProof/>
                <w:sz w:val="22"/>
                <w:szCs w:val="22"/>
                <w:lang w:eastAsia="ru-RU"/>
              </w:rPr>
              <w:tab/>
            </w:r>
            <w:r w:rsidR="00A43226" w:rsidRPr="00A454B4">
              <w:rPr>
                <w:rStyle w:val="ab"/>
                <w:noProof/>
              </w:rPr>
              <w:t>ОБЩИЕ ПОЛОЖЕНИЯ</w:t>
            </w:r>
            <w:r w:rsidR="00A43226">
              <w:rPr>
                <w:noProof/>
                <w:webHidden/>
              </w:rPr>
              <w:tab/>
            </w:r>
            <w:r w:rsidR="00A43226">
              <w:rPr>
                <w:noProof/>
                <w:webHidden/>
              </w:rPr>
              <w:fldChar w:fldCharType="begin"/>
            </w:r>
            <w:r w:rsidR="00A43226">
              <w:rPr>
                <w:noProof/>
                <w:webHidden/>
              </w:rPr>
              <w:instrText xml:space="preserve"> PAGEREF _Toc488845538 \h </w:instrText>
            </w:r>
            <w:r w:rsidR="00A43226">
              <w:rPr>
                <w:noProof/>
                <w:webHidden/>
              </w:rPr>
            </w:r>
            <w:r w:rsidR="00A43226">
              <w:rPr>
                <w:noProof/>
                <w:webHidden/>
              </w:rPr>
              <w:fldChar w:fldCharType="separate"/>
            </w:r>
            <w:r w:rsidR="00283FC4">
              <w:rPr>
                <w:noProof/>
                <w:webHidden/>
              </w:rPr>
              <w:t>8</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39" w:history="1">
            <w:r w:rsidR="00A43226" w:rsidRPr="00A454B4">
              <w:rPr>
                <w:rStyle w:val="ab"/>
                <w:noProof/>
              </w:rPr>
              <w:t>2.1.</w:t>
            </w:r>
            <w:r w:rsidR="00A43226">
              <w:rPr>
                <w:rFonts w:asciiTheme="minorHAnsi" w:eastAsiaTheme="minorEastAsia" w:hAnsiTheme="minorHAnsi" w:cstheme="minorBidi"/>
                <w:noProof/>
                <w:sz w:val="22"/>
                <w:szCs w:val="22"/>
                <w:lang w:eastAsia="ru-RU"/>
              </w:rPr>
              <w:tab/>
            </w:r>
            <w:r w:rsidR="00A43226" w:rsidRPr="00A454B4">
              <w:rPr>
                <w:rStyle w:val="ab"/>
                <w:noProof/>
              </w:rPr>
              <w:t>Предмет Правил оказания репозитарных услуг</w:t>
            </w:r>
            <w:r w:rsidR="00A43226">
              <w:rPr>
                <w:noProof/>
                <w:webHidden/>
              </w:rPr>
              <w:tab/>
            </w:r>
            <w:r w:rsidR="00A43226">
              <w:rPr>
                <w:noProof/>
                <w:webHidden/>
              </w:rPr>
              <w:fldChar w:fldCharType="begin"/>
            </w:r>
            <w:r w:rsidR="00A43226">
              <w:rPr>
                <w:noProof/>
                <w:webHidden/>
              </w:rPr>
              <w:instrText xml:space="preserve"> PAGEREF _Toc488845539 \h </w:instrText>
            </w:r>
            <w:r w:rsidR="00A43226">
              <w:rPr>
                <w:noProof/>
                <w:webHidden/>
              </w:rPr>
            </w:r>
            <w:r w:rsidR="00A43226">
              <w:rPr>
                <w:noProof/>
                <w:webHidden/>
              </w:rPr>
              <w:fldChar w:fldCharType="separate"/>
            </w:r>
            <w:r w:rsidR="00283FC4">
              <w:rPr>
                <w:noProof/>
                <w:webHidden/>
              </w:rPr>
              <w:t>8</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40" w:history="1">
            <w:r w:rsidR="00A43226" w:rsidRPr="00A454B4">
              <w:rPr>
                <w:rStyle w:val="ab"/>
                <w:noProof/>
              </w:rPr>
              <w:t>2.2.</w:t>
            </w:r>
            <w:r w:rsidR="00A43226">
              <w:rPr>
                <w:rFonts w:asciiTheme="minorHAnsi" w:eastAsiaTheme="minorEastAsia" w:hAnsiTheme="minorHAnsi" w:cstheme="minorBidi"/>
                <w:noProof/>
                <w:sz w:val="22"/>
                <w:szCs w:val="22"/>
                <w:lang w:eastAsia="ru-RU"/>
              </w:rPr>
              <w:tab/>
            </w:r>
            <w:r w:rsidR="00A43226" w:rsidRPr="00A454B4">
              <w:rPr>
                <w:rStyle w:val="ab"/>
                <w:noProof/>
              </w:rPr>
              <w:t>Обязанности Репозитария и Клиентов</w:t>
            </w:r>
            <w:r w:rsidR="00A43226">
              <w:rPr>
                <w:noProof/>
                <w:webHidden/>
              </w:rPr>
              <w:tab/>
            </w:r>
            <w:r w:rsidR="00A43226">
              <w:rPr>
                <w:noProof/>
                <w:webHidden/>
              </w:rPr>
              <w:fldChar w:fldCharType="begin"/>
            </w:r>
            <w:r w:rsidR="00A43226">
              <w:rPr>
                <w:noProof/>
                <w:webHidden/>
              </w:rPr>
              <w:instrText xml:space="preserve"> PAGEREF _Toc488845540 \h </w:instrText>
            </w:r>
            <w:r w:rsidR="00A43226">
              <w:rPr>
                <w:noProof/>
                <w:webHidden/>
              </w:rPr>
            </w:r>
            <w:r w:rsidR="00A43226">
              <w:rPr>
                <w:noProof/>
                <w:webHidden/>
              </w:rPr>
              <w:fldChar w:fldCharType="separate"/>
            </w:r>
            <w:r w:rsidR="00283FC4">
              <w:rPr>
                <w:noProof/>
                <w:webHidden/>
              </w:rPr>
              <w:t>10</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41" w:history="1">
            <w:r w:rsidR="00A43226" w:rsidRPr="00A454B4">
              <w:rPr>
                <w:rStyle w:val="ab"/>
                <w:noProof/>
              </w:rPr>
              <w:t>2.2.1.</w:t>
            </w:r>
            <w:r w:rsidR="00A43226">
              <w:rPr>
                <w:rFonts w:asciiTheme="minorHAnsi" w:eastAsiaTheme="minorEastAsia" w:hAnsiTheme="minorHAnsi" w:cstheme="minorBidi"/>
                <w:noProof/>
                <w:sz w:val="22"/>
                <w:szCs w:val="22"/>
                <w:lang w:eastAsia="ru-RU"/>
              </w:rPr>
              <w:tab/>
            </w:r>
            <w:r w:rsidR="00A43226" w:rsidRPr="00A454B4">
              <w:rPr>
                <w:rStyle w:val="ab"/>
                <w:noProof/>
              </w:rPr>
              <w:t>Репозитарий обязан:</w:t>
            </w:r>
            <w:r w:rsidR="00A43226">
              <w:rPr>
                <w:noProof/>
                <w:webHidden/>
              </w:rPr>
              <w:tab/>
            </w:r>
            <w:r w:rsidR="00A43226">
              <w:rPr>
                <w:noProof/>
                <w:webHidden/>
              </w:rPr>
              <w:fldChar w:fldCharType="begin"/>
            </w:r>
            <w:r w:rsidR="00A43226">
              <w:rPr>
                <w:noProof/>
                <w:webHidden/>
              </w:rPr>
              <w:instrText xml:space="preserve"> PAGEREF _Toc488845541 \h </w:instrText>
            </w:r>
            <w:r w:rsidR="00A43226">
              <w:rPr>
                <w:noProof/>
                <w:webHidden/>
              </w:rPr>
            </w:r>
            <w:r w:rsidR="00A43226">
              <w:rPr>
                <w:noProof/>
                <w:webHidden/>
              </w:rPr>
              <w:fldChar w:fldCharType="separate"/>
            </w:r>
            <w:r w:rsidR="00283FC4">
              <w:rPr>
                <w:noProof/>
                <w:webHidden/>
              </w:rPr>
              <w:t>10</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42" w:history="1">
            <w:r w:rsidR="00A43226" w:rsidRPr="00A454B4">
              <w:rPr>
                <w:rStyle w:val="ab"/>
                <w:noProof/>
              </w:rPr>
              <w:t>2.2.2.</w:t>
            </w:r>
            <w:r w:rsidR="00A43226">
              <w:rPr>
                <w:rFonts w:asciiTheme="minorHAnsi" w:eastAsiaTheme="minorEastAsia" w:hAnsiTheme="minorHAnsi" w:cstheme="minorBidi"/>
                <w:noProof/>
                <w:sz w:val="22"/>
                <w:szCs w:val="22"/>
                <w:lang w:eastAsia="ru-RU"/>
              </w:rPr>
              <w:tab/>
            </w:r>
            <w:r w:rsidR="00A43226" w:rsidRPr="00A454B4">
              <w:rPr>
                <w:rStyle w:val="ab"/>
                <w:noProof/>
              </w:rPr>
              <w:t>Клиенты обязаны:</w:t>
            </w:r>
            <w:r w:rsidR="00A43226">
              <w:rPr>
                <w:noProof/>
                <w:webHidden/>
              </w:rPr>
              <w:tab/>
            </w:r>
            <w:r w:rsidR="00A43226">
              <w:rPr>
                <w:noProof/>
                <w:webHidden/>
              </w:rPr>
              <w:fldChar w:fldCharType="begin"/>
            </w:r>
            <w:r w:rsidR="00A43226">
              <w:rPr>
                <w:noProof/>
                <w:webHidden/>
              </w:rPr>
              <w:instrText xml:space="preserve"> PAGEREF _Toc488845542 \h </w:instrText>
            </w:r>
            <w:r w:rsidR="00A43226">
              <w:rPr>
                <w:noProof/>
                <w:webHidden/>
              </w:rPr>
            </w:r>
            <w:r w:rsidR="00A43226">
              <w:rPr>
                <w:noProof/>
                <w:webHidden/>
              </w:rPr>
              <w:fldChar w:fldCharType="separate"/>
            </w:r>
            <w:r w:rsidR="00283FC4">
              <w:rPr>
                <w:noProof/>
                <w:webHidden/>
              </w:rPr>
              <w:t>10</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43" w:history="1">
            <w:r w:rsidR="00A43226" w:rsidRPr="00A454B4">
              <w:rPr>
                <w:rStyle w:val="ab"/>
                <w:noProof/>
              </w:rPr>
              <w:t>2.3.</w:t>
            </w:r>
            <w:r w:rsidR="00A43226">
              <w:rPr>
                <w:rFonts w:asciiTheme="minorHAnsi" w:eastAsiaTheme="minorEastAsia" w:hAnsiTheme="minorHAnsi" w:cstheme="minorBidi"/>
                <w:noProof/>
                <w:sz w:val="22"/>
                <w:szCs w:val="22"/>
                <w:lang w:eastAsia="ru-RU"/>
              </w:rPr>
              <w:tab/>
            </w:r>
            <w:r w:rsidR="00A43226" w:rsidRPr="00A454B4">
              <w:rPr>
                <w:rStyle w:val="ab"/>
                <w:noProof/>
              </w:rPr>
              <w:t>Права Репозитария и Клиентов</w:t>
            </w:r>
            <w:r w:rsidR="00A43226">
              <w:rPr>
                <w:noProof/>
                <w:webHidden/>
              </w:rPr>
              <w:tab/>
            </w:r>
            <w:r w:rsidR="00A43226">
              <w:rPr>
                <w:noProof/>
                <w:webHidden/>
              </w:rPr>
              <w:fldChar w:fldCharType="begin"/>
            </w:r>
            <w:r w:rsidR="00A43226">
              <w:rPr>
                <w:noProof/>
                <w:webHidden/>
              </w:rPr>
              <w:instrText xml:space="preserve"> PAGEREF _Toc488845543 \h </w:instrText>
            </w:r>
            <w:r w:rsidR="00A43226">
              <w:rPr>
                <w:noProof/>
                <w:webHidden/>
              </w:rPr>
            </w:r>
            <w:r w:rsidR="00A43226">
              <w:rPr>
                <w:noProof/>
                <w:webHidden/>
              </w:rPr>
              <w:fldChar w:fldCharType="separate"/>
            </w:r>
            <w:r w:rsidR="00283FC4">
              <w:rPr>
                <w:noProof/>
                <w:webHidden/>
              </w:rPr>
              <w:t>11</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44" w:history="1">
            <w:r w:rsidR="00A43226" w:rsidRPr="00A454B4">
              <w:rPr>
                <w:rStyle w:val="ab"/>
                <w:noProof/>
              </w:rPr>
              <w:t>2.3.1.</w:t>
            </w:r>
            <w:r w:rsidR="00A43226">
              <w:rPr>
                <w:rFonts w:asciiTheme="minorHAnsi" w:eastAsiaTheme="minorEastAsia" w:hAnsiTheme="minorHAnsi" w:cstheme="minorBidi"/>
                <w:noProof/>
                <w:sz w:val="22"/>
                <w:szCs w:val="22"/>
                <w:lang w:eastAsia="ru-RU"/>
              </w:rPr>
              <w:tab/>
            </w:r>
            <w:r w:rsidR="00A43226" w:rsidRPr="00A454B4">
              <w:rPr>
                <w:rStyle w:val="ab"/>
                <w:noProof/>
              </w:rPr>
              <w:t>Репозитарий вправе:</w:t>
            </w:r>
            <w:r w:rsidR="00A43226">
              <w:rPr>
                <w:noProof/>
                <w:webHidden/>
              </w:rPr>
              <w:tab/>
            </w:r>
            <w:r w:rsidR="00A43226">
              <w:rPr>
                <w:noProof/>
                <w:webHidden/>
              </w:rPr>
              <w:fldChar w:fldCharType="begin"/>
            </w:r>
            <w:r w:rsidR="00A43226">
              <w:rPr>
                <w:noProof/>
                <w:webHidden/>
              </w:rPr>
              <w:instrText xml:space="preserve"> PAGEREF _Toc488845544 \h </w:instrText>
            </w:r>
            <w:r w:rsidR="00A43226">
              <w:rPr>
                <w:noProof/>
                <w:webHidden/>
              </w:rPr>
            </w:r>
            <w:r w:rsidR="00A43226">
              <w:rPr>
                <w:noProof/>
                <w:webHidden/>
              </w:rPr>
              <w:fldChar w:fldCharType="separate"/>
            </w:r>
            <w:r w:rsidR="00283FC4">
              <w:rPr>
                <w:noProof/>
                <w:webHidden/>
              </w:rPr>
              <w:t>11</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45" w:history="1">
            <w:r w:rsidR="00A43226" w:rsidRPr="00A454B4">
              <w:rPr>
                <w:rStyle w:val="ab"/>
                <w:noProof/>
              </w:rPr>
              <w:t>2.3.2.</w:t>
            </w:r>
            <w:r w:rsidR="00A43226">
              <w:rPr>
                <w:rFonts w:asciiTheme="minorHAnsi" w:eastAsiaTheme="minorEastAsia" w:hAnsiTheme="minorHAnsi" w:cstheme="minorBidi"/>
                <w:noProof/>
                <w:sz w:val="22"/>
                <w:szCs w:val="22"/>
                <w:lang w:eastAsia="ru-RU"/>
              </w:rPr>
              <w:tab/>
            </w:r>
            <w:r w:rsidR="00A43226" w:rsidRPr="00A454B4">
              <w:rPr>
                <w:rStyle w:val="ab"/>
                <w:noProof/>
              </w:rPr>
              <w:t>Клиенты вправе:</w:t>
            </w:r>
            <w:r w:rsidR="00A43226">
              <w:rPr>
                <w:noProof/>
                <w:webHidden/>
              </w:rPr>
              <w:tab/>
            </w:r>
            <w:r w:rsidR="00A43226">
              <w:rPr>
                <w:noProof/>
                <w:webHidden/>
              </w:rPr>
              <w:fldChar w:fldCharType="begin"/>
            </w:r>
            <w:r w:rsidR="00A43226">
              <w:rPr>
                <w:noProof/>
                <w:webHidden/>
              </w:rPr>
              <w:instrText xml:space="preserve"> PAGEREF _Toc488845545 \h </w:instrText>
            </w:r>
            <w:r w:rsidR="00A43226">
              <w:rPr>
                <w:noProof/>
                <w:webHidden/>
              </w:rPr>
            </w:r>
            <w:r w:rsidR="00A43226">
              <w:rPr>
                <w:noProof/>
                <w:webHidden/>
              </w:rPr>
              <w:fldChar w:fldCharType="separate"/>
            </w:r>
            <w:r w:rsidR="00283FC4">
              <w:rPr>
                <w:noProof/>
                <w:webHidden/>
              </w:rPr>
              <w:t>11</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46" w:history="1">
            <w:r w:rsidR="00A43226" w:rsidRPr="00A454B4">
              <w:rPr>
                <w:rStyle w:val="ab"/>
                <w:noProof/>
              </w:rPr>
              <w:t>2.4.</w:t>
            </w:r>
            <w:r w:rsidR="00A43226">
              <w:rPr>
                <w:rFonts w:asciiTheme="minorHAnsi" w:eastAsiaTheme="minorEastAsia" w:hAnsiTheme="minorHAnsi" w:cstheme="minorBidi"/>
                <w:noProof/>
                <w:sz w:val="22"/>
                <w:szCs w:val="22"/>
                <w:lang w:eastAsia="ru-RU"/>
              </w:rPr>
              <w:tab/>
            </w:r>
            <w:r w:rsidR="00A43226" w:rsidRPr="00A454B4">
              <w:rPr>
                <w:rStyle w:val="ab"/>
                <w:noProof/>
              </w:rPr>
              <w:t>Участники репозитарных отношений и их функции</w:t>
            </w:r>
            <w:r w:rsidR="00A43226">
              <w:rPr>
                <w:noProof/>
                <w:webHidden/>
              </w:rPr>
              <w:tab/>
            </w:r>
            <w:r w:rsidR="00A43226">
              <w:rPr>
                <w:noProof/>
                <w:webHidden/>
              </w:rPr>
              <w:fldChar w:fldCharType="begin"/>
            </w:r>
            <w:r w:rsidR="00A43226">
              <w:rPr>
                <w:noProof/>
                <w:webHidden/>
              </w:rPr>
              <w:instrText xml:space="preserve"> PAGEREF _Toc488845546 \h </w:instrText>
            </w:r>
            <w:r w:rsidR="00A43226">
              <w:rPr>
                <w:noProof/>
                <w:webHidden/>
              </w:rPr>
            </w:r>
            <w:r w:rsidR="00A43226">
              <w:rPr>
                <w:noProof/>
                <w:webHidden/>
              </w:rPr>
              <w:fldChar w:fldCharType="separate"/>
            </w:r>
            <w:r w:rsidR="00283FC4">
              <w:rPr>
                <w:noProof/>
                <w:webHidden/>
              </w:rPr>
              <w:t>12</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47" w:history="1">
            <w:r w:rsidR="00A43226" w:rsidRPr="00A454B4">
              <w:rPr>
                <w:rStyle w:val="ab"/>
                <w:noProof/>
              </w:rPr>
              <w:t>2.4.1.</w:t>
            </w:r>
            <w:r w:rsidR="00A43226">
              <w:rPr>
                <w:rFonts w:asciiTheme="minorHAnsi" w:eastAsiaTheme="minorEastAsia" w:hAnsiTheme="minorHAnsi" w:cstheme="minorBidi"/>
                <w:noProof/>
                <w:sz w:val="22"/>
                <w:szCs w:val="22"/>
                <w:lang w:eastAsia="ru-RU"/>
              </w:rPr>
              <w:tab/>
            </w:r>
            <w:r w:rsidR="00A43226" w:rsidRPr="00A454B4">
              <w:rPr>
                <w:rStyle w:val="ab"/>
                <w:noProof/>
              </w:rPr>
              <w:t>Информирующее лицо</w:t>
            </w:r>
            <w:r w:rsidR="00A43226">
              <w:rPr>
                <w:noProof/>
                <w:webHidden/>
              </w:rPr>
              <w:tab/>
            </w:r>
            <w:r w:rsidR="00A43226">
              <w:rPr>
                <w:noProof/>
                <w:webHidden/>
              </w:rPr>
              <w:fldChar w:fldCharType="begin"/>
            </w:r>
            <w:r w:rsidR="00A43226">
              <w:rPr>
                <w:noProof/>
                <w:webHidden/>
              </w:rPr>
              <w:instrText xml:space="preserve"> PAGEREF _Toc488845547 \h </w:instrText>
            </w:r>
            <w:r w:rsidR="00A43226">
              <w:rPr>
                <w:noProof/>
                <w:webHidden/>
              </w:rPr>
            </w:r>
            <w:r w:rsidR="00A43226">
              <w:rPr>
                <w:noProof/>
                <w:webHidden/>
              </w:rPr>
              <w:fldChar w:fldCharType="separate"/>
            </w:r>
            <w:r w:rsidR="00283FC4">
              <w:rPr>
                <w:noProof/>
                <w:webHidden/>
              </w:rPr>
              <w:t>12</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48" w:history="1">
            <w:r w:rsidR="00A43226" w:rsidRPr="00A454B4">
              <w:rPr>
                <w:rStyle w:val="ab"/>
                <w:noProof/>
              </w:rPr>
              <w:t>2.4.2.</w:t>
            </w:r>
            <w:r w:rsidR="00A43226">
              <w:rPr>
                <w:rFonts w:asciiTheme="minorHAnsi" w:eastAsiaTheme="minorEastAsia" w:hAnsiTheme="minorHAnsi" w:cstheme="minorBidi"/>
                <w:noProof/>
                <w:sz w:val="22"/>
                <w:szCs w:val="22"/>
                <w:lang w:eastAsia="ru-RU"/>
              </w:rPr>
              <w:tab/>
            </w:r>
            <w:r w:rsidR="00A43226" w:rsidRPr="00A454B4">
              <w:rPr>
                <w:rStyle w:val="ab"/>
                <w:noProof/>
              </w:rPr>
              <w:t>Клиент</w:t>
            </w:r>
            <w:r w:rsidR="00A43226">
              <w:rPr>
                <w:noProof/>
                <w:webHidden/>
              </w:rPr>
              <w:tab/>
            </w:r>
            <w:r w:rsidR="00A43226">
              <w:rPr>
                <w:noProof/>
                <w:webHidden/>
              </w:rPr>
              <w:fldChar w:fldCharType="begin"/>
            </w:r>
            <w:r w:rsidR="00A43226">
              <w:rPr>
                <w:noProof/>
                <w:webHidden/>
              </w:rPr>
              <w:instrText xml:space="preserve"> PAGEREF _Toc488845548 \h </w:instrText>
            </w:r>
            <w:r w:rsidR="00A43226">
              <w:rPr>
                <w:noProof/>
                <w:webHidden/>
              </w:rPr>
            </w:r>
            <w:r w:rsidR="00A43226">
              <w:rPr>
                <w:noProof/>
                <w:webHidden/>
              </w:rPr>
              <w:fldChar w:fldCharType="separate"/>
            </w:r>
            <w:r w:rsidR="00283FC4">
              <w:rPr>
                <w:noProof/>
                <w:webHidden/>
              </w:rPr>
              <w:t>14</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49" w:history="1">
            <w:r w:rsidR="00A43226" w:rsidRPr="00A454B4">
              <w:rPr>
                <w:rStyle w:val="ab"/>
                <w:noProof/>
              </w:rPr>
              <w:t>2.4.3.</w:t>
            </w:r>
            <w:r w:rsidR="00A43226">
              <w:rPr>
                <w:rFonts w:asciiTheme="minorHAnsi" w:eastAsiaTheme="minorEastAsia" w:hAnsiTheme="minorHAnsi" w:cstheme="minorBidi"/>
                <w:noProof/>
                <w:sz w:val="22"/>
                <w:szCs w:val="22"/>
                <w:lang w:eastAsia="ru-RU"/>
              </w:rPr>
              <w:tab/>
            </w:r>
            <w:r w:rsidR="00A43226" w:rsidRPr="00A454B4">
              <w:rPr>
                <w:rStyle w:val="ab"/>
                <w:noProof/>
              </w:rPr>
              <w:t>Репозитарий</w:t>
            </w:r>
            <w:r w:rsidR="00A43226">
              <w:rPr>
                <w:noProof/>
                <w:webHidden/>
              </w:rPr>
              <w:tab/>
            </w:r>
            <w:r w:rsidR="00A43226">
              <w:rPr>
                <w:noProof/>
                <w:webHidden/>
              </w:rPr>
              <w:fldChar w:fldCharType="begin"/>
            </w:r>
            <w:r w:rsidR="00A43226">
              <w:rPr>
                <w:noProof/>
                <w:webHidden/>
              </w:rPr>
              <w:instrText xml:space="preserve"> PAGEREF _Toc488845549 \h </w:instrText>
            </w:r>
            <w:r w:rsidR="00A43226">
              <w:rPr>
                <w:noProof/>
                <w:webHidden/>
              </w:rPr>
            </w:r>
            <w:r w:rsidR="00A43226">
              <w:rPr>
                <w:noProof/>
                <w:webHidden/>
              </w:rPr>
              <w:fldChar w:fldCharType="separate"/>
            </w:r>
            <w:r w:rsidR="00283FC4">
              <w:rPr>
                <w:noProof/>
                <w:webHidden/>
              </w:rPr>
              <w:t>17</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50" w:history="1">
            <w:r w:rsidR="00A43226" w:rsidRPr="00A454B4">
              <w:rPr>
                <w:rStyle w:val="ab"/>
                <w:noProof/>
              </w:rPr>
              <w:t>2.5.</w:t>
            </w:r>
            <w:r w:rsidR="00A43226">
              <w:rPr>
                <w:rFonts w:asciiTheme="minorHAnsi" w:eastAsiaTheme="minorEastAsia" w:hAnsiTheme="minorHAnsi" w:cstheme="minorBidi"/>
                <w:noProof/>
                <w:sz w:val="22"/>
                <w:szCs w:val="22"/>
                <w:lang w:eastAsia="ru-RU"/>
              </w:rPr>
              <w:tab/>
            </w:r>
            <w:r w:rsidR="00A43226" w:rsidRPr="00A454B4">
              <w:rPr>
                <w:rStyle w:val="ab"/>
                <w:noProof/>
              </w:rPr>
              <w:t>Услуги, оказываемые Репозитарием</w:t>
            </w:r>
            <w:r w:rsidR="00A43226">
              <w:rPr>
                <w:noProof/>
                <w:webHidden/>
              </w:rPr>
              <w:tab/>
            </w:r>
            <w:r w:rsidR="00A43226">
              <w:rPr>
                <w:noProof/>
                <w:webHidden/>
              </w:rPr>
              <w:fldChar w:fldCharType="begin"/>
            </w:r>
            <w:r w:rsidR="00A43226">
              <w:rPr>
                <w:noProof/>
                <w:webHidden/>
              </w:rPr>
              <w:instrText xml:space="preserve"> PAGEREF _Toc488845550 \h </w:instrText>
            </w:r>
            <w:r w:rsidR="00A43226">
              <w:rPr>
                <w:noProof/>
                <w:webHidden/>
              </w:rPr>
            </w:r>
            <w:r w:rsidR="00A43226">
              <w:rPr>
                <w:noProof/>
                <w:webHidden/>
              </w:rPr>
              <w:fldChar w:fldCharType="separate"/>
            </w:r>
            <w:r w:rsidR="00283FC4">
              <w:rPr>
                <w:noProof/>
                <w:webHidden/>
              </w:rPr>
              <w:t>17</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51" w:history="1">
            <w:r w:rsidR="00A43226" w:rsidRPr="00A454B4">
              <w:rPr>
                <w:rStyle w:val="ab"/>
                <w:noProof/>
              </w:rPr>
              <w:t>2.6.</w:t>
            </w:r>
            <w:r w:rsidR="00A43226">
              <w:rPr>
                <w:rFonts w:asciiTheme="minorHAnsi" w:eastAsiaTheme="minorEastAsia" w:hAnsiTheme="minorHAnsi" w:cstheme="minorBidi"/>
                <w:noProof/>
                <w:sz w:val="22"/>
                <w:szCs w:val="22"/>
                <w:lang w:eastAsia="ru-RU"/>
              </w:rPr>
              <w:tab/>
            </w:r>
            <w:r w:rsidR="00A43226" w:rsidRPr="00A454B4">
              <w:rPr>
                <w:rStyle w:val="ab"/>
                <w:noProof/>
              </w:rPr>
              <w:t>Оплата репозитарных услуг</w:t>
            </w:r>
            <w:r w:rsidR="00A43226">
              <w:rPr>
                <w:noProof/>
                <w:webHidden/>
              </w:rPr>
              <w:tab/>
            </w:r>
            <w:r w:rsidR="00A43226">
              <w:rPr>
                <w:noProof/>
                <w:webHidden/>
              </w:rPr>
              <w:fldChar w:fldCharType="begin"/>
            </w:r>
            <w:r w:rsidR="00A43226">
              <w:rPr>
                <w:noProof/>
                <w:webHidden/>
              </w:rPr>
              <w:instrText xml:space="preserve"> PAGEREF _Toc488845551 \h </w:instrText>
            </w:r>
            <w:r w:rsidR="00A43226">
              <w:rPr>
                <w:noProof/>
                <w:webHidden/>
              </w:rPr>
            </w:r>
            <w:r w:rsidR="00A43226">
              <w:rPr>
                <w:noProof/>
                <w:webHidden/>
              </w:rPr>
              <w:fldChar w:fldCharType="separate"/>
            </w:r>
            <w:r w:rsidR="00283FC4">
              <w:rPr>
                <w:noProof/>
                <w:webHidden/>
              </w:rPr>
              <w:t>18</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52" w:history="1">
            <w:r w:rsidR="00A43226" w:rsidRPr="00A454B4">
              <w:rPr>
                <w:rStyle w:val="ab"/>
                <w:noProof/>
              </w:rPr>
              <w:t>2.6.1.</w:t>
            </w:r>
            <w:r w:rsidR="00A43226">
              <w:rPr>
                <w:rFonts w:asciiTheme="minorHAnsi" w:eastAsiaTheme="minorEastAsia" w:hAnsiTheme="minorHAnsi" w:cstheme="minorBidi"/>
                <w:noProof/>
                <w:sz w:val="22"/>
                <w:szCs w:val="22"/>
                <w:lang w:eastAsia="ru-RU"/>
              </w:rPr>
              <w:tab/>
            </w:r>
            <w:r w:rsidR="00A43226" w:rsidRPr="00A454B4">
              <w:rPr>
                <w:rStyle w:val="ab"/>
                <w:noProof/>
              </w:rPr>
              <w:t>Общие положения</w:t>
            </w:r>
            <w:r w:rsidR="00A43226">
              <w:rPr>
                <w:noProof/>
                <w:webHidden/>
              </w:rPr>
              <w:tab/>
            </w:r>
            <w:r w:rsidR="00A43226">
              <w:rPr>
                <w:noProof/>
                <w:webHidden/>
              </w:rPr>
              <w:fldChar w:fldCharType="begin"/>
            </w:r>
            <w:r w:rsidR="00A43226">
              <w:rPr>
                <w:noProof/>
                <w:webHidden/>
              </w:rPr>
              <w:instrText xml:space="preserve"> PAGEREF _Toc488845552 \h </w:instrText>
            </w:r>
            <w:r w:rsidR="00A43226">
              <w:rPr>
                <w:noProof/>
                <w:webHidden/>
              </w:rPr>
            </w:r>
            <w:r w:rsidR="00A43226">
              <w:rPr>
                <w:noProof/>
                <w:webHidden/>
              </w:rPr>
              <w:fldChar w:fldCharType="separate"/>
            </w:r>
            <w:r w:rsidR="00283FC4">
              <w:rPr>
                <w:noProof/>
                <w:webHidden/>
              </w:rPr>
              <w:t>18</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53" w:history="1">
            <w:r w:rsidR="00A43226" w:rsidRPr="00A454B4">
              <w:rPr>
                <w:rStyle w:val="ab"/>
                <w:noProof/>
              </w:rPr>
              <w:t>2.6.2.</w:t>
            </w:r>
            <w:r w:rsidR="00A43226">
              <w:rPr>
                <w:rFonts w:asciiTheme="minorHAnsi" w:eastAsiaTheme="minorEastAsia" w:hAnsiTheme="minorHAnsi" w:cstheme="minorBidi"/>
                <w:noProof/>
                <w:sz w:val="22"/>
                <w:szCs w:val="22"/>
                <w:lang w:eastAsia="ru-RU"/>
              </w:rPr>
              <w:tab/>
            </w:r>
            <w:r w:rsidR="00A43226" w:rsidRPr="00A454B4">
              <w:rPr>
                <w:rStyle w:val="ab"/>
                <w:noProof/>
              </w:rPr>
              <w:t>Условия выставления счетов и оплаты услуг</w:t>
            </w:r>
            <w:r w:rsidR="00A43226">
              <w:rPr>
                <w:noProof/>
                <w:webHidden/>
              </w:rPr>
              <w:tab/>
            </w:r>
            <w:r w:rsidR="00A43226">
              <w:rPr>
                <w:noProof/>
                <w:webHidden/>
              </w:rPr>
              <w:fldChar w:fldCharType="begin"/>
            </w:r>
            <w:r w:rsidR="00A43226">
              <w:rPr>
                <w:noProof/>
                <w:webHidden/>
              </w:rPr>
              <w:instrText xml:space="preserve"> PAGEREF _Toc488845553 \h </w:instrText>
            </w:r>
            <w:r w:rsidR="00A43226">
              <w:rPr>
                <w:noProof/>
                <w:webHidden/>
              </w:rPr>
            </w:r>
            <w:r w:rsidR="00A43226">
              <w:rPr>
                <w:noProof/>
                <w:webHidden/>
              </w:rPr>
              <w:fldChar w:fldCharType="separate"/>
            </w:r>
            <w:r w:rsidR="00283FC4">
              <w:rPr>
                <w:noProof/>
                <w:webHidden/>
              </w:rPr>
              <w:t>19</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54" w:history="1">
            <w:r w:rsidR="00A43226" w:rsidRPr="00A454B4">
              <w:rPr>
                <w:rStyle w:val="ab"/>
                <w:noProof/>
              </w:rPr>
              <w:t>2.7.</w:t>
            </w:r>
            <w:r w:rsidR="00A43226">
              <w:rPr>
                <w:rFonts w:asciiTheme="minorHAnsi" w:eastAsiaTheme="minorEastAsia" w:hAnsiTheme="minorHAnsi" w:cstheme="minorBidi"/>
                <w:noProof/>
                <w:sz w:val="22"/>
                <w:szCs w:val="22"/>
                <w:lang w:eastAsia="ru-RU"/>
              </w:rPr>
              <w:tab/>
            </w:r>
            <w:r w:rsidR="00A43226" w:rsidRPr="00A454B4">
              <w:rPr>
                <w:rStyle w:val="ab"/>
                <w:noProof/>
              </w:rPr>
              <w:t>Ответственность Репозитария и Клиента</w:t>
            </w:r>
            <w:r w:rsidR="00A43226">
              <w:rPr>
                <w:noProof/>
                <w:webHidden/>
              </w:rPr>
              <w:tab/>
            </w:r>
            <w:r w:rsidR="00A43226">
              <w:rPr>
                <w:noProof/>
                <w:webHidden/>
              </w:rPr>
              <w:fldChar w:fldCharType="begin"/>
            </w:r>
            <w:r w:rsidR="00A43226">
              <w:rPr>
                <w:noProof/>
                <w:webHidden/>
              </w:rPr>
              <w:instrText xml:space="preserve"> PAGEREF _Toc488845554 \h </w:instrText>
            </w:r>
            <w:r w:rsidR="00A43226">
              <w:rPr>
                <w:noProof/>
                <w:webHidden/>
              </w:rPr>
            </w:r>
            <w:r w:rsidR="00A43226">
              <w:rPr>
                <w:noProof/>
                <w:webHidden/>
              </w:rPr>
              <w:fldChar w:fldCharType="separate"/>
            </w:r>
            <w:r w:rsidR="00283FC4">
              <w:rPr>
                <w:noProof/>
                <w:webHidden/>
              </w:rPr>
              <w:t>20</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55" w:history="1">
            <w:r w:rsidR="00A43226" w:rsidRPr="00A454B4">
              <w:rPr>
                <w:rStyle w:val="ab"/>
                <w:noProof/>
              </w:rPr>
              <w:t>2.7.1.</w:t>
            </w:r>
            <w:r w:rsidR="00A43226">
              <w:rPr>
                <w:rFonts w:asciiTheme="minorHAnsi" w:eastAsiaTheme="minorEastAsia" w:hAnsiTheme="minorHAnsi" w:cstheme="minorBidi"/>
                <w:noProof/>
                <w:sz w:val="22"/>
                <w:szCs w:val="22"/>
                <w:lang w:eastAsia="ru-RU"/>
              </w:rPr>
              <w:tab/>
            </w:r>
            <w:r w:rsidR="00A43226" w:rsidRPr="00A454B4">
              <w:rPr>
                <w:rStyle w:val="ab"/>
                <w:noProof/>
              </w:rPr>
              <w:t>Ответственность Репозитария</w:t>
            </w:r>
            <w:r w:rsidR="00A43226">
              <w:rPr>
                <w:noProof/>
                <w:webHidden/>
              </w:rPr>
              <w:tab/>
            </w:r>
            <w:r w:rsidR="00A43226">
              <w:rPr>
                <w:noProof/>
                <w:webHidden/>
              </w:rPr>
              <w:fldChar w:fldCharType="begin"/>
            </w:r>
            <w:r w:rsidR="00A43226">
              <w:rPr>
                <w:noProof/>
                <w:webHidden/>
              </w:rPr>
              <w:instrText xml:space="preserve"> PAGEREF _Toc488845555 \h </w:instrText>
            </w:r>
            <w:r w:rsidR="00A43226">
              <w:rPr>
                <w:noProof/>
                <w:webHidden/>
              </w:rPr>
            </w:r>
            <w:r w:rsidR="00A43226">
              <w:rPr>
                <w:noProof/>
                <w:webHidden/>
              </w:rPr>
              <w:fldChar w:fldCharType="separate"/>
            </w:r>
            <w:r w:rsidR="00283FC4">
              <w:rPr>
                <w:noProof/>
                <w:webHidden/>
              </w:rPr>
              <w:t>20</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56" w:history="1">
            <w:r w:rsidR="00A43226" w:rsidRPr="00A454B4">
              <w:rPr>
                <w:rStyle w:val="ab"/>
                <w:noProof/>
              </w:rPr>
              <w:t>2.7.2.</w:t>
            </w:r>
            <w:r w:rsidR="00A43226">
              <w:rPr>
                <w:rFonts w:asciiTheme="minorHAnsi" w:eastAsiaTheme="minorEastAsia" w:hAnsiTheme="minorHAnsi" w:cstheme="minorBidi"/>
                <w:noProof/>
                <w:sz w:val="22"/>
                <w:szCs w:val="22"/>
                <w:lang w:eastAsia="ru-RU"/>
              </w:rPr>
              <w:tab/>
            </w:r>
            <w:r w:rsidR="00A43226" w:rsidRPr="00A454B4">
              <w:rPr>
                <w:rStyle w:val="ab"/>
                <w:noProof/>
              </w:rPr>
              <w:t>Ответственность Клиента</w:t>
            </w:r>
            <w:r w:rsidR="00A43226">
              <w:rPr>
                <w:noProof/>
                <w:webHidden/>
              </w:rPr>
              <w:tab/>
            </w:r>
            <w:r w:rsidR="00A43226">
              <w:rPr>
                <w:noProof/>
                <w:webHidden/>
              </w:rPr>
              <w:fldChar w:fldCharType="begin"/>
            </w:r>
            <w:r w:rsidR="00A43226">
              <w:rPr>
                <w:noProof/>
                <w:webHidden/>
              </w:rPr>
              <w:instrText xml:space="preserve"> PAGEREF _Toc488845556 \h </w:instrText>
            </w:r>
            <w:r w:rsidR="00A43226">
              <w:rPr>
                <w:noProof/>
                <w:webHidden/>
              </w:rPr>
            </w:r>
            <w:r w:rsidR="00A43226">
              <w:rPr>
                <w:noProof/>
                <w:webHidden/>
              </w:rPr>
              <w:fldChar w:fldCharType="separate"/>
            </w:r>
            <w:r w:rsidR="00283FC4">
              <w:rPr>
                <w:noProof/>
                <w:webHidden/>
              </w:rPr>
              <w:t>20</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57" w:history="1">
            <w:r w:rsidR="00A43226" w:rsidRPr="00A454B4">
              <w:rPr>
                <w:rStyle w:val="ab"/>
                <w:noProof/>
              </w:rPr>
              <w:t>2.7.3.</w:t>
            </w:r>
            <w:r w:rsidR="00A43226">
              <w:rPr>
                <w:rFonts w:asciiTheme="minorHAnsi" w:eastAsiaTheme="minorEastAsia" w:hAnsiTheme="minorHAnsi" w:cstheme="minorBidi"/>
                <w:noProof/>
                <w:sz w:val="22"/>
                <w:szCs w:val="22"/>
                <w:lang w:eastAsia="ru-RU"/>
              </w:rPr>
              <w:tab/>
            </w:r>
            <w:r w:rsidR="00A43226" w:rsidRPr="00A454B4">
              <w:rPr>
                <w:rStyle w:val="ab"/>
                <w:noProof/>
              </w:rPr>
              <w:t>Ответственность Сторон</w:t>
            </w:r>
            <w:r w:rsidR="00A43226">
              <w:rPr>
                <w:noProof/>
                <w:webHidden/>
              </w:rPr>
              <w:tab/>
            </w:r>
            <w:r w:rsidR="00A43226">
              <w:rPr>
                <w:noProof/>
                <w:webHidden/>
              </w:rPr>
              <w:fldChar w:fldCharType="begin"/>
            </w:r>
            <w:r w:rsidR="00A43226">
              <w:rPr>
                <w:noProof/>
                <w:webHidden/>
              </w:rPr>
              <w:instrText xml:space="preserve"> PAGEREF _Toc488845557 \h </w:instrText>
            </w:r>
            <w:r w:rsidR="00A43226">
              <w:rPr>
                <w:noProof/>
                <w:webHidden/>
              </w:rPr>
            </w:r>
            <w:r w:rsidR="00A43226">
              <w:rPr>
                <w:noProof/>
                <w:webHidden/>
              </w:rPr>
              <w:fldChar w:fldCharType="separate"/>
            </w:r>
            <w:r w:rsidR="00283FC4">
              <w:rPr>
                <w:noProof/>
                <w:webHidden/>
              </w:rPr>
              <w:t>20</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58" w:history="1">
            <w:r w:rsidR="00A43226" w:rsidRPr="00A454B4">
              <w:rPr>
                <w:rStyle w:val="ab"/>
                <w:noProof/>
              </w:rPr>
              <w:t>2.8.</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изменения и дополнения Правил</w:t>
            </w:r>
            <w:r w:rsidR="00A43226">
              <w:rPr>
                <w:noProof/>
                <w:webHidden/>
              </w:rPr>
              <w:tab/>
            </w:r>
            <w:r w:rsidR="00A43226">
              <w:rPr>
                <w:noProof/>
                <w:webHidden/>
              </w:rPr>
              <w:fldChar w:fldCharType="begin"/>
            </w:r>
            <w:r w:rsidR="00A43226">
              <w:rPr>
                <w:noProof/>
                <w:webHidden/>
              </w:rPr>
              <w:instrText xml:space="preserve"> PAGEREF _Toc488845558 \h </w:instrText>
            </w:r>
            <w:r w:rsidR="00A43226">
              <w:rPr>
                <w:noProof/>
                <w:webHidden/>
              </w:rPr>
            </w:r>
            <w:r w:rsidR="00A43226">
              <w:rPr>
                <w:noProof/>
                <w:webHidden/>
              </w:rPr>
              <w:fldChar w:fldCharType="separate"/>
            </w:r>
            <w:r w:rsidR="00283FC4">
              <w:rPr>
                <w:noProof/>
                <w:webHidden/>
              </w:rPr>
              <w:t>21</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59" w:history="1">
            <w:r w:rsidR="00A43226" w:rsidRPr="00A454B4">
              <w:rPr>
                <w:rStyle w:val="ab"/>
                <w:noProof/>
              </w:rPr>
              <w:t>2.9.</w:t>
            </w:r>
            <w:r w:rsidR="00A43226">
              <w:rPr>
                <w:rFonts w:asciiTheme="minorHAnsi" w:eastAsiaTheme="minorEastAsia" w:hAnsiTheme="minorHAnsi" w:cstheme="minorBidi"/>
                <w:noProof/>
                <w:sz w:val="22"/>
                <w:szCs w:val="22"/>
                <w:lang w:eastAsia="ru-RU"/>
              </w:rPr>
              <w:tab/>
            </w:r>
            <w:r w:rsidR="00A43226" w:rsidRPr="00A454B4">
              <w:rPr>
                <w:rStyle w:val="ab"/>
                <w:noProof/>
              </w:rPr>
              <w:t>Расторжение Договора об оказании репозитарных услуг</w:t>
            </w:r>
            <w:r w:rsidR="00A43226">
              <w:rPr>
                <w:noProof/>
                <w:webHidden/>
              </w:rPr>
              <w:tab/>
            </w:r>
            <w:r w:rsidR="00A43226">
              <w:rPr>
                <w:noProof/>
                <w:webHidden/>
              </w:rPr>
              <w:fldChar w:fldCharType="begin"/>
            </w:r>
            <w:r w:rsidR="00A43226">
              <w:rPr>
                <w:noProof/>
                <w:webHidden/>
              </w:rPr>
              <w:instrText xml:space="preserve"> PAGEREF _Toc488845559 \h </w:instrText>
            </w:r>
            <w:r w:rsidR="00A43226">
              <w:rPr>
                <w:noProof/>
                <w:webHidden/>
              </w:rPr>
            </w:r>
            <w:r w:rsidR="00A43226">
              <w:rPr>
                <w:noProof/>
                <w:webHidden/>
              </w:rPr>
              <w:fldChar w:fldCharType="separate"/>
            </w:r>
            <w:r w:rsidR="00283FC4">
              <w:rPr>
                <w:noProof/>
                <w:webHidden/>
              </w:rPr>
              <w:t>22</w:t>
            </w:r>
            <w:r w:rsidR="00A43226">
              <w:rPr>
                <w:noProof/>
                <w:webHidden/>
              </w:rPr>
              <w:fldChar w:fldCharType="end"/>
            </w:r>
          </w:hyperlink>
        </w:p>
        <w:p w:rsidR="00A43226" w:rsidRDefault="00413DCE">
          <w:pPr>
            <w:pStyle w:val="11"/>
            <w:tabs>
              <w:tab w:val="left" w:pos="480"/>
              <w:tab w:val="right" w:leader="dot" w:pos="9345"/>
            </w:tabs>
            <w:rPr>
              <w:rFonts w:asciiTheme="minorHAnsi" w:eastAsiaTheme="minorEastAsia" w:hAnsiTheme="minorHAnsi" w:cstheme="minorBidi"/>
              <w:noProof/>
              <w:sz w:val="22"/>
              <w:szCs w:val="22"/>
              <w:lang w:eastAsia="ru-RU"/>
            </w:rPr>
          </w:pPr>
          <w:hyperlink w:anchor="_Toc488845560" w:history="1">
            <w:r w:rsidR="00A43226" w:rsidRPr="00A454B4">
              <w:rPr>
                <w:rStyle w:val="ab"/>
                <w:noProof/>
              </w:rPr>
              <w:t>3.</w:t>
            </w:r>
            <w:r w:rsidR="00A43226">
              <w:rPr>
                <w:rFonts w:asciiTheme="minorHAnsi" w:eastAsiaTheme="minorEastAsia" w:hAnsiTheme="minorHAnsi" w:cstheme="minorBidi"/>
                <w:noProof/>
                <w:sz w:val="22"/>
                <w:szCs w:val="22"/>
                <w:lang w:eastAsia="ru-RU"/>
              </w:rPr>
              <w:tab/>
            </w:r>
            <w:r w:rsidR="00A43226" w:rsidRPr="00A454B4">
              <w:rPr>
                <w:rStyle w:val="ab"/>
                <w:noProof/>
              </w:rPr>
              <w:t>ДОКУМЕНТЫ, ПРЕДСТАВЛЯЕМЫЕ В РЕПОЗИТАРИЙ ДЛЯ ИДЕНТИФИКАЦИИ УЧАСТНИКОВ</w:t>
            </w:r>
            <w:r w:rsidR="00A43226">
              <w:rPr>
                <w:noProof/>
                <w:webHidden/>
              </w:rPr>
              <w:tab/>
            </w:r>
            <w:r w:rsidR="00A43226">
              <w:rPr>
                <w:noProof/>
                <w:webHidden/>
              </w:rPr>
              <w:fldChar w:fldCharType="begin"/>
            </w:r>
            <w:r w:rsidR="00A43226">
              <w:rPr>
                <w:noProof/>
                <w:webHidden/>
              </w:rPr>
              <w:instrText xml:space="preserve"> PAGEREF _Toc488845560 \h </w:instrText>
            </w:r>
            <w:r w:rsidR="00A43226">
              <w:rPr>
                <w:noProof/>
                <w:webHidden/>
              </w:rPr>
            </w:r>
            <w:r w:rsidR="00A43226">
              <w:rPr>
                <w:noProof/>
                <w:webHidden/>
              </w:rPr>
              <w:fldChar w:fldCharType="separate"/>
            </w:r>
            <w:r w:rsidR="00283FC4">
              <w:rPr>
                <w:noProof/>
                <w:webHidden/>
              </w:rPr>
              <w:t>23</w:t>
            </w:r>
            <w:r w:rsidR="00A43226">
              <w:rPr>
                <w:noProof/>
                <w:webHidden/>
              </w:rPr>
              <w:fldChar w:fldCharType="end"/>
            </w:r>
          </w:hyperlink>
        </w:p>
        <w:p w:rsidR="00A43226" w:rsidRDefault="00413DCE">
          <w:pPr>
            <w:pStyle w:val="11"/>
            <w:tabs>
              <w:tab w:val="left" w:pos="480"/>
              <w:tab w:val="right" w:leader="dot" w:pos="9345"/>
            </w:tabs>
            <w:rPr>
              <w:rFonts w:asciiTheme="minorHAnsi" w:eastAsiaTheme="minorEastAsia" w:hAnsiTheme="minorHAnsi" w:cstheme="minorBidi"/>
              <w:noProof/>
              <w:sz w:val="22"/>
              <w:szCs w:val="22"/>
              <w:lang w:eastAsia="ru-RU"/>
            </w:rPr>
          </w:pPr>
          <w:hyperlink w:anchor="_Toc488845561" w:history="1">
            <w:r w:rsidR="00A43226" w:rsidRPr="00A454B4">
              <w:rPr>
                <w:rStyle w:val="ab"/>
                <w:noProof/>
              </w:rPr>
              <w:t>4.</w:t>
            </w:r>
            <w:r w:rsidR="00A43226">
              <w:rPr>
                <w:rFonts w:asciiTheme="minorHAnsi" w:eastAsiaTheme="minorEastAsia" w:hAnsiTheme="minorHAnsi" w:cstheme="minorBidi"/>
                <w:noProof/>
                <w:sz w:val="22"/>
                <w:szCs w:val="22"/>
                <w:lang w:eastAsia="ru-RU"/>
              </w:rPr>
              <w:tab/>
            </w:r>
            <w:r w:rsidR="00A43226" w:rsidRPr="00A454B4">
              <w:rPr>
                <w:rStyle w:val="ab"/>
                <w:noProof/>
              </w:rPr>
              <w:t>ОБЩИЙ ПОРЯДОК ДОКУМЕНТООБОРОТА</w:t>
            </w:r>
            <w:r w:rsidR="00A43226">
              <w:rPr>
                <w:noProof/>
                <w:webHidden/>
              </w:rPr>
              <w:tab/>
            </w:r>
            <w:r w:rsidR="00A43226">
              <w:rPr>
                <w:noProof/>
                <w:webHidden/>
              </w:rPr>
              <w:fldChar w:fldCharType="begin"/>
            </w:r>
            <w:r w:rsidR="00A43226">
              <w:rPr>
                <w:noProof/>
                <w:webHidden/>
              </w:rPr>
              <w:instrText xml:space="preserve"> PAGEREF _Toc488845561 \h </w:instrText>
            </w:r>
            <w:r w:rsidR="00A43226">
              <w:rPr>
                <w:noProof/>
                <w:webHidden/>
              </w:rPr>
            </w:r>
            <w:r w:rsidR="00A43226">
              <w:rPr>
                <w:noProof/>
                <w:webHidden/>
              </w:rPr>
              <w:fldChar w:fldCharType="separate"/>
            </w:r>
            <w:r w:rsidR="00283FC4">
              <w:rPr>
                <w:noProof/>
                <w:webHidden/>
              </w:rPr>
              <w:t>24</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62" w:history="1">
            <w:r w:rsidR="00A43226" w:rsidRPr="00A454B4">
              <w:rPr>
                <w:rStyle w:val="ab"/>
                <w:noProof/>
              </w:rPr>
              <w:t>4.8.</w:t>
            </w:r>
            <w:r w:rsidR="00A43226">
              <w:rPr>
                <w:rFonts w:asciiTheme="minorHAnsi" w:eastAsiaTheme="minorEastAsia" w:hAnsiTheme="minorHAnsi" w:cstheme="minorBidi"/>
                <w:noProof/>
                <w:sz w:val="22"/>
                <w:szCs w:val="22"/>
                <w:lang w:eastAsia="ru-RU"/>
              </w:rPr>
              <w:tab/>
            </w:r>
            <w:r w:rsidR="00A43226" w:rsidRPr="00A454B4">
              <w:rPr>
                <w:rStyle w:val="ab"/>
                <w:noProof/>
              </w:rPr>
              <w:t>Время исполнения Операций</w:t>
            </w:r>
            <w:r w:rsidR="00A43226">
              <w:rPr>
                <w:noProof/>
                <w:webHidden/>
              </w:rPr>
              <w:tab/>
            </w:r>
            <w:r w:rsidR="00A43226">
              <w:rPr>
                <w:noProof/>
                <w:webHidden/>
              </w:rPr>
              <w:fldChar w:fldCharType="begin"/>
            </w:r>
            <w:r w:rsidR="00A43226">
              <w:rPr>
                <w:noProof/>
                <w:webHidden/>
              </w:rPr>
              <w:instrText xml:space="preserve"> PAGEREF _Toc488845562 \h </w:instrText>
            </w:r>
            <w:r w:rsidR="00A43226">
              <w:rPr>
                <w:noProof/>
                <w:webHidden/>
              </w:rPr>
            </w:r>
            <w:r w:rsidR="00A43226">
              <w:rPr>
                <w:noProof/>
                <w:webHidden/>
              </w:rPr>
              <w:fldChar w:fldCharType="separate"/>
            </w:r>
            <w:r w:rsidR="00283FC4">
              <w:rPr>
                <w:noProof/>
                <w:webHidden/>
              </w:rPr>
              <w:t>25</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63" w:history="1">
            <w:r w:rsidR="00A43226" w:rsidRPr="00A454B4">
              <w:rPr>
                <w:rStyle w:val="ab"/>
                <w:noProof/>
              </w:rPr>
              <w:t>4.9.</w:t>
            </w:r>
            <w:r w:rsidR="00A43226">
              <w:rPr>
                <w:rFonts w:asciiTheme="minorHAnsi" w:eastAsiaTheme="minorEastAsia" w:hAnsiTheme="minorHAnsi" w:cstheme="minorBidi"/>
                <w:noProof/>
                <w:sz w:val="22"/>
                <w:szCs w:val="22"/>
                <w:lang w:eastAsia="ru-RU"/>
              </w:rPr>
              <w:tab/>
            </w:r>
            <w:r w:rsidR="00A43226" w:rsidRPr="00A454B4">
              <w:rPr>
                <w:rStyle w:val="ab"/>
                <w:noProof/>
              </w:rPr>
              <w:t>Отказ в приеме документов и во внесении записи в Реестр договоров</w:t>
            </w:r>
            <w:r w:rsidR="00A43226">
              <w:rPr>
                <w:noProof/>
                <w:webHidden/>
              </w:rPr>
              <w:tab/>
            </w:r>
            <w:r w:rsidR="00A43226">
              <w:rPr>
                <w:noProof/>
                <w:webHidden/>
              </w:rPr>
              <w:fldChar w:fldCharType="begin"/>
            </w:r>
            <w:r w:rsidR="00A43226">
              <w:rPr>
                <w:noProof/>
                <w:webHidden/>
              </w:rPr>
              <w:instrText xml:space="preserve"> PAGEREF _Toc488845563 \h </w:instrText>
            </w:r>
            <w:r w:rsidR="00A43226">
              <w:rPr>
                <w:noProof/>
                <w:webHidden/>
              </w:rPr>
            </w:r>
            <w:r w:rsidR="00A43226">
              <w:rPr>
                <w:noProof/>
                <w:webHidden/>
              </w:rPr>
              <w:fldChar w:fldCharType="separate"/>
            </w:r>
            <w:r w:rsidR="00283FC4">
              <w:rPr>
                <w:noProof/>
                <w:webHidden/>
              </w:rPr>
              <w:t>26</w:t>
            </w:r>
            <w:r w:rsidR="00A43226">
              <w:rPr>
                <w:noProof/>
                <w:webHidden/>
              </w:rPr>
              <w:fldChar w:fldCharType="end"/>
            </w:r>
          </w:hyperlink>
        </w:p>
        <w:p w:rsidR="00A43226" w:rsidRDefault="00413DC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488845564" w:history="1">
            <w:r w:rsidR="00A43226" w:rsidRPr="00A454B4">
              <w:rPr>
                <w:rStyle w:val="ab"/>
                <w:noProof/>
              </w:rPr>
              <w:t>4.10.</w:t>
            </w:r>
            <w:r w:rsidR="00A43226">
              <w:rPr>
                <w:rFonts w:asciiTheme="minorHAnsi" w:eastAsiaTheme="minorEastAsia" w:hAnsiTheme="minorHAnsi" w:cstheme="minorBidi"/>
                <w:noProof/>
                <w:sz w:val="22"/>
                <w:szCs w:val="22"/>
                <w:lang w:eastAsia="ru-RU"/>
              </w:rPr>
              <w:tab/>
            </w:r>
            <w:r w:rsidR="00A43226" w:rsidRPr="00A454B4">
              <w:rPr>
                <w:rStyle w:val="ab"/>
                <w:noProof/>
              </w:rPr>
              <w:t>Предоставление отчетных документов по результатам исполнения Операций</w:t>
            </w:r>
            <w:r w:rsidR="00A43226">
              <w:rPr>
                <w:noProof/>
                <w:webHidden/>
              </w:rPr>
              <w:tab/>
            </w:r>
            <w:r w:rsidR="00A43226">
              <w:rPr>
                <w:noProof/>
                <w:webHidden/>
              </w:rPr>
              <w:fldChar w:fldCharType="begin"/>
            </w:r>
            <w:r w:rsidR="00A43226">
              <w:rPr>
                <w:noProof/>
                <w:webHidden/>
              </w:rPr>
              <w:instrText xml:space="preserve"> PAGEREF _Toc488845564 \h </w:instrText>
            </w:r>
            <w:r w:rsidR="00A43226">
              <w:rPr>
                <w:noProof/>
                <w:webHidden/>
              </w:rPr>
            </w:r>
            <w:r w:rsidR="00A43226">
              <w:rPr>
                <w:noProof/>
                <w:webHidden/>
              </w:rPr>
              <w:fldChar w:fldCharType="separate"/>
            </w:r>
            <w:r w:rsidR="00283FC4">
              <w:rPr>
                <w:noProof/>
                <w:webHidden/>
              </w:rPr>
              <w:t>28</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65" w:history="1">
            <w:r w:rsidR="00A43226" w:rsidRPr="00A454B4">
              <w:rPr>
                <w:rStyle w:val="ab"/>
                <w:noProof/>
              </w:rPr>
              <w:t>4.11.</w:t>
            </w:r>
            <w:r w:rsidR="00A43226">
              <w:rPr>
                <w:rFonts w:asciiTheme="minorHAnsi" w:eastAsiaTheme="minorEastAsia" w:hAnsiTheme="minorHAnsi" w:cstheme="minorBidi"/>
                <w:noProof/>
                <w:sz w:val="22"/>
                <w:szCs w:val="22"/>
                <w:lang w:eastAsia="ru-RU"/>
              </w:rPr>
              <w:tab/>
            </w:r>
            <w:r w:rsidR="00A43226" w:rsidRPr="00A454B4">
              <w:rPr>
                <w:rStyle w:val="ab"/>
                <w:noProof/>
              </w:rPr>
              <w:t>Получение Клиентом отчетных документов Репозитария на электронном носителе</w:t>
            </w:r>
            <w:r w:rsidR="00A43226">
              <w:rPr>
                <w:noProof/>
                <w:webHidden/>
              </w:rPr>
              <w:tab/>
            </w:r>
            <w:r w:rsidR="00A43226">
              <w:rPr>
                <w:noProof/>
                <w:webHidden/>
              </w:rPr>
              <w:fldChar w:fldCharType="begin"/>
            </w:r>
            <w:r w:rsidR="00A43226">
              <w:rPr>
                <w:noProof/>
                <w:webHidden/>
              </w:rPr>
              <w:instrText xml:space="preserve"> PAGEREF _Toc488845565 \h </w:instrText>
            </w:r>
            <w:r w:rsidR="00A43226">
              <w:rPr>
                <w:noProof/>
                <w:webHidden/>
              </w:rPr>
            </w:r>
            <w:r w:rsidR="00A43226">
              <w:rPr>
                <w:noProof/>
                <w:webHidden/>
              </w:rPr>
              <w:fldChar w:fldCharType="separate"/>
            </w:r>
            <w:r w:rsidR="00283FC4">
              <w:rPr>
                <w:noProof/>
                <w:webHidden/>
              </w:rPr>
              <w:t>29</w:t>
            </w:r>
            <w:r w:rsidR="00A43226">
              <w:rPr>
                <w:noProof/>
                <w:webHidden/>
              </w:rPr>
              <w:fldChar w:fldCharType="end"/>
            </w:r>
          </w:hyperlink>
        </w:p>
        <w:p w:rsidR="00A43226" w:rsidRDefault="00413DCE">
          <w:pPr>
            <w:pStyle w:val="11"/>
            <w:tabs>
              <w:tab w:val="left" w:pos="480"/>
              <w:tab w:val="right" w:leader="dot" w:pos="9345"/>
            </w:tabs>
            <w:rPr>
              <w:rFonts w:asciiTheme="minorHAnsi" w:eastAsiaTheme="minorEastAsia" w:hAnsiTheme="minorHAnsi" w:cstheme="minorBidi"/>
              <w:noProof/>
              <w:sz w:val="22"/>
              <w:szCs w:val="22"/>
              <w:lang w:eastAsia="ru-RU"/>
            </w:rPr>
          </w:pPr>
          <w:hyperlink w:anchor="_Toc488845566" w:history="1">
            <w:r w:rsidR="00A43226" w:rsidRPr="00A454B4">
              <w:rPr>
                <w:rStyle w:val="ab"/>
                <w:noProof/>
              </w:rPr>
              <w:t>5.</w:t>
            </w:r>
            <w:r w:rsidR="00A43226">
              <w:rPr>
                <w:rFonts w:asciiTheme="minorHAnsi" w:eastAsiaTheme="minorEastAsia" w:hAnsiTheme="minorHAnsi" w:cstheme="minorBidi"/>
                <w:noProof/>
                <w:sz w:val="22"/>
                <w:szCs w:val="22"/>
                <w:lang w:eastAsia="ru-RU"/>
              </w:rPr>
              <w:tab/>
            </w:r>
            <w:r w:rsidR="00A43226" w:rsidRPr="00A454B4">
              <w:rPr>
                <w:rStyle w:val="ab"/>
                <w:noProof/>
              </w:rPr>
              <w:t>СПОСОБЫ ВНЕСЕНИЯ СВЕДЕНИЙ В РЕЕСТР ДОГОВОРОВ РЕПОЗИТАРИЯ</w:t>
            </w:r>
            <w:r w:rsidR="00A43226">
              <w:rPr>
                <w:noProof/>
                <w:webHidden/>
              </w:rPr>
              <w:tab/>
            </w:r>
            <w:r w:rsidR="00A43226">
              <w:rPr>
                <w:noProof/>
                <w:webHidden/>
              </w:rPr>
              <w:fldChar w:fldCharType="begin"/>
            </w:r>
            <w:r w:rsidR="00A43226">
              <w:rPr>
                <w:noProof/>
                <w:webHidden/>
              </w:rPr>
              <w:instrText xml:space="preserve"> PAGEREF _Toc488845566 \h </w:instrText>
            </w:r>
            <w:r w:rsidR="00A43226">
              <w:rPr>
                <w:noProof/>
                <w:webHidden/>
              </w:rPr>
            </w:r>
            <w:r w:rsidR="00A43226">
              <w:rPr>
                <w:noProof/>
                <w:webHidden/>
              </w:rPr>
              <w:fldChar w:fldCharType="separate"/>
            </w:r>
            <w:r w:rsidR="00283FC4">
              <w:rPr>
                <w:noProof/>
                <w:webHidden/>
              </w:rPr>
              <w:t>30</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67" w:history="1">
            <w:r w:rsidR="00A43226" w:rsidRPr="00A454B4">
              <w:rPr>
                <w:rStyle w:val="ab"/>
                <w:noProof/>
              </w:rPr>
              <w:t>5.1.</w:t>
            </w:r>
            <w:r w:rsidR="00A43226">
              <w:rPr>
                <w:rFonts w:asciiTheme="minorHAnsi" w:eastAsiaTheme="minorEastAsia" w:hAnsiTheme="minorHAnsi" w:cstheme="minorBidi"/>
                <w:noProof/>
                <w:sz w:val="22"/>
                <w:szCs w:val="22"/>
                <w:lang w:eastAsia="ru-RU"/>
              </w:rPr>
              <w:tab/>
            </w:r>
            <w:r w:rsidR="00A43226" w:rsidRPr="00A454B4">
              <w:rPr>
                <w:rStyle w:val="ab"/>
                <w:noProof/>
              </w:rPr>
              <w:t>Двухстороннее внесение сведений в Реестр договоров</w:t>
            </w:r>
            <w:r w:rsidR="00A43226">
              <w:rPr>
                <w:noProof/>
                <w:webHidden/>
              </w:rPr>
              <w:tab/>
            </w:r>
            <w:r w:rsidR="00A43226">
              <w:rPr>
                <w:noProof/>
                <w:webHidden/>
              </w:rPr>
              <w:fldChar w:fldCharType="begin"/>
            </w:r>
            <w:r w:rsidR="00A43226">
              <w:rPr>
                <w:noProof/>
                <w:webHidden/>
              </w:rPr>
              <w:instrText xml:space="preserve"> PAGEREF _Toc488845567 \h </w:instrText>
            </w:r>
            <w:r w:rsidR="00A43226">
              <w:rPr>
                <w:noProof/>
                <w:webHidden/>
              </w:rPr>
            </w:r>
            <w:r w:rsidR="00A43226">
              <w:rPr>
                <w:noProof/>
                <w:webHidden/>
              </w:rPr>
              <w:fldChar w:fldCharType="separate"/>
            </w:r>
            <w:r w:rsidR="00283FC4">
              <w:rPr>
                <w:noProof/>
                <w:webHidden/>
              </w:rPr>
              <w:t>30</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68" w:history="1">
            <w:r w:rsidR="00A43226" w:rsidRPr="00A454B4">
              <w:rPr>
                <w:rStyle w:val="ab"/>
                <w:noProof/>
              </w:rPr>
              <w:t>5.1.5.</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проведения сверки</w:t>
            </w:r>
            <w:r w:rsidR="00A43226">
              <w:rPr>
                <w:noProof/>
                <w:webHidden/>
              </w:rPr>
              <w:tab/>
            </w:r>
            <w:r w:rsidR="00A43226">
              <w:rPr>
                <w:noProof/>
                <w:webHidden/>
              </w:rPr>
              <w:fldChar w:fldCharType="begin"/>
            </w:r>
            <w:r w:rsidR="00A43226">
              <w:rPr>
                <w:noProof/>
                <w:webHidden/>
              </w:rPr>
              <w:instrText xml:space="preserve"> PAGEREF _Toc488845568 \h </w:instrText>
            </w:r>
            <w:r w:rsidR="00A43226">
              <w:rPr>
                <w:noProof/>
                <w:webHidden/>
              </w:rPr>
            </w:r>
            <w:r w:rsidR="00A43226">
              <w:rPr>
                <w:noProof/>
                <w:webHidden/>
              </w:rPr>
              <w:fldChar w:fldCharType="separate"/>
            </w:r>
            <w:r w:rsidR="00283FC4">
              <w:rPr>
                <w:noProof/>
                <w:webHidden/>
              </w:rPr>
              <w:t>31</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69" w:history="1">
            <w:r w:rsidR="00A43226" w:rsidRPr="00A454B4">
              <w:rPr>
                <w:rStyle w:val="ab"/>
                <w:noProof/>
              </w:rPr>
              <w:t>5.1.6.</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проведения последовательного способа подтверждения</w:t>
            </w:r>
            <w:r w:rsidR="00A43226">
              <w:rPr>
                <w:noProof/>
                <w:webHidden/>
              </w:rPr>
              <w:tab/>
            </w:r>
            <w:r w:rsidR="00A43226">
              <w:rPr>
                <w:noProof/>
                <w:webHidden/>
              </w:rPr>
              <w:fldChar w:fldCharType="begin"/>
            </w:r>
            <w:r w:rsidR="00A43226">
              <w:rPr>
                <w:noProof/>
                <w:webHidden/>
              </w:rPr>
              <w:instrText xml:space="preserve"> PAGEREF _Toc488845569 \h </w:instrText>
            </w:r>
            <w:r w:rsidR="00A43226">
              <w:rPr>
                <w:noProof/>
                <w:webHidden/>
              </w:rPr>
            </w:r>
            <w:r w:rsidR="00A43226">
              <w:rPr>
                <w:noProof/>
                <w:webHidden/>
              </w:rPr>
              <w:fldChar w:fldCharType="separate"/>
            </w:r>
            <w:r w:rsidR="00283FC4">
              <w:rPr>
                <w:noProof/>
                <w:webHidden/>
              </w:rPr>
              <w:t>31</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70" w:history="1">
            <w:r w:rsidR="00A43226" w:rsidRPr="00A454B4">
              <w:rPr>
                <w:rStyle w:val="ab"/>
                <w:noProof/>
              </w:rPr>
              <w:t>5.1.7.</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проведения встречного способа подтверждения</w:t>
            </w:r>
            <w:r w:rsidR="00A43226">
              <w:rPr>
                <w:noProof/>
                <w:webHidden/>
              </w:rPr>
              <w:tab/>
            </w:r>
            <w:r w:rsidR="00A43226">
              <w:rPr>
                <w:noProof/>
                <w:webHidden/>
              </w:rPr>
              <w:fldChar w:fldCharType="begin"/>
            </w:r>
            <w:r w:rsidR="00A43226">
              <w:rPr>
                <w:noProof/>
                <w:webHidden/>
              </w:rPr>
              <w:instrText xml:space="preserve"> PAGEREF _Toc488845570 \h </w:instrText>
            </w:r>
            <w:r w:rsidR="00A43226">
              <w:rPr>
                <w:noProof/>
                <w:webHidden/>
              </w:rPr>
            </w:r>
            <w:r w:rsidR="00A43226">
              <w:rPr>
                <w:noProof/>
                <w:webHidden/>
              </w:rPr>
              <w:fldChar w:fldCharType="separate"/>
            </w:r>
            <w:r w:rsidR="00283FC4">
              <w:rPr>
                <w:noProof/>
                <w:webHidden/>
              </w:rPr>
              <w:t>33</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71" w:history="1">
            <w:r w:rsidR="00A43226" w:rsidRPr="00A454B4">
              <w:rPr>
                <w:rStyle w:val="ab"/>
                <w:noProof/>
              </w:rPr>
              <w:t>5.1.8.</w:t>
            </w:r>
            <w:r w:rsidR="00A43226">
              <w:rPr>
                <w:rFonts w:asciiTheme="minorHAnsi" w:eastAsiaTheme="minorEastAsia" w:hAnsiTheme="minorHAnsi" w:cstheme="minorBidi"/>
                <w:noProof/>
                <w:sz w:val="22"/>
                <w:szCs w:val="22"/>
                <w:lang w:eastAsia="ru-RU"/>
              </w:rPr>
              <w:tab/>
            </w:r>
            <w:r w:rsidR="00A43226" w:rsidRPr="00A454B4">
              <w:rPr>
                <w:rStyle w:val="ab"/>
                <w:noProof/>
              </w:rPr>
              <w:t>Комбинированный способ подтверждения Анкет</w:t>
            </w:r>
            <w:r w:rsidR="00A43226">
              <w:rPr>
                <w:noProof/>
                <w:webHidden/>
              </w:rPr>
              <w:tab/>
            </w:r>
            <w:r w:rsidR="00A43226">
              <w:rPr>
                <w:noProof/>
                <w:webHidden/>
              </w:rPr>
              <w:fldChar w:fldCharType="begin"/>
            </w:r>
            <w:r w:rsidR="00A43226">
              <w:rPr>
                <w:noProof/>
                <w:webHidden/>
              </w:rPr>
              <w:instrText xml:space="preserve"> PAGEREF _Toc488845571 \h </w:instrText>
            </w:r>
            <w:r w:rsidR="00A43226">
              <w:rPr>
                <w:noProof/>
                <w:webHidden/>
              </w:rPr>
            </w:r>
            <w:r w:rsidR="00A43226">
              <w:rPr>
                <w:noProof/>
                <w:webHidden/>
              </w:rPr>
              <w:fldChar w:fldCharType="separate"/>
            </w:r>
            <w:r w:rsidR="00283FC4">
              <w:rPr>
                <w:noProof/>
                <w:webHidden/>
              </w:rPr>
              <w:t>33</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72" w:history="1">
            <w:r w:rsidR="00A43226" w:rsidRPr="00A454B4">
              <w:rPr>
                <w:rStyle w:val="ab"/>
                <w:rFonts w:eastAsia="Times New Roman"/>
                <w:noProof/>
                <w:lang w:eastAsia="ru-RU"/>
              </w:rPr>
              <w:t>5.2.</w:t>
            </w:r>
            <w:r w:rsidR="00A43226">
              <w:rPr>
                <w:rFonts w:asciiTheme="minorHAnsi" w:eastAsiaTheme="minorEastAsia" w:hAnsiTheme="minorHAnsi" w:cstheme="minorBidi"/>
                <w:noProof/>
                <w:sz w:val="22"/>
                <w:szCs w:val="22"/>
                <w:lang w:eastAsia="ru-RU"/>
              </w:rPr>
              <w:tab/>
            </w:r>
            <w:r w:rsidR="00A43226" w:rsidRPr="00A454B4">
              <w:rPr>
                <w:rStyle w:val="ab"/>
                <w:rFonts w:eastAsia="Times New Roman"/>
                <w:noProof/>
                <w:lang w:eastAsia="ru-RU"/>
              </w:rPr>
              <w:t>Одностороннее внесение сведений в Реестр договоров</w:t>
            </w:r>
            <w:r w:rsidR="00A43226">
              <w:rPr>
                <w:noProof/>
                <w:webHidden/>
              </w:rPr>
              <w:tab/>
            </w:r>
            <w:r w:rsidR="00A43226">
              <w:rPr>
                <w:noProof/>
                <w:webHidden/>
              </w:rPr>
              <w:fldChar w:fldCharType="begin"/>
            </w:r>
            <w:r w:rsidR="00A43226">
              <w:rPr>
                <w:noProof/>
                <w:webHidden/>
              </w:rPr>
              <w:instrText xml:space="preserve"> PAGEREF _Toc488845572 \h </w:instrText>
            </w:r>
            <w:r w:rsidR="00A43226">
              <w:rPr>
                <w:noProof/>
                <w:webHidden/>
              </w:rPr>
            </w:r>
            <w:r w:rsidR="00A43226">
              <w:rPr>
                <w:noProof/>
                <w:webHidden/>
              </w:rPr>
              <w:fldChar w:fldCharType="separate"/>
            </w:r>
            <w:r w:rsidR="00283FC4">
              <w:rPr>
                <w:noProof/>
                <w:webHidden/>
              </w:rPr>
              <w:t>35</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73" w:history="1">
            <w:r w:rsidR="00A43226" w:rsidRPr="00A454B4">
              <w:rPr>
                <w:rStyle w:val="ab"/>
                <w:noProof/>
              </w:rPr>
              <w:t>5.2.5.</w:t>
            </w:r>
            <w:r w:rsidR="00A43226">
              <w:rPr>
                <w:rFonts w:asciiTheme="minorHAnsi" w:eastAsiaTheme="minorEastAsia" w:hAnsiTheme="minorHAnsi" w:cstheme="minorBidi"/>
                <w:noProof/>
                <w:sz w:val="22"/>
                <w:szCs w:val="22"/>
                <w:lang w:eastAsia="ru-RU"/>
              </w:rPr>
              <w:tab/>
            </w:r>
            <w:r w:rsidR="00A43226" w:rsidRPr="00A454B4">
              <w:rPr>
                <w:rStyle w:val="ab"/>
                <w:noProof/>
              </w:rPr>
              <w:t>Особенности действий Клиента в случае, когда второй стороной Генерального соглашения/ Договора является лицо, 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00A43226">
              <w:rPr>
                <w:noProof/>
                <w:webHidden/>
              </w:rPr>
              <w:tab/>
            </w:r>
            <w:r w:rsidR="00A43226">
              <w:rPr>
                <w:noProof/>
                <w:webHidden/>
              </w:rPr>
              <w:fldChar w:fldCharType="begin"/>
            </w:r>
            <w:r w:rsidR="00A43226">
              <w:rPr>
                <w:noProof/>
                <w:webHidden/>
              </w:rPr>
              <w:instrText xml:space="preserve"> PAGEREF _Toc488845573 \h </w:instrText>
            </w:r>
            <w:r w:rsidR="00A43226">
              <w:rPr>
                <w:noProof/>
                <w:webHidden/>
              </w:rPr>
            </w:r>
            <w:r w:rsidR="00A43226">
              <w:rPr>
                <w:noProof/>
                <w:webHidden/>
              </w:rPr>
              <w:fldChar w:fldCharType="separate"/>
            </w:r>
            <w:r w:rsidR="00283FC4">
              <w:rPr>
                <w:noProof/>
                <w:webHidden/>
              </w:rPr>
              <w:t>36</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74" w:history="1">
            <w:r w:rsidR="00A43226" w:rsidRPr="00A454B4">
              <w:rPr>
                <w:rStyle w:val="ab"/>
                <w:noProof/>
              </w:rPr>
              <w:t>5.2.6.</w:t>
            </w:r>
            <w:r w:rsidR="00A43226">
              <w:rPr>
                <w:rFonts w:asciiTheme="minorHAnsi" w:eastAsiaTheme="minorEastAsia" w:hAnsiTheme="minorHAnsi" w:cstheme="minorBidi"/>
                <w:noProof/>
                <w:sz w:val="22"/>
                <w:szCs w:val="22"/>
                <w:lang w:eastAsia="ru-RU"/>
              </w:rPr>
              <w:tab/>
            </w:r>
            <w:r w:rsidR="00A43226" w:rsidRPr="00A454B4">
              <w:rPr>
                <w:rStyle w:val="ab"/>
                <w:noProof/>
              </w:rPr>
              <w:t>Особенности действий Клиента в случае, когда второй стороной выступает лицо, не обязанное согласно действующему законодательству Российской Федерации предоставлять информацию в Репозитарий и не являющееся Клиентом Репозитария</w:t>
            </w:r>
            <w:r w:rsidR="00A43226">
              <w:rPr>
                <w:noProof/>
                <w:webHidden/>
              </w:rPr>
              <w:tab/>
            </w:r>
            <w:r w:rsidR="00A43226">
              <w:rPr>
                <w:noProof/>
                <w:webHidden/>
              </w:rPr>
              <w:fldChar w:fldCharType="begin"/>
            </w:r>
            <w:r w:rsidR="00A43226">
              <w:rPr>
                <w:noProof/>
                <w:webHidden/>
              </w:rPr>
              <w:instrText xml:space="preserve"> PAGEREF _Toc488845574 \h </w:instrText>
            </w:r>
            <w:r w:rsidR="00A43226">
              <w:rPr>
                <w:noProof/>
                <w:webHidden/>
              </w:rPr>
            </w:r>
            <w:r w:rsidR="00A43226">
              <w:rPr>
                <w:noProof/>
                <w:webHidden/>
              </w:rPr>
              <w:fldChar w:fldCharType="separate"/>
            </w:r>
            <w:r w:rsidR="00283FC4">
              <w:rPr>
                <w:noProof/>
                <w:webHidden/>
              </w:rPr>
              <w:t>36</w:t>
            </w:r>
            <w:r w:rsidR="00A43226">
              <w:rPr>
                <w:noProof/>
                <w:webHidden/>
              </w:rPr>
              <w:fldChar w:fldCharType="end"/>
            </w:r>
          </w:hyperlink>
        </w:p>
        <w:p w:rsidR="00A43226" w:rsidRDefault="00413DCE">
          <w:pPr>
            <w:pStyle w:val="11"/>
            <w:tabs>
              <w:tab w:val="left" w:pos="480"/>
              <w:tab w:val="right" w:leader="dot" w:pos="9345"/>
            </w:tabs>
            <w:rPr>
              <w:rFonts w:asciiTheme="minorHAnsi" w:eastAsiaTheme="minorEastAsia" w:hAnsiTheme="minorHAnsi" w:cstheme="minorBidi"/>
              <w:noProof/>
              <w:sz w:val="22"/>
              <w:szCs w:val="22"/>
              <w:lang w:eastAsia="ru-RU"/>
            </w:rPr>
          </w:pPr>
          <w:hyperlink w:anchor="_Toc488845575" w:history="1">
            <w:r w:rsidR="00A43226" w:rsidRPr="00A454B4">
              <w:rPr>
                <w:rStyle w:val="ab"/>
                <w:noProof/>
              </w:rPr>
              <w:t>6.</w:t>
            </w:r>
            <w:r w:rsidR="00A43226">
              <w:rPr>
                <w:rFonts w:asciiTheme="minorHAnsi" w:eastAsiaTheme="minorEastAsia" w:hAnsiTheme="minorHAnsi" w:cstheme="minorBidi"/>
                <w:noProof/>
                <w:sz w:val="22"/>
                <w:szCs w:val="22"/>
                <w:lang w:eastAsia="ru-RU"/>
              </w:rPr>
              <w:tab/>
            </w:r>
            <w:r w:rsidR="00A43226" w:rsidRPr="00A454B4">
              <w:rPr>
                <w:rStyle w:val="ab"/>
                <w:noProof/>
              </w:rPr>
              <w:t>ОПЕРАЦИИ РЕПОЗИТАРИЯ</w:t>
            </w:r>
            <w:r w:rsidR="00A43226">
              <w:rPr>
                <w:noProof/>
                <w:webHidden/>
              </w:rPr>
              <w:tab/>
            </w:r>
            <w:r w:rsidR="00A43226">
              <w:rPr>
                <w:noProof/>
                <w:webHidden/>
              </w:rPr>
              <w:fldChar w:fldCharType="begin"/>
            </w:r>
            <w:r w:rsidR="00A43226">
              <w:rPr>
                <w:noProof/>
                <w:webHidden/>
              </w:rPr>
              <w:instrText xml:space="preserve"> PAGEREF _Toc488845575 \h </w:instrText>
            </w:r>
            <w:r w:rsidR="00A43226">
              <w:rPr>
                <w:noProof/>
                <w:webHidden/>
              </w:rPr>
            </w:r>
            <w:r w:rsidR="00A43226">
              <w:rPr>
                <w:noProof/>
                <w:webHidden/>
              </w:rPr>
              <w:fldChar w:fldCharType="separate"/>
            </w:r>
            <w:r w:rsidR="00283FC4">
              <w:rPr>
                <w:noProof/>
                <w:webHidden/>
              </w:rPr>
              <w:t>36</w:t>
            </w:r>
            <w:r w:rsidR="00A43226">
              <w:rPr>
                <w:noProof/>
                <w:webHidden/>
              </w:rPr>
              <w:fldChar w:fldCharType="end"/>
            </w:r>
          </w:hyperlink>
        </w:p>
        <w:p w:rsidR="00A43226" w:rsidRDefault="00413DCE">
          <w:pPr>
            <w:pStyle w:val="11"/>
            <w:tabs>
              <w:tab w:val="left" w:pos="660"/>
              <w:tab w:val="right" w:leader="dot" w:pos="9345"/>
            </w:tabs>
            <w:rPr>
              <w:rFonts w:asciiTheme="minorHAnsi" w:eastAsiaTheme="minorEastAsia" w:hAnsiTheme="minorHAnsi" w:cstheme="minorBidi"/>
              <w:noProof/>
              <w:sz w:val="22"/>
              <w:szCs w:val="22"/>
              <w:lang w:eastAsia="ru-RU"/>
            </w:rPr>
          </w:pPr>
          <w:hyperlink w:anchor="_Toc488845576" w:history="1">
            <w:r w:rsidR="00A43226" w:rsidRPr="00A454B4">
              <w:rPr>
                <w:rStyle w:val="ab"/>
                <w:noProof/>
              </w:rPr>
              <w:t>6.1.</w:t>
            </w:r>
            <w:r w:rsidR="00A43226">
              <w:rPr>
                <w:rFonts w:asciiTheme="minorHAnsi" w:eastAsiaTheme="minorEastAsia" w:hAnsiTheme="minorHAnsi" w:cstheme="minorBidi"/>
                <w:noProof/>
                <w:sz w:val="22"/>
                <w:szCs w:val="22"/>
                <w:lang w:eastAsia="ru-RU"/>
              </w:rPr>
              <w:tab/>
            </w:r>
            <w:r w:rsidR="00A43226" w:rsidRPr="00A454B4">
              <w:rPr>
                <w:rStyle w:val="ab"/>
                <w:noProof/>
              </w:rPr>
              <w:t>Регистрация или изменение реквизитов Участника</w:t>
            </w:r>
            <w:r w:rsidR="00A43226">
              <w:rPr>
                <w:noProof/>
                <w:webHidden/>
              </w:rPr>
              <w:tab/>
            </w:r>
            <w:r w:rsidR="00A43226">
              <w:rPr>
                <w:noProof/>
                <w:webHidden/>
              </w:rPr>
              <w:fldChar w:fldCharType="begin"/>
            </w:r>
            <w:r w:rsidR="00A43226">
              <w:rPr>
                <w:noProof/>
                <w:webHidden/>
              </w:rPr>
              <w:instrText xml:space="preserve"> PAGEREF _Toc488845576 \h </w:instrText>
            </w:r>
            <w:r w:rsidR="00A43226">
              <w:rPr>
                <w:noProof/>
                <w:webHidden/>
              </w:rPr>
            </w:r>
            <w:r w:rsidR="00A43226">
              <w:rPr>
                <w:noProof/>
                <w:webHidden/>
              </w:rPr>
              <w:fldChar w:fldCharType="separate"/>
            </w:r>
            <w:r w:rsidR="00283FC4">
              <w:rPr>
                <w:noProof/>
                <w:webHidden/>
              </w:rPr>
              <w:t>37</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77" w:history="1">
            <w:r w:rsidR="00A43226" w:rsidRPr="00A454B4">
              <w:rPr>
                <w:rStyle w:val="ab"/>
                <w:noProof/>
              </w:rPr>
              <w:t>6.2.</w:t>
            </w:r>
            <w:r w:rsidR="00A43226">
              <w:rPr>
                <w:rFonts w:asciiTheme="minorHAnsi" w:eastAsiaTheme="minorEastAsia" w:hAnsiTheme="minorHAnsi" w:cstheme="minorBidi"/>
                <w:noProof/>
                <w:sz w:val="22"/>
                <w:szCs w:val="22"/>
                <w:lang w:eastAsia="ru-RU"/>
              </w:rPr>
              <w:tab/>
            </w:r>
            <w:r w:rsidR="00A43226" w:rsidRPr="00A454B4">
              <w:rPr>
                <w:rStyle w:val="ab"/>
                <w:noProof/>
              </w:rPr>
              <w:t>Присвоение Идентификационных кодов</w:t>
            </w:r>
            <w:r w:rsidR="00A43226">
              <w:rPr>
                <w:noProof/>
                <w:webHidden/>
              </w:rPr>
              <w:tab/>
            </w:r>
            <w:r w:rsidR="00A43226">
              <w:rPr>
                <w:noProof/>
                <w:webHidden/>
              </w:rPr>
              <w:fldChar w:fldCharType="begin"/>
            </w:r>
            <w:r w:rsidR="00A43226">
              <w:rPr>
                <w:noProof/>
                <w:webHidden/>
              </w:rPr>
              <w:instrText xml:space="preserve"> PAGEREF _Toc488845577 \h </w:instrText>
            </w:r>
            <w:r w:rsidR="00A43226">
              <w:rPr>
                <w:noProof/>
                <w:webHidden/>
              </w:rPr>
            </w:r>
            <w:r w:rsidR="00A43226">
              <w:rPr>
                <w:noProof/>
                <w:webHidden/>
              </w:rPr>
              <w:fldChar w:fldCharType="separate"/>
            </w:r>
            <w:r w:rsidR="00283FC4">
              <w:rPr>
                <w:noProof/>
                <w:webHidden/>
              </w:rPr>
              <w:t>38</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78" w:history="1">
            <w:r w:rsidR="00A43226" w:rsidRPr="00A454B4">
              <w:rPr>
                <w:rStyle w:val="ab"/>
                <w:noProof/>
              </w:rPr>
              <w:t>6.3.</w:t>
            </w:r>
            <w:r w:rsidR="00A43226">
              <w:rPr>
                <w:rFonts w:asciiTheme="minorHAnsi" w:eastAsiaTheme="minorEastAsia" w:hAnsiTheme="minorHAnsi" w:cstheme="minorBidi"/>
                <w:noProof/>
                <w:sz w:val="22"/>
                <w:szCs w:val="22"/>
                <w:lang w:eastAsia="ru-RU"/>
              </w:rPr>
              <w:tab/>
            </w:r>
            <w:r w:rsidR="00A43226" w:rsidRPr="00A454B4">
              <w:rPr>
                <w:rStyle w:val="ab"/>
                <w:noProof/>
              </w:rPr>
              <w:t>Регистрация сведений о назначении Информирующего лица/ прекращении полномочий Информирующего лица</w:t>
            </w:r>
            <w:r w:rsidR="00A43226">
              <w:rPr>
                <w:noProof/>
                <w:webHidden/>
              </w:rPr>
              <w:tab/>
            </w:r>
            <w:r w:rsidR="00A43226">
              <w:rPr>
                <w:noProof/>
                <w:webHidden/>
              </w:rPr>
              <w:fldChar w:fldCharType="begin"/>
            </w:r>
            <w:r w:rsidR="00A43226">
              <w:rPr>
                <w:noProof/>
                <w:webHidden/>
              </w:rPr>
              <w:instrText xml:space="preserve"> PAGEREF _Toc488845578 \h </w:instrText>
            </w:r>
            <w:r w:rsidR="00A43226">
              <w:rPr>
                <w:noProof/>
                <w:webHidden/>
              </w:rPr>
            </w:r>
            <w:r w:rsidR="00A43226">
              <w:rPr>
                <w:noProof/>
                <w:webHidden/>
              </w:rPr>
              <w:fldChar w:fldCharType="separate"/>
            </w:r>
            <w:r w:rsidR="00283FC4">
              <w:rPr>
                <w:noProof/>
                <w:webHidden/>
              </w:rPr>
              <w:t>39</w:t>
            </w:r>
            <w:r w:rsidR="00A43226">
              <w:rPr>
                <w:noProof/>
                <w:webHidden/>
              </w:rPr>
              <w:fldChar w:fldCharType="end"/>
            </w:r>
          </w:hyperlink>
        </w:p>
        <w:p w:rsidR="00A43226" w:rsidRDefault="00413DC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488845579" w:history="1">
            <w:r w:rsidR="00A43226" w:rsidRPr="00A454B4">
              <w:rPr>
                <w:rStyle w:val="ab"/>
                <w:noProof/>
              </w:rPr>
              <w:t>6.3.1.</w:t>
            </w:r>
            <w:r w:rsidR="00A43226">
              <w:rPr>
                <w:rFonts w:asciiTheme="minorHAnsi" w:eastAsiaTheme="minorEastAsia" w:hAnsiTheme="minorHAnsi" w:cstheme="minorBidi"/>
                <w:noProof/>
                <w:sz w:val="22"/>
                <w:szCs w:val="22"/>
                <w:lang w:eastAsia="ru-RU"/>
              </w:rPr>
              <w:tab/>
            </w:r>
            <w:r w:rsidR="00A43226" w:rsidRPr="00A454B4">
              <w:rPr>
                <w:rStyle w:val="ab"/>
                <w:noProof/>
              </w:rPr>
              <w:t>Регистрация сведений о назначении Клиентом Информирующего лица</w:t>
            </w:r>
            <w:r w:rsidR="00A43226">
              <w:rPr>
                <w:noProof/>
                <w:webHidden/>
              </w:rPr>
              <w:tab/>
            </w:r>
            <w:r w:rsidR="00A43226">
              <w:rPr>
                <w:noProof/>
                <w:webHidden/>
              </w:rPr>
              <w:fldChar w:fldCharType="begin"/>
            </w:r>
            <w:r w:rsidR="00A43226">
              <w:rPr>
                <w:noProof/>
                <w:webHidden/>
              </w:rPr>
              <w:instrText xml:space="preserve"> PAGEREF _Toc488845579 \h </w:instrText>
            </w:r>
            <w:r w:rsidR="00A43226">
              <w:rPr>
                <w:noProof/>
                <w:webHidden/>
              </w:rPr>
            </w:r>
            <w:r w:rsidR="00A43226">
              <w:rPr>
                <w:noProof/>
                <w:webHidden/>
              </w:rPr>
              <w:fldChar w:fldCharType="separate"/>
            </w:r>
            <w:r w:rsidR="00283FC4">
              <w:rPr>
                <w:noProof/>
                <w:webHidden/>
              </w:rPr>
              <w:t>39</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80" w:history="1">
            <w:r w:rsidR="00A43226" w:rsidRPr="00A454B4">
              <w:rPr>
                <w:rStyle w:val="ab"/>
                <w:noProof/>
              </w:rPr>
              <w:t>6.3.2.</w:t>
            </w:r>
            <w:r w:rsidR="00A43226">
              <w:rPr>
                <w:rFonts w:asciiTheme="minorHAnsi" w:eastAsiaTheme="minorEastAsia" w:hAnsiTheme="minorHAnsi" w:cstheme="minorBidi"/>
                <w:noProof/>
                <w:sz w:val="22"/>
                <w:szCs w:val="22"/>
                <w:lang w:eastAsia="ru-RU"/>
              </w:rPr>
              <w:tab/>
            </w:r>
            <w:r w:rsidR="00A43226" w:rsidRPr="00A454B4">
              <w:rPr>
                <w:rStyle w:val="ab"/>
                <w:noProof/>
              </w:rPr>
              <w:t>Регистрация сведений о прекращении полномочий Информирующего лица</w:t>
            </w:r>
            <w:r w:rsidR="00A43226">
              <w:rPr>
                <w:noProof/>
                <w:webHidden/>
              </w:rPr>
              <w:tab/>
            </w:r>
            <w:r w:rsidR="00A43226">
              <w:rPr>
                <w:noProof/>
                <w:webHidden/>
              </w:rPr>
              <w:fldChar w:fldCharType="begin"/>
            </w:r>
            <w:r w:rsidR="00A43226">
              <w:rPr>
                <w:noProof/>
                <w:webHidden/>
              </w:rPr>
              <w:instrText xml:space="preserve"> PAGEREF _Toc488845580 \h </w:instrText>
            </w:r>
            <w:r w:rsidR="00A43226">
              <w:rPr>
                <w:noProof/>
                <w:webHidden/>
              </w:rPr>
            </w:r>
            <w:r w:rsidR="00A43226">
              <w:rPr>
                <w:noProof/>
                <w:webHidden/>
              </w:rPr>
              <w:fldChar w:fldCharType="separate"/>
            </w:r>
            <w:r w:rsidR="00283FC4">
              <w:rPr>
                <w:noProof/>
                <w:webHidden/>
              </w:rPr>
              <w:t>41</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81" w:history="1">
            <w:r w:rsidR="00A43226" w:rsidRPr="00A454B4">
              <w:rPr>
                <w:rStyle w:val="ab"/>
                <w:noProof/>
              </w:rPr>
              <w:t>6.4.</w:t>
            </w:r>
            <w:r w:rsidR="00A43226">
              <w:rPr>
                <w:rFonts w:asciiTheme="minorHAnsi" w:eastAsiaTheme="minorEastAsia" w:hAnsiTheme="minorHAnsi" w:cstheme="minorBidi"/>
                <w:noProof/>
                <w:sz w:val="22"/>
                <w:szCs w:val="22"/>
                <w:lang w:eastAsia="ru-RU"/>
              </w:rPr>
              <w:tab/>
            </w:r>
            <w:r w:rsidR="00A43226" w:rsidRPr="00A454B4">
              <w:rPr>
                <w:rStyle w:val="ab"/>
                <w:noProof/>
              </w:rPr>
              <w:t>Общие положения о порядке ведения Реестра договоров.</w:t>
            </w:r>
            <w:r w:rsidR="00A43226">
              <w:rPr>
                <w:noProof/>
                <w:webHidden/>
              </w:rPr>
              <w:tab/>
            </w:r>
            <w:r w:rsidR="00A43226">
              <w:rPr>
                <w:noProof/>
                <w:webHidden/>
              </w:rPr>
              <w:fldChar w:fldCharType="begin"/>
            </w:r>
            <w:r w:rsidR="00A43226">
              <w:rPr>
                <w:noProof/>
                <w:webHidden/>
              </w:rPr>
              <w:instrText xml:space="preserve"> PAGEREF _Toc488845581 \h </w:instrText>
            </w:r>
            <w:r w:rsidR="00A43226">
              <w:rPr>
                <w:noProof/>
                <w:webHidden/>
              </w:rPr>
            </w:r>
            <w:r w:rsidR="00A43226">
              <w:rPr>
                <w:noProof/>
                <w:webHidden/>
              </w:rPr>
              <w:fldChar w:fldCharType="separate"/>
            </w:r>
            <w:r w:rsidR="00283FC4">
              <w:rPr>
                <w:noProof/>
                <w:webHidden/>
              </w:rPr>
              <w:t>42</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82" w:history="1">
            <w:r w:rsidR="00A43226" w:rsidRPr="00A454B4">
              <w:rPr>
                <w:rStyle w:val="ab"/>
                <w:noProof/>
              </w:rPr>
              <w:t>6.4.2.</w:t>
            </w:r>
            <w:r w:rsidR="00A43226">
              <w:rPr>
                <w:rFonts w:asciiTheme="minorHAnsi" w:eastAsiaTheme="minorEastAsia" w:hAnsiTheme="minorHAnsi" w:cstheme="minorBidi"/>
                <w:noProof/>
                <w:sz w:val="22"/>
                <w:szCs w:val="22"/>
                <w:lang w:eastAsia="ru-RU"/>
              </w:rPr>
              <w:tab/>
            </w:r>
            <w:r w:rsidR="00A43226" w:rsidRPr="00A454B4">
              <w:rPr>
                <w:rStyle w:val="ab"/>
                <w:noProof/>
              </w:rPr>
              <w:t>Раздел 1 Реестра договоров (Журнал учета сообщений).</w:t>
            </w:r>
            <w:r w:rsidR="00A43226">
              <w:rPr>
                <w:noProof/>
                <w:webHidden/>
              </w:rPr>
              <w:tab/>
            </w:r>
            <w:r w:rsidR="00A43226">
              <w:rPr>
                <w:noProof/>
                <w:webHidden/>
              </w:rPr>
              <w:fldChar w:fldCharType="begin"/>
            </w:r>
            <w:r w:rsidR="00A43226">
              <w:rPr>
                <w:noProof/>
                <w:webHidden/>
              </w:rPr>
              <w:instrText xml:space="preserve"> PAGEREF _Toc488845582 \h </w:instrText>
            </w:r>
            <w:r w:rsidR="00A43226">
              <w:rPr>
                <w:noProof/>
                <w:webHidden/>
              </w:rPr>
            </w:r>
            <w:r w:rsidR="00A43226">
              <w:rPr>
                <w:noProof/>
                <w:webHidden/>
              </w:rPr>
              <w:fldChar w:fldCharType="separate"/>
            </w:r>
            <w:r w:rsidR="00283FC4">
              <w:rPr>
                <w:noProof/>
                <w:webHidden/>
              </w:rPr>
              <w:t>44</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83" w:history="1">
            <w:r w:rsidR="00A43226" w:rsidRPr="00A454B4">
              <w:rPr>
                <w:rStyle w:val="ab"/>
                <w:noProof/>
              </w:rPr>
              <w:t>6.4.3.</w:t>
            </w:r>
            <w:r w:rsidR="00A43226">
              <w:rPr>
                <w:rFonts w:asciiTheme="minorHAnsi" w:eastAsiaTheme="minorEastAsia" w:hAnsiTheme="minorHAnsi" w:cstheme="minorBidi"/>
                <w:noProof/>
                <w:sz w:val="22"/>
                <w:szCs w:val="22"/>
                <w:lang w:eastAsia="ru-RU"/>
              </w:rPr>
              <w:tab/>
            </w:r>
            <w:r w:rsidR="00A43226" w:rsidRPr="00A454B4">
              <w:rPr>
                <w:rStyle w:val="ab"/>
                <w:noProof/>
              </w:rPr>
              <w:t>Внесение сведений в Раздел 2 Реестра договоров Репозитария</w:t>
            </w:r>
            <w:r w:rsidR="00A43226">
              <w:rPr>
                <w:noProof/>
                <w:webHidden/>
              </w:rPr>
              <w:tab/>
            </w:r>
            <w:r w:rsidR="00A43226">
              <w:rPr>
                <w:noProof/>
                <w:webHidden/>
              </w:rPr>
              <w:fldChar w:fldCharType="begin"/>
            </w:r>
            <w:r w:rsidR="00A43226">
              <w:rPr>
                <w:noProof/>
                <w:webHidden/>
              </w:rPr>
              <w:instrText xml:space="preserve"> PAGEREF _Toc488845583 \h </w:instrText>
            </w:r>
            <w:r w:rsidR="00A43226">
              <w:rPr>
                <w:noProof/>
                <w:webHidden/>
              </w:rPr>
            </w:r>
            <w:r w:rsidR="00A43226">
              <w:rPr>
                <w:noProof/>
                <w:webHidden/>
              </w:rPr>
              <w:fldChar w:fldCharType="separate"/>
            </w:r>
            <w:r w:rsidR="00283FC4">
              <w:rPr>
                <w:noProof/>
                <w:webHidden/>
              </w:rPr>
              <w:t>44</w:t>
            </w:r>
            <w:r w:rsidR="00A43226">
              <w:rPr>
                <w:noProof/>
                <w:webHidden/>
              </w:rPr>
              <w:fldChar w:fldCharType="end"/>
            </w:r>
          </w:hyperlink>
        </w:p>
        <w:p w:rsidR="00A43226" w:rsidRDefault="00413DCE">
          <w:pPr>
            <w:pStyle w:val="31"/>
            <w:tabs>
              <w:tab w:val="left" w:pos="1320"/>
              <w:tab w:val="right" w:leader="dot" w:pos="9345"/>
            </w:tabs>
            <w:rPr>
              <w:rFonts w:asciiTheme="minorHAnsi" w:eastAsiaTheme="minorEastAsia" w:hAnsiTheme="minorHAnsi" w:cstheme="minorBidi"/>
              <w:noProof/>
              <w:sz w:val="22"/>
              <w:szCs w:val="22"/>
              <w:lang w:eastAsia="ru-RU"/>
            </w:rPr>
          </w:pPr>
          <w:hyperlink w:anchor="_Toc488845584" w:history="1">
            <w:r w:rsidR="00A43226" w:rsidRPr="00A454B4">
              <w:rPr>
                <w:rStyle w:val="ab"/>
                <w:noProof/>
              </w:rPr>
              <w:t>6.4.4.</w:t>
            </w:r>
            <w:r w:rsidR="00A43226">
              <w:rPr>
                <w:rFonts w:asciiTheme="minorHAnsi" w:eastAsiaTheme="minorEastAsia" w:hAnsiTheme="minorHAnsi" w:cstheme="minorBidi"/>
                <w:noProof/>
                <w:sz w:val="22"/>
                <w:szCs w:val="22"/>
                <w:lang w:eastAsia="ru-RU"/>
              </w:rPr>
              <w:tab/>
            </w:r>
            <w:r w:rsidR="00A43226" w:rsidRPr="00A454B4">
              <w:rPr>
                <w:rStyle w:val="ab"/>
                <w:noProof/>
              </w:rPr>
              <w:t>Раздел 3 Реестра договоров (Регистрационный журнал)</w:t>
            </w:r>
            <w:r w:rsidR="00A43226">
              <w:rPr>
                <w:noProof/>
                <w:webHidden/>
              </w:rPr>
              <w:tab/>
            </w:r>
            <w:r w:rsidR="00A43226">
              <w:rPr>
                <w:noProof/>
                <w:webHidden/>
              </w:rPr>
              <w:fldChar w:fldCharType="begin"/>
            </w:r>
            <w:r w:rsidR="00A43226">
              <w:rPr>
                <w:noProof/>
                <w:webHidden/>
              </w:rPr>
              <w:instrText xml:space="preserve"> PAGEREF _Toc488845584 \h </w:instrText>
            </w:r>
            <w:r w:rsidR="00A43226">
              <w:rPr>
                <w:noProof/>
                <w:webHidden/>
              </w:rPr>
            </w:r>
            <w:r w:rsidR="00A43226">
              <w:rPr>
                <w:noProof/>
                <w:webHidden/>
              </w:rPr>
              <w:fldChar w:fldCharType="separate"/>
            </w:r>
            <w:r w:rsidR="00283FC4">
              <w:rPr>
                <w:noProof/>
                <w:webHidden/>
              </w:rPr>
              <w:t>46</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85" w:history="1">
            <w:r w:rsidR="00A43226" w:rsidRPr="00A454B4">
              <w:rPr>
                <w:rStyle w:val="ab"/>
                <w:noProof/>
              </w:rPr>
              <w:t>6.5.</w:t>
            </w:r>
            <w:r w:rsidR="00A43226">
              <w:rPr>
                <w:rFonts w:asciiTheme="minorHAnsi" w:eastAsiaTheme="minorEastAsia" w:hAnsiTheme="minorHAnsi" w:cstheme="minorBidi"/>
                <w:noProof/>
                <w:sz w:val="22"/>
                <w:szCs w:val="22"/>
                <w:lang w:eastAsia="ru-RU"/>
              </w:rPr>
              <w:tab/>
            </w:r>
            <w:r w:rsidR="00A43226" w:rsidRPr="00A454B4">
              <w:rPr>
                <w:rStyle w:val="ab"/>
                <w:noProof/>
              </w:rPr>
              <w:t>Регистрация сведений о заключении, изменении условий, прекращении Генерального соглашения</w:t>
            </w:r>
            <w:r w:rsidR="00A43226">
              <w:rPr>
                <w:noProof/>
                <w:webHidden/>
              </w:rPr>
              <w:tab/>
            </w:r>
            <w:r w:rsidR="00A43226">
              <w:rPr>
                <w:noProof/>
                <w:webHidden/>
              </w:rPr>
              <w:fldChar w:fldCharType="begin"/>
            </w:r>
            <w:r w:rsidR="00A43226">
              <w:rPr>
                <w:noProof/>
                <w:webHidden/>
              </w:rPr>
              <w:instrText xml:space="preserve"> PAGEREF _Toc488845585 \h </w:instrText>
            </w:r>
            <w:r w:rsidR="00A43226">
              <w:rPr>
                <w:noProof/>
                <w:webHidden/>
              </w:rPr>
            </w:r>
            <w:r w:rsidR="00A43226">
              <w:rPr>
                <w:noProof/>
                <w:webHidden/>
              </w:rPr>
              <w:fldChar w:fldCharType="separate"/>
            </w:r>
            <w:r w:rsidR="00283FC4">
              <w:rPr>
                <w:noProof/>
                <w:webHidden/>
              </w:rPr>
              <w:t>46</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86" w:history="1">
            <w:r w:rsidR="00A43226" w:rsidRPr="00A454B4">
              <w:rPr>
                <w:rStyle w:val="ab"/>
                <w:noProof/>
              </w:rPr>
              <w:t>6.6.</w:t>
            </w:r>
            <w:r w:rsidR="00A43226">
              <w:rPr>
                <w:rFonts w:asciiTheme="minorHAnsi" w:eastAsiaTheme="minorEastAsia" w:hAnsiTheme="minorHAnsi" w:cstheme="minorBidi"/>
                <w:noProof/>
                <w:sz w:val="22"/>
                <w:szCs w:val="22"/>
                <w:lang w:eastAsia="ru-RU"/>
              </w:rPr>
              <w:tab/>
            </w:r>
            <w:r w:rsidR="00A43226" w:rsidRPr="00A454B4">
              <w:rPr>
                <w:rStyle w:val="ab"/>
                <w:noProof/>
              </w:rPr>
              <w:t>Внесение в Реестр договоров сведений о Договоре/ изменении условий Договора</w:t>
            </w:r>
            <w:r w:rsidR="00A43226">
              <w:rPr>
                <w:noProof/>
                <w:webHidden/>
              </w:rPr>
              <w:tab/>
            </w:r>
            <w:r w:rsidR="00A43226">
              <w:rPr>
                <w:noProof/>
                <w:webHidden/>
              </w:rPr>
              <w:fldChar w:fldCharType="begin"/>
            </w:r>
            <w:r w:rsidR="00A43226">
              <w:rPr>
                <w:noProof/>
                <w:webHidden/>
              </w:rPr>
              <w:instrText xml:space="preserve"> PAGEREF _Toc488845586 \h </w:instrText>
            </w:r>
            <w:r w:rsidR="00A43226">
              <w:rPr>
                <w:noProof/>
                <w:webHidden/>
              </w:rPr>
            </w:r>
            <w:r w:rsidR="00A43226">
              <w:rPr>
                <w:noProof/>
                <w:webHidden/>
              </w:rPr>
              <w:fldChar w:fldCharType="separate"/>
            </w:r>
            <w:r w:rsidR="00283FC4">
              <w:rPr>
                <w:noProof/>
                <w:webHidden/>
              </w:rPr>
              <w:t>49</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87" w:history="1">
            <w:r w:rsidR="00A43226" w:rsidRPr="00A454B4">
              <w:rPr>
                <w:rStyle w:val="ab"/>
                <w:noProof/>
              </w:rPr>
              <w:t>6.7.</w:t>
            </w:r>
            <w:r w:rsidR="00A43226">
              <w:rPr>
                <w:rFonts w:asciiTheme="minorHAnsi" w:eastAsiaTheme="minorEastAsia" w:hAnsiTheme="minorHAnsi" w:cstheme="minorBidi"/>
                <w:noProof/>
                <w:sz w:val="22"/>
                <w:szCs w:val="22"/>
                <w:lang w:eastAsia="ru-RU"/>
              </w:rPr>
              <w:tab/>
            </w:r>
            <w:r w:rsidR="00A43226" w:rsidRPr="00A454B4">
              <w:rPr>
                <w:rStyle w:val="ab"/>
                <w:noProof/>
              </w:rPr>
              <w:t>Внесение в Реестр договоров сведений о состояния обязательств по Договору, включая прекращение обязательств (прекращение Договора)</w:t>
            </w:r>
            <w:r w:rsidR="00A43226">
              <w:rPr>
                <w:noProof/>
                <w:webHidden/>
              </w:rPr>
              <w:tab/>
            </w:r>
            <w:r w:rsidR="00A43226">
              <w:rPr>
                <w:noProof/>
                <w:webHidden/>
              </w:rPr>
              <w:fldChar w:fldCharType="begin"/>
            </w:r>
            <w:r w:rsidR="00A43226">
              <w:rPr>
                <w:noProof/>
                <w:webHidden/>
              </w:rPr>
              <w:instrText xml:space="preserve"> PAGEREF _Toc488845587 \h </w:instrText>
            </w:r>
            <w:r w:rsidR="00A43226">
              <w:rPr>
                <w:noProof/>
                <w:webHidden/>
              </w:rPr>
            </w:r>
            <w:r w:rsidR="00A43226">
              <w:rPr>
                <w:noProof/>
                <w:webHidden/>
              </w:rPr>
              <w:fldChar w:fldCharType="separate"/>
            </w:r>
            <w:r w:rsidR="00283FC4">
              <w:rPr>
                <w:noProof/>
                <w:webHidden/>
              </w:rPr>
              <w:t>51</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88" w:history="1">
            <w:r w:rsidR="00A43226" w:rsidRPr="00A454B4">
              <w:rPr>
                <w:rStyle w:val="ab"/>
                <w:noProof/>
              </w:rPr>
              <w:t>6.8.</w:t>
            </w:r>
            <w:r w:rsidR="00A43226">
              <w:rPr>
                <w:rFonts w:asciiTheme="minorHAnsi" w:eastAsiaTheme="minorEastAsia" w:hAnsiTheme="minorHAnsi" w:cstheme="minorBidi"/>
                <w:noProof/>
                <w:sz w:val="22"/>
                <w:szCs w:val="22"/>
                <w:lang w:eastAsia="ru-RU"/>
              </w:rPr>
              <w:tab/>
            </w:r>
            <w:r w:rsidR="00A43226" w:rsidRPr="00A454B4">
              <w:rPr>
                <w:rStyle w:val="ab"/>
                <w:noProof/>
              </w:rPr>
              <w:t>Порядок регистрации Анкеты договора, заключенного в целях обеспечения исполнения обязательств</w:t>
            </w:r>
            <w:r w:rsidR="00A43226">
              <w:rPr>
                <w:noProof/>
                <w:webHidden/>
              </w:rPr>
              <w:tab/>
            </w:r>
            <w:r w:rsidR="00A43226">
              <w:rPr>
                <w:noProof/>
                <w:webHidden/>
              </w:rPr>
              <w:fldChar w:fldCharType="begin"/>
            </w:r>
            <w:r w:rsidR="00A43226">
              <w:rPr>
                <w:noProof/>
                <w:webHidden/>
              </w:rPr>
              <w:instrText xml:space="preserve"> PAGEREF _Toc488845588 \h </w:instrText>
            </w:r>
            <w:r w:rsidR="00A43226">
              <w:rPr>
                <w:noProof/>
                <w:webHidden/>
              </w:rPr>
            </w:r>
            <w:r w:rsidR="00A43226">
              <w:rPr>
                <w:noProof/>
                <w:webHidden/>
              </w:rPr>
              <w:fldChar w:fldCharType="separate"/>
            </w:r>
            <w:r w:rsidR="00283FC4">
              <w:rPr>
                <w:noProof/>
                <w:webHidden/>
              </w:rPr>
              <w:t>53</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589" w:history="1">
            <w:r w:rsidR="00A43226" w:rsidRPr="00A454B4">
              <w:rPr>
                <w:rStyle w:val="ab"/>
                <w:noProof/>
              </w:rPr>
              <w:t>6.9.</w:t>
            </w:r>
            <w:r w:rsidR="00A43226">
              <w:rPr>
                <w:rFonts w:asciiTheme="minorHAnsi" w:eastAsiaTheme="minorEastAsia" w:hAnsiTheme="minorHAnsi" w:cstheme="minorBidi"/>
                <w:noProof/>
                <w:sz w:val="22"/>
                <w:szCs w:val="22"/>
                <w:lang w:eastAsia="ru-RU"/>
              </w:rPr>
              <w:tab/>
            </w:r>
            <w:r w:rsidR="00A43226" w:rsidRPr="00A454B4">
              <w:rPr>
                <w:rStyle w:val="ab"/>
                <w:noProof/>
              </w:rPr>
              <w:t>Порядок регистрации Отчета об уплате маржевых сумм</w:t>
            </w:r>
            <w:r w:rsidR="00A43226">
              <w:rPr>
                <w:noProof/>
                <w:webHidden/>
              </w:rPr>
              <w:tab/>
            </w:r>
            <w:r w:rsidR="00A43226">
              <w:rPr>
                <w:noProof/>
                <w:webHidden/>
              </w:rPr>
              <w:fldChar w:fldCharType="begin"/>
            </w:r>
            <w:r w:rsidR="00A43226">
              <w:rPr>
                <w:noProof/>
                <w:webHidden/>
              </w:rPr>
              <w:instrText xml:space="preserve"> PAGEREF _Toc488845589 \h </w:instrText>
            </w:r>
            <w:r w:rsidR="00A43226">
              <w:rPr>
                <w:noProof/>
                <w:webHidden/>
              </w:rPr>
            </w:r>
            <w:r w:rsidR="00A43226">
              <w:rPr>
                <w:noProof/>
                <w:webHidden/>
              </w:rPr>
              <w:fldChar w:fldCharType="separate"/>
            </w:r>
            <w:r w:rsidR="00283FC4">
              <w:rPr>
                <w:noProof/>
                <w:webHidden/>
              </w:rPr>
              <w:t>54</w:t>
            </w:r>
            <w:r w:rsidR="00A43226">
              <w:rPr>
                <w:noProof/>
                <w:webHidden/>
              </w:rPr>
              <w:fldChar w:fldCharType="end"/>
            </w:r>
          </w:hyperlink>
        </w:p>
        <w:p w:rsidR="00A43226" w:rsidRDefault="00413DC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488845590" w:history="1">
            <w:r w:rsidR="00A43226" w:rsidRPr="00A454B4">
              <w:rPr>
                <w:rStyle w:val="ab"/>
                <w:noProof/>
              </w:rPr>
              <w:t>6.10.</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внесения в Реестр договоров сведений о расчете справедливой (оценочной) стоимости</w:t>
            </w:r>
            <w:r w:rsidR="00A43226">
              <w:rPr>
                <w:noProof/>
                <w:webHidden/>
              </w:rPr>
              <w:tab/>
            </w:r>
            <w:r w:rsidR="00A43226">
              <w:rPr>
                <w:noProof/>
                <w:webHidden/>
              </w:rPr>
              <w:fldChar w:fldCharType="begin"/>
            </w:r>
            <w:r w:rsidR="00A43226">
              <w:rPr>
                <w:noProof/>
                <w:webHidden/>
              </w:rPr>
              <w:instrText xml:space="preserve"> PAGEREF _Toc488845590 \h </w:instrText>
            </w:r>
            <w:r w:rsidR="00A43226">
              <w:rPr>
                <w:noProof/>
                <w:webHidden/>
              </w:rPr>
            </w:r>
            <w:r w:rsidR="00A43226">
              <w:rPr>
                <w:noProof/>
                <w:webHidden/>
              </w:rPr>
              <w:fldChar w:fldCharType="separate"/>
            </w:r>
            <w:r w:rsidR="00283FC4">
              <w:rPr>
                <w:noProof/>
                <w:webHidden/>
              </w:rPr>
              <w:t>55</w:t>
            </w:r>
            <w:r w:rsidR="00A43226">
              <w:rPr>
                <w:noProof/>
                <w:webHidden/>
              </w:rPr>
              <w:fldChar w:fldCharType="end"/>
            </w:r>
          </w:hyperlink>
        </w:p>
        <w:p w:rsidR="00A43226" w:rsidRDefault="00413DC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488845591" w:history="1">
            <w:r w:rsidR="00A43226" w:rsidRPr="00A454B4">
              <w:rPr>
                <w:rStyle w:val="ab"/>
                <w:noProof/>
              </w:rPr>
              <w:t>6.11.</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внесения в Реестр договоров сведений о технических сделках РЕПО, сделках валютного СВОПа и конверсионных сделках.</w:t>
            </w:r>
            <w:r w:rsidR="00A43226">
              <w:rPr>
                <w:noProof/>
                <w:webHidden/>
              </w:rPr>
              <w:tab/>
            </w:r>
            <w:r w:rsidR="00A43226">
              <w:rPr>
                <w:noProof/>
                <w:webHidden/>
              </w:rPr>
              <w:fldChar w:fldCharType="begin"/>
            </w:r>
            <w:r w:rsidR="00A43226">
              <w:rPr>
                <w:noProof/>
                <w:webHidden/>
              </w:rPr>
              <w:instrText xml:space="preserve"> PAGEREF _Toc488845591 \h </w:instrText>
            </w:r>
            <w:r w:rsidR="00A43226">
              <w:rPr>
                <w:noProof/>
                <w:webHidden/>
              </w:rPr>
            </w:r>
            <w:r w:rsidR="00A43226">
              <w:rPr>
                <w:noProof/>
                <w:webHidden/>
              </w:rPr>
              <w:fldChar w:fldCharType="separate"/>
            </w:r>
            <w:r w:rsidR="00283FC4">
              <w:rPr>
                <w:noProof/>
                <w:webHidden/>
              </w:rPr>
              <w:t>55</w:t>
            </w:r>
            <w:r w:rsidR="00A43226">
              <w:rPr>
                <w:noProof/>
                <w:webHidden/>
              </w:rPr>
              <w:fldChar w:fldCharType="end"/>
            </w:r>
          </w:hyperlink>
        </w:p>
        <w:p w:rsidR="00A43226" w:rsidRDefault="00413DC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488845592" w:history="1">
            <w:r w:rsidR="00A43226" w:rsidRPr="00A454B4">
              <w:rPr>
                <w:rStyle w:val="ab"/>
                <w:noProof/>
              </w:rPr>
              <w:t>6.12.</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исправления ошибочных записей в Реестре договоров</w:t>
            </w:r>
            <w:r w:rsidR="00A43226">
              <w:rPr>
                <w:noProof/>
                <w:webHidden/>
              </w:rPr>
              <w:tab/>
            </w:r>
            <w:r w:rsidR="00A43226">
              <w:rPr>
                <w:noProof/>
                <w:webHidden/>
              </w:rPr>
              <w:fldChar w:fldCharType="begin"/>
            </w:r>
            <w:r w:rsidR="00A43226">
              <w:rPr>
                <w:noProof/>
                <w:webHidden/>
              </w:rPr>
              <w:instrText xml:space="preserve"> PAGEREF _Toc488845592 \h </w:instrText>
            </w:r>
            <w:r w:rsidR="00A43226">
              <w:rPr>
                <w:noProof/>
                <w:webHidden/>
              </w:rPr>
            </w:r>
            <w:r w:rsidR="00A43226">
              <w:rPr>
                <w:noProof/>
                <w:webHidden/>
              </w:rPr>
              <w:fldChar w:fldCharType="separate"/>
            </w:r>
            <w:r w:rsidR="00283FC4">
              <w:rPr>
                <w:noProof/>
                <w:webHidden/>
              </w:rPr>
              <w:t>56</w:t>
            </w:r>
            <w:r w:rsidR="00A43226">
              <w:rPr>
                <w:noProof/>
                <w:webHidden/>
              </w:rPr>
              <w:fldChar w:fldCharType="end"/>
            </w:r>
          </w:hyperlink>
        </w:p>
        <w:p w:rsidR="00A43226" w:rsidRDefault="00413DCE">
          <w:pPr>
            <w:pStyle w:val="31"/>
            <w:tabs>
              <w:tab w:val="left" w:pos="1540"/>
              <w:tab w:val="right" w:leader="dot" w:pos="9345"/>
            </w:tabs>
            <w:rPr>
              <w:rFonts w:asciiTheme="minorHAnsi" w:eastAsiaTheme="minorEastAsia" w:hAnsiTheme="minorHAnsi" w:cstheme="minorBidi"/>
              <w:noProof/>
              <w:sz w:val="22"/>
              <w:szCs w:val="22"/>
              <w:lang w:eastAsia="ru-RU"/>
            </w:rPr>
          </w:pPr>
          <w:hyperlink w:anchor="_Toc488845593" w:history="1">
            <w:r w:rsidR="00A43226" w:rsidRPr="00A454B4">
              <w:rPr>
                <w:rStyle w:val="ab"/>
                <w:noProof/>
              </w:rPr>
              <w:t>6.12.1.</w:t>
            </w:r>
            <w:r w:rsidR="00A43226">
              <w:rPr>
                <w:rFonts w:asciiTheme="minorHAnsi" w:eastAsiaTheme="minorEastAsia" w:hAnsiTheme="minorHAnsi" w:cstheme="minorBidi"/>
                <w:noProof/>
                <w:sz w:val="22"/>
                <w:szCs w:val="22"/>
                <w:lang w:eastAsia="ru-RU"/>
              </w:rPr>
              <w:tab/>
            </w:r>
            <w:r w:rsidR="00A43226" w:rsidRPr="00A454B4">
              <w:rPr>
                <w:rStyle w:val="ab"/>
                <w:noProof/>
              </w:rPr>
              <w:t>Исправление ошибочных записей в Реестре договоров в связи с возражениями Информирующего лица/Клиента.</w:t>
            </w:r>
            <w:r w:rsidR="00A43226">
              <w:rPr>
                <w:noProof/>
                <w:webHidden/>
              </w:rPr>
              <w:tab/>
            </w:r>
            <w:r w:rsidR="00A43226">
              <w:rPr>
                <w:noProof/>
                <w:webHidden/>
              </w:rPr>
              <w:fldChar w:fldCharType="begin"/>
            </w:r>
            <w:r w:rsidR="00A43226">
              <w:rPr>
                <w:noProof/>
                <w:webHidden/>
              </w:rPr>
              <w:instrText xml:space="preserve"> PAGEREF _Toc488845593 \h </w:instrText>
            </w:r>
            <w:r w:rsidR="00A43226">
              <w:rPr>
                <w:noProof/>
                <w:webHidden/>
              </w:rPr>
            </w:r>
            <w:r w:rsidR="00A43226">
              <w:rPr>
                <w:noProof/>
                <w:webHidden/>
              </w:rPr>
              <w:fldChar w:fldCharType="separate"/>
            </w:r>
            <w:r w:rsidR="00283FC4">
              <w:rPr>
                <w:noProof/>
                <w:webHidden/>
              </w:rPr>
              <w:t>56</w:t>
            </w:r>
            <w:r w:rsidR="00A43226">
              <w:rPr>
                <w:noProof/>
                <w:webHidden/>
              </w:rPr>
              <w:fldChar w:fldCharType="end"/>
            </w:r>
          </w:hyperlink>
        </w:p>
        <w:p w:rsidR="00A43226" w:rsidRDefault="00413DCE">
          <w:pPr>
            <w:pStyle w:val="31"/>
            <w:tabs>
              <w:tab w:val="left" w:pos="1540"/>
              <w:tab w:val="right" w:leader="dot" w:pos="9345"/>
            </w:tabs>
            <w:rPr>
              <w:rFonts w:asciiTheme="minorHAnsi" w:eastAsiaTheme="minorEastAsia" w:hAnsiTheme="minorHAnsi" w:cstheme="minorBidi"/>
              <w:noProof/>
              <w:sz w:val="22"/>
              <w:szCs w:val="22"/>
              <w:lang w:eastAsia="ru-RU"/>
            </w:rPr>
          </w:pPr>
          <w:hyperlink w:anchor="_Toc488845594" w:history="1">
            <w:r w:rsidR="00A43226" w:rsidRPr="00A454B4">
              <w:rPr>
                <w:rStyle w:val="ab"/>
                <w:noProof/>
              </w:rPr>
              <w:t>6.12.2.</w:t>
            </w:r>
            <w:r w:rsidR="00A43226">
              <w:rPr>
                <w:rFonts w:asciiTheme="minorHAnsi" w:eastAsiaTheme="minorEastAsia" w:hAnsiTheme="minorHAnsi" w:cstheme="minorBidi"/>
                <w:noProof/>
                <w:sz w:val="22"/>
                <w:szCs w:val="22"/>
                <w:lang w:eastAsia="ru-RU"/>
              </w:rPr>
              <w:tab/>
            </w:r>
            <w:r w:rsidR="00A43226" w:rsidRPr="00A454B4">
              <w:rPr>
                <w:rStyle w:val="ab"/>
                <w:noProof/>
              </w:rPr>
              <w:t>Исправление ошибочных записей в Реестре договоров в связи с внесением корректировок Информирующим лицом</w:t>
            </w:r>
            <w:r w:rsidR="00A43226">
              <w:rPr>
                <w:noProof/>
                <w:webHidden/>
              </w:rPr>
              <w:tab/>
            </w:r>
            <w:r w:rsidR="00A43226">
              <w:rPr>
                <w:noProof/>
                <w:webHidden/>
              </w:rPr>
              <w:fldChar w:fldCharType="begin"/>
            </w:r>
            <w:r w:rsidR="00A43226">
              <w:rPr>
                <w:noProof/>
                <w:webHidden/>
              </w:rPr>
              <w:instrText xml:space="preserve"> PAGEREF _Toc488845594 \h </w:instrText>
            </w:r>
            <w:r w:rsidR="00A43226">
              <w:rPr>
                <w:noProof/>
                <w:webHidden/>
              </w:rPr>
            </w:r>
            <w:r w:rsidR="00A43226">
              <w:rPr>
                <w:noProof/>
                <w:webHidden/>
              </w:rPr>
              <w:fldChar w:fldCharType="separate"/>
            </w:r>
            <w:r w:rsidR="00283FC4">
              <w:rPr>
                <w:noProof/>
                <w:webHidden/>
              </w:rPr>
              <w:t>56</w:t>
            </w:r>
            <w:r w:rsidR="00A43226">
              <w:rPr>
                <w:noProof/>
                <w:webHidden/>
              </w:rPr>
              <w:fldChar w:fldCharType="end"/>
            </w:r>
          </w:hyperlink>
        </w:p>
        <w:p w:rsidR="00A43226" w:rsidRDefault="00413DC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488845595" w:history="1">
            <w:r w:rsidR="00A43226" w:rsidRPr="00A454B4">
              <w:rPr>
                <w:rStyle w:val="ab"/>
                <w:noProof/>
              </w:rPr>
              <w:t>6.13.</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и сроки предоставления информации из Реестра договоров</w:t>
            </w:r>
            <w:r w:rsidR="00A43226">
              <w:rPr>
                <w:noProof/>
                <w:webHidden/>
              </w:rPr>
              <w:tab/>
            </w:r>
            <w:r w:rsidR="00A43226">
              <w:rPr>
                <w:noProof/>
                <w:webHidden/>
              </w:rPr>
              <w:fldChar w:fldCharType="begin"/>
            </w:r>
            <w:r w:rsidR="00A43226">
              <w:rPr>
                <w:noProof/>
                <w:webHidden/>
              </w:rPr>
              <w:instrText xml:space="preserve"> PAGEREF _Toc488845595 \h </w:instrText>
            </w:r>
            <w:r w:rsidR="00A43226">
              <w:rPr>
                <w:noProof/>
                <w:webHidden/>
              </w:rPr>
            </w:r>
            <w:r w:rsidR="00A43226">
              <w:rPr>
                <w:noProof/>
                <w:webHidden/>
              </w:rPr>
              <w:fldChar w:fldCharType="separate"/>
            </w:r>
            <w:r w:rsidR="00283FC4">
              <w:rPr>
                <w:noProof/>
                <w:webHidden/>
              </w:rPr>
              <w:t>58</w:t>
            </w:r>
            <w:r w:rsidR="00A43226">
              <w:rPr>
                <w:noProof/>
                <w:webHidden/>
              </w:rPr>
              <w:fldChar w:fldCharType="end"/>
            </w:r>
          </w:hyperlink>
        </w:p>
        <w:p w:rsidR="00A43226" w:rsidRDefault="00413DCE">
          <w:pPr>
            <w:pStyle w:val="31"/>
            <w:tabs>
              <w:tab w:val="left" w:pos="1540"/>
              <w:tab w:val="right" w:leader="dot" w:pos="9345"/>
            </w:tabs>
            <w:rPr>
              <w:rFonts w:asciiTheme="minorHAnsi" w:eastAsiaTheme="minorEastAsia" w:hAnsiTheme="minorHAnsi" w:cstheme="minorBidi"/>
              <w:noProof/>
              <w:sz w:val="22"/>
              <w:szCs w:val="22"/>
              <w:lang w:eastAsia="ru-RU"/>
            </w:rPr>
          </w:pPr>
          <w:hyperlink w:anchor="_Toc488845596" w:history="1">
            <w:r w:rsidR="00A43226" w:rsidRPr="00A454B4">
              <w:rPr>
                <w:rStyle w:val="ab"/>
                <w:noProof/>
              </w:rPr>
              <w:t>6.13.1.</w:t>
            </w:r>
            <w:r w:rsidR="00A43226">
              <w:rPr>
                <w:rFonts w:asciiTheme="minorHAnsi" w:eastAsiaTheme="minorEastAsia" w:hAnsiTheme="minorHAnsi" w:cstheme="minorBidi"/>
                <w:noProof/>
                <w:sz w:val="22"/>
                <w:szCs w:val="22"/>
                <w:lang w:eastAsia="ru-RU"/>
              </w:rPr>
              <w:tab/>
            </w:r>
            <w:r w:rsidR="00A43226" w:rsidRPr="00A454B4">
              <w:rPr>
                <w:rStyle w:val="ab"/>
                <w:noProof/>
              </w:rPr>
              <w:t>Предоставление сообщений из Реестра договоров Информирующему лицу на регулярной основе</w:t>
            </w:r>
            <w:r w:rsidR="00A43226">
              <w:rPr>
                <w:noProof/>
                <w:webHidden/>
              </w:rPr>
              <w:tab/>
            </w:r>
            <w:r w:rsidR="00A43226">
              <w:rPr>
                <w:noProof/>
                <w:webHidden/>
              </w:rPr>
              <w:fldChar w:fldCharType="begin"/>
            </w:r>
            <w:r w:rsidR="00A43226">
              <w:rPr>
                <w:noProof/>
                <w:webHidden/>
              </w:rPr>
              <w:instrText xml:space="preserve"> PAGEREF _Toc488845596 \h </w:instrText>
            </w:r>
            <w:r w:rsidR="00A43226">
              <w:rPr>
                <w:noProof/>
                <w:webHidden/>
              </w:rPr>
            </w:r>
            <w:r w:rsidR="00A43226">
              <w:rPr>
                <w:noProof/>
                <w:webHidden/>
              </w:rPr>
              <w:fldChar w:fldCharType="separate"/>
            </w:r>
            <w:r w:rsidR="00283FC4">
              <w:rPr>
                <w:noProof/>
                <w:webHidden/>
              </w:rPr>
              <w:t>58</w:t>
            </w:r>
            <w:r w:rsidR="00A43226">
              <w:rPr>
                <w:noProof/>
                <w:webHidden/>
              </w:rPr>
              <w:fldChar w:fldCharType="end"/>
            </w:r>
          </w:hyperlink>
        </w:p>
        <w:p w:rsidR="00A43226" w:rsidRDefault="00413DCE">
          <w:pPr>
            <w:pStyle w:val="31"/>
            <w:tabs>
              <w:tab w:val="left" w:pos="1540"/>
              <w:tab w:val="right" w:leader="dot" w:pos="9345"/>
            </w:tabs>
            <w:rPr>
              <w:rFonts w:asciiTheme="minorHAnsi" w:eastAsiaTheme="minorEastAsia" w:hAnsiTheme="minorHAnsi" w:cstheme="minorBidi"/>
              <w:noProof/>
              <w:sz w:val="22"/>
              <w:szCs w:val="22"/>
              <w:lang w:eastAsia="ru-RU"/>
            </w:rPr>
          </w:pPr>
          <w:hyperlink w:anchor="_Toc488845597" w:history="1">
            <w:r w:rsidR="00A43226" w:rsidRPr="00A454B4">
              <w:rPr>
                <w:rStyle w:val="ab"/>
                <w:noProof/>
              </w:rPr>
              <w:t>6.13.2.</w:t>
            </w:r>
            <w:r w:rsidR="00A43226">
              <w:rPr>
                <w:rFonts w:asciiTheme="minorHAnsi" w:eastAsiaTheme="minorEastAsia" w:hAnsiTheme="minorHAnsi" w:cstheme="minorBidi"/>
                <w:noProof/>
                <w:sz w:val="22"/>
                <w:szCs w:val="22"/>
                <w:lang w:eastAsia="ru-RU"/>
              </w:rPr>
              <w:tab/>
            </w:r>
            <w:r w:rsidR="00A43226" w:rsidRPr="00A454B4">
              <w:rPr>
                <w:rStyle w:val="ab"/>
                <w:noProof/>
              </w:rPr>
              <w:t>Ежедневное предоставление Реестра договоров Регулирующему органу в области финансовых рынков</w:t>
            </w:r>
            <w:r w:rsidR="00A43226">
              <w:rPr>
                <w:noProof/>
                <w:webHidden/>
              </w:rPr>
              <w:tab/>
            </w:r>
            <w:r w:rsidR="00A43226">
              <w:rPr>
                <w:noProof/>
                <w:webHidden/>
              </w:rPr>
              <w:fldChar w:fldCharType="begin"/>
            </w:r>
            <w:r w:rsidR="00A43226">
              <w:rPr>
                <w:noProof/>
                <w:webHidden/>
              </w:rPr>
              <w:instrText xml:space="preserve"> PAGEREF _Toc488845597 \h </w:instrText>
            </w:r>
            <w:r w:rsidR="00A43226">
              <w:rPr>
                <w:noProof/>
                <w:webHidden/>
              </w:rPr>
            </w:r>
            <w:r w:rsidR="00A43226">
              <w:rPr>
                <w:noProof/>
                <w:webHidden/>
              </w:rPr>
              <w:fldChar w:fldCharType="separate"/>
            </w:r>
            <w:r w:rsidR="00283FC4">
              <w:rPr>
                <w:noProof/>
                <w:webHidden/>
              </w:rPr>
              <w:t>59</w:t>
            </w:r>
            <w:r w:rsidR="00A43226">
              <w:rPr>
                <w:noProof/>
                <w:webHidden/>
              </w:rPr>
              <w:fldChar w:fldCharType="end"/>
            </w:r>
          </w:hyperlink>
        </w:p>
        <w:p w:rsidR="00A43226" w:rsidRDefault="00413DCE">
          <w:pPr>
            <w:pStyle w:val="31"/>
            <w:tabs>
              <w:tab w:val="left" w:pos="1540"/>
              <w:tab w:val="right" w:leader="dot" w:pos="9345"/>
            </w:tabs>
            <w:rPr>
              <w:rFonts w:asciiTheme="minorHAnsi" w:eastAsiaTheme="minorEastAsia" w:hAnsiTheme="minorHAnsi" w:cstheme="minorBidi"/>
              <w:noProof/>
              <w:sz w:val="22"/>
              <w:szCs w:val="22"/>
              <w:lang w:eastAsia="ru-RU"/>
            </w:rPr>
          </w:pPr>
          <w:hyperlink w:anchor="_Toc488845598" w:history="1">
            <w:r w:rsidR="00A43226" w:rsidRPr="00A454B4">
              <w:rPr>
                <w:rStyle w:val="ab"/>
                <w:noProof/>
              </w:rPr>
              <w:t>6.13.3.</w:t>
            </w:r>
            <w:r w:rsidR="00A43226">
              <w:rPr>
                <w:rFonts w:asciiTheme="minorHAnsi" w:eastAsiaTheme="minorEastAsia" w:hAnsiTheme="minorHAnsi" w:cstheme="minorBidi"/>
                <w:noProof/>
                <w:sz w:val="22"/>
                <w:szCs w:val="22"/>
                <w:lang w:eastAsia="ru-RU"/>
              </w:rPr>
              <w:tab/>
            </w:r>
            <w:r w:rsidR="00A43226" w:rsidRPr="00A454B4">
              <w:rPr>
                <w:rStyle w:val="ab"/>
                <w:noProof/>
              </w:rPr>
              <w:t>Порядок и сроки предоставления информации из Реестра договоров по письменному запросу заинтересованных лиц</w:t>
            </w:r>
            <w:r w:rsidR="00A43226">
              <w:rPr>
                <w:noProof/>
                <w:webHidden/>
              </w:rPr>
              <w:tab/>
            </w:r>
            <w:r w:rsidR="00A43226">
              <w:rPr>
                <w:noProof/>
                <w:webHidden/>
              </w:rPr>
              <w:fldChar w:fldCharType="begin"/>
            </w:r>
            <w:r w:rsidR="00A43226">
              <w:rPr>
                <w:noProof/>
                <w:webHidden/>
              </w:rPr>
              <w:instrText xml:space="preserve"> PAGEREF _Toc488845598 \h </w:instrText>
            </w:r>
            <w:r w:rsidR="00A43226">
              <w:rPr>
                <w:noProof/>
                <w:webHidden/>
              </w:rPr>
            </w:r>
            <w:r w:rsidR="00A43226">
              <w:rPr>
                <w:noProof/>
                <w:webHidden/>
              </w:rPr>
              <w:fldChar w:fldCharType="separate"/>
            </w:r>
            <w:r w:rsidR="00283FC4">
              <w:rPr>
                <w:noProof/>
                <w:webHidden/>
              </w:rPr>
              <w:t>60</w:t>
            </w:r>
            <w:r w:rsidR="00A43226">
              <w:rPr>
                <w:noProof/>
                <w:webHidden/>
              </w:rPr>
              <w:fldChar w:fldCharType="end"/>
            </w:r>
          </w:hyperlink>
        </w:p>
        <w:p w:rsidR="00A43226" w:rsidRDefault="00413DCE">
          <w:pPr>
            <w:pStyle w:val="11"/>
            <w:tabs>
              <w:tab w:val="right" w:leader="dot" w:pos="9345"/>
            </w:tabs>
            <w:rPr>
              <w:rFonts w:asciiTheme="minorHAnsi" w:eastAsiaTheme="minorEastAsia" w:hAnsiTheme="minorHAnsi" w:cstheme="minorBidi"/>
              <w:noProof/>
              <w:sz w:val="22"/>
              <w:szCs w:val="22"/>
              <w:lang w:eastAsia="ru-RU"/>
            </w:rPr>
          </w:pPr>
          <w:hyperlink w:anchor="_Toc488845599" w:history="1">
            <w:r w:rsidR="00A43226" w:rsidRPr="00A454B4">
              <w:rPr>
                <w:rStyle w:val="ab"/>
                <w:noProof/>
              </w:rPr>
              <w:t>7. ОСОБЕННОСТИ ЭЛЕКТРОННОГО ВЗАИМОДЕЙСТВИЯ</w:t>
            </w:r>
            <w:r w:rsidR="00A43226">
              <w:rPr>
                <w:noProof/>
                <w:webHidden/>
              </w:rPr>
              <w:tab/>
            </w:r>
            <w:r w:rsidR="00A43226">
              <w:rPr>
                <w:noProof/>
                <w:webHidden/>
              </w:rPr>
              <w:fldChar w:fldCharType="begin"/>
            </w:r>
            <w:r w:rsidR="00A43226">
              <w:rPr>
                <w:noProof/>
                <w:webHidden/>
              </w:rPr>
              <w:instrText xml:space="preserve"> PAGEREF _Toc488845599 \h </w:instrText>
            </w:r>
            <w:r w:rsidR="00A43226">
              <w:rPr>
                <w:noProof/>
                <w:webHidden/>
              </w:rPr>
            </w:r>
            <w:r w:rsidR="00A43226">
              <w:rPr>
                <w:noProof/>
                <w:webHidden/>
              </w:rPr>
              <w:fldChar w:fldCharType="separate"/>
            </w:r>
            <w:r w:rsidR="00283FC4">
              <w:rPr>
                <w:noProof/>
                <w:webHidden/>
              </w:rPr>
              <w:t>62</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600" w:history="1">
            <w:r w:rsidR="00A43226" w:rsidRPr="00A454B4">
              <w:rPr>
                <w:rStyle w:val="ab"/>
                <w:noProof/>
              </w:rPr>
              <w:t>7.1.</w:t>
            </w:r>
            <w:r w:rsidR="00A43226">
              <w:rPr>
                <w:rFonts w:asciiTheme="minorHAnsi" w:eastAsiaTheme="minorEastAsia" w:hAnsiTheme="minorHAnsi" w:cstheme="minorBidi"/>
                <w:noProof/>
                <w:sz w:val="22"/>
                <w:szCs w:val="22"/>
                <w:lang w:eastAsia="ru-RU"/>
              </w:rPr>
              <w:tab/>
            </w:r>
            <w:r w:rsidR="00A43226" w:rsidRPr="00A454B4">
              <w:rPr>
                <w:rStyle w:val="ab"/>
                <w:noProof/>
              </w:rPr>
              <w:t>Общие положения</w:t>
            </w:r>
            <w:r w:rsidR="00A43226">
              <w:rPr>
                <w:noProof/>
                <w:webHidden/>
              </w:rPr>
              <w:tab/>
            </w:r>
            <w:r w:rsidR="00A43226">
              <w:rPr>
                <w:noProof/>
                <w:webHidden/>
              </w:rPr>
              <w:fldChar w:fldCharType="begin"/>
            </w:r>
            <w:r w:rsidR="00A43226">
              <w:rPr>
                <w:noProof/>
                <w:webHidden/>
              </w:rPr>
              <w:instrText xml:space="preserve"> PAGEREF _Toc488845600 \h </w:instrText>
            </w:r>
            <w:r w:rsidR="00A43226">
              <w:rPr>
                <w:noProof/>
                <w:webHidden/>
              </w:rPr>
            </w:r>
            <w:r w:rsidR="00A43226">
              <w:rPr>
                <w:noProof/>
                <w:webHidden/>
              </w:rPr>
              <w:fldChar w:fldCharType="separate"/>
            </w:r>
            <w:r w:rsidR="00283FC4">
              <w:rPr>
                <w:noProof/>
                <w:webHidden/>
              </w:rPr>
              <w:t>62</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601" w:history="1">
            <w:r w:rsidR="00A43226" w:rsidRPr="00A454B4">
              <w:rPr>
                <w:rStyle w:val="ab"/>
                <w:noProof/>
              </w:rPr>
              <w:t>7.2.</w:t>
            </w:r>
            <w:r w:rsidR="00A43226">
              <w:rPr>
                <w:rFonts w:asciiTheme="minorHAnsi" w:eastAsiaTheme="minorEastAsia" w:hAnsiTheme="minorHAnsi" w:cstheme="minorBidi"/>
                <w:noProof/>
                <w:sz w:val="22"/>
                <w:szCs w:val="22"/>
                <w:lang w:eastAsia="ru-RU"/>
              </w:rPr>
              <w:tab/>
            </w:r>
            <w:r w:rsidR="00A43226" w:rsidRPr="00A454B4">
              <w:rPr>
                <w:rStyle w:val="ab"/>
                <w:noProof/>
              </w:rPr>
              <w:t xml:space="preserve"> Особенности электронного взаимодействия через СЭД НРД</w:t>
            </w:r>
            <w:r w:rsidR="00A43226">
              <w:rPr>
                <w:noProof/>
                <w:webHidden/>
              </w:rPr>
              <w:tab/>
            </w:r>
            <w:r w:rsidR="00A43226">
              <w:rPr>
                <w:noProof/>
                <w:webHidden/>
              </w:rPr>
              <w:fldChar w:fldCharType="begin"/>
            </w:r>
            <w:r w:rsidR="00A43226">
              <w:rPr>
                <w:noProof/>
                <w:webHidden/>
              </w:rPr>
              <w:instrText xml:space="preserve"> PAGEREF _Toc488845601 \h </w:instrText>
            </w:r>
            <w:r w:rsidR="00A43226">
              <w:rPr>
                <w:noProof/>
                <w:webHidden/>
              </w:rPr>
            </w:r>
            <w:r w:rsidR="00A43226">
              <w:rPr>
                <w:noProof/>
                <w:webHidden/>
              </w:rPr>
              <w:fldChar w:fldCharType="separate"/>
            </w:r>
            <w:r w:rsidR="00283FC4">
              <w:rPr>
                <w:noProof/>
                <w:webHidden/>
              </w:rPr>
              <w:t>63</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602" w:history="1">
            <w:r w:rsidR="00A43226" w:rsidRPr="00A454B4">
              <w:rPr>
                <w:rStyle w:val="ab"/>
                <w:noProof/>
              </w:rPr>
              <w:t>7.3.</w:t>
            </w:r>
            <w:r w:rsidR="00A43226">
              <w:rPr>
                <w:rFonts w:asciiTheme="minorHAnsi" w:eastAsiaTheme="minorEastAsia" w:hAnsiTheme="minorHAnsi" w:cstheme="minorBidi"/>
                <w:noProof/>
                <w:sz w:val="22"/>
                <w:szCs w:val="22"/>
                <w:lang w:eastAsia="ru-RU"/>
              </w:rPr>
              <w:tab/>
            </w:r>
            <w:r w:rsidR="00A43226" w:rsidRPr="00A454B4">
              <w:rPr>
                <w:rStyle w:val="ab"/>
                <w:noProof/>
              </w:rPr>
              <w:t>Особенности электронного взаимодействия через WEB-каналы</w:t>
            </w:r>
            <w:r w:rsidR="00A43226">
              <w:rPr>
                <w:noProof/>
                <w:webHidden/>
              </w:rPr>
              <w:tab/>
            </w:r>
            <w:r w:rsidR="00A43226">
              <w:rPr>
                <w:noProof/>
                <w:webHidden/>
              </w:rPr>
              <w:fldChar w:fldCharType="begin"/>
            </w:r>
            <w:r w:rsidR="00A43226">
              <w:rPr>
                <w:noProof/>
                <w:webHidden/>
              </w:rPr>
              <w:instrText xml:space="preserve"> PAGEREF _Toc488845602 \h </w:instrText>
            </w:r>
            <w:r w:rsidR="00A43226">
              <w:rPr>
                <w:noProof/>
                <w:webHidden/>
              </w:rPr>
            </w:r>
            <w:r w:rsidR="00A43226">
              <w:rPr>
                <w:noProof/>
                <w:webHidden/>
              </w:rPr>
              <w:fldChar w:fldCharType="separate"/>
            </w:r>
            <w:r w:rsidR="00283FC4">
              <w:rPr>
                <w:noProof/>
                <w:webHidden/>
              </w:rPr>
              <w:t>64</w:t>
            </w:r>
            <w:r w:rsidR="00A43226">
              <w:rPr>
                <w:noProof/>
                <w:webHidden/>
              </w:rPr>
              <w:fldChar w:fldCharType="end"/>
            </w:r>
          </w:hyperlink>
        </w:p>
        <w:p w:rsidR="00A43226" w:rsidRDefault="00413DC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8845603" w:history="1">
            <w:r w:rsidR="00A43226" w:rsidRPr="00A454B4">
              <w:rPr>
                <w:rStyle w:val="ab"/>
                <w:noProof/>
              </w:rPr>
              <w:t>7.4.</w:t>
            </w:r>
            <w:r w:rsidR="00A43226">
              <w:rPr>
                <w:rFonts w:asciiTheme="minorHAnsi" w:eastAsiaTheme="minorEastAsia" w:hAnsiTheme="minorHAnsi" w:cstheme="minorBidi"/>
                <w:noProof/>
                <w:sz w:val="22"/>
                <w:szCs w:val="22"/>
                <w:lang w:eastAsia="ru-RU"/>
              </w:rPr>
              <w:tab/>
            </w:r>
            <w:r w:rsidR="00A43226" w:rsidRPr="00A454B4">
              <w:rPr>
                <w:rStyle w:val="ab"/>
                <w:noProof/>
              </w:rPr>
              <w:t>Особенности электронного взаимодействия через SWIFT</w:t>
            </w:r>
            <w:r w:rsidR="00A43226">
              <w:rPr>
                <w:noProof/>
                <w:webHidden/>
              </w:rPr>
              <w:tab/>
            </w:r>
            <w:r w:rsidR="00A43226">
              <w:rPr>
                <w:noProof/>
                <w:webHidden/>
              </w:rPr>
              <w:fldChar w:fldCharType="begin"/>
            </w:r>
            <w:r w:rsidR="00A43226">
              <w:rPr>
                <w:noProof/>
                <w:webHidden/>
              </w:rPr>
              <w:instrText xml:space="preserve"> PAGEREF _Toc488845603 \h </w:instrText>
            </w:r>
            <w:r w:rsidR="00A43226">
              <w:rPr>
                <w:noProof/>
                <w:webHidden/>
              </w:rPr>
            </w:r>
            <w:r w:rsidR="00A43226">
              <w:rPr>
                <w:noProof/>
                <w:webHidden/>
              </w:rPr>
              <w:fldChar w:fldCharType="separate"/>
            </w:r>
            <w:r w:rsidR="00283FC4">
              <w:rPr>
                <w:noProof/>
                <w:webHidden/>
              </w:rPr>
              <w:t>65</w:t>
            </w:r>
            <w:r w:rsidR="00A43226">
              <w:rPr>
                <w:noProof/>
                <w:webHidden/>
              </w:rPr>
              <w:fldChar w:fldCharType="end"/>
            </w:r>
          </w:hyperlink>
        </w:p>
        <w:p w:rsidR="00A43226" w:rsidRDefault="00413DCE">
          <w:pPr>
            <w:pStyle w:val="31"/>
            <w:tabs>
              <w:tab w:val="right" w:leader="dot" w:pos="9345"/>
            </w:tabs>
            <w:rPr>
              <w:rFonts w:asciiTheme="minorHAnsi" w:eastAsiaTheme="minorEastAsia" w:hAnsiTheme="minorHAnsi" w:cstheme="minorBidi"/>
              <w:noProof/>
              <w:sz w:val="22"/>
              <w:szCs w:val="22"/>
              <w:lang w:eastAsia="ru-RU"/>
            </w:rPr>
          </w:pPr>
          <w:hyperlink w:anchor="_Toc488845604" w:history="1">
            <w:r w:rsidR="00A43226" w:rsidRPr="00A454B4">
              <w:rPr>
                <w:rStyle w:val="ab"/>
                <w:rFonts w:eastAsia="Times New Roman"/>
                <w:b/>
                <w:noProof/>
                <w:lang w:eastAsia="ru-RU"/>
              </w:rPr>
              <w:t>Приложение № 1</w:t>
            </w:r>
            <w:r w:rsidR="00A43226">
              <w:rPr>
                <w:noProof/>
                <w:webHidden/>
              </w:rPr>
              <w:tab/>
            </w:r>
            <w:r w:rsidR="00A43226">
              <w:rPr>
                <w:noProof/>
                <w:webHidden/>
              </w:rPr>
              <w:fldChar w:fldCharType="begin"/>
            </w:r>
            <w:r w:rsidR="00A43226">
              <w:rPr>
                <w:noProof/>
                <w:webHidden/>
              </w:rPr>
              <w:instrText xml:space="preserve"> PAGEREF _Toc488845604 \h </w:instrText>
            </w:r>
            <w:r w:rsidR="00A43226">
              <w:rPr>
                <w:noProof/>
                <w:webHidden/>
              </w:rPr>
            </w:r>
            <w:r w:rsidR="00A43226">
              <w:rPr>
                <w:noProof/>
                <w:webHidden/>
              </w:rPr>
              <w:fldChar w:fldCharType="separate"/>
            </w:r>
            <w:r w:rsidR="00283FC4">
              <w:rPr>
                <w:noProof/>
                <w:webHidden/>
              </w:rPr>
              <w:t>66</w:t>
            </w:r>
            <w:r w:rsidR="00A43226">
              <w:rPr>
                <w:noProof/>
                <w:webHidden/>
              </w:rPr>
              <w:fldChar w:fldCharType="end"/>
            </w:r>
          </w:hyperlink>
        </w:p>
        <w:p w:rsidR="00A43226" w:rsidRDefault="00413DCE">
          <w:pPr>
            <w:pStyle w:val="31"/>
            <w:tabs>
              <w:tab w:val="right" w:leader="dot" w:pos="9345"/>
            </w:tabs>
            <w:rPr>
              <w:rFonts w:asciiTheme="minorHAnsi" w:eastAsiaTheme="minorEastAsia" w:hAnsiTheme="minorHAnsi" w:cstheme="minorBidi"/>
              <w:noProof/>
              <w:sz w:val="22"/>
              <w:szCs w:val="22"/>
              <w:lang w:eastAsia="ru-RU"/>
            </w:rPr>
          </w:pPr>
          <w:hyperlink w:anchor="_Toc488845605" w:history="1">
            <w:r w:rsidR="00A43226" w:rsidRPr="00A454B4">
              <w:rPr>
                <w:rStyle w:val="ab"/>
                <w:rFonts w:eastAsia="Times New Roman"/>
                <w:b/>
                <w:noProof/>
                <w:lang w:eastAsia="ru-RU"/>
              </w:rPr>
              <w:t>«Формы сообщений, представляемых на бумажном носителе или в электронной форме используемых в документообороте Репозитария»</w:t>
            </w:r>
            <w:r w:rsidR="00A43226">
              <w:rPr>
                <w:noProof/>
                <w:webHidden/>
              </w:rPr>
              <w:tab/>
            </w:r>
            <w:r w:rsidR="00A43226">
              <w:rPr>
                <w:noProof/>
                <w:webHidden/>
              </w:rPr>
              <w:fldChar w:fldCharType="begin"/>
            </w:r>
            <w:r w:rsidR="00A43226">
              <w:rPr>
                <w:noProof/>
                <w:webHidden/>
              </w:rPr>
              <w:instrText xml:space="preserve"> PAGEREF _Toc488845605 \h </w:instrText>
            </w:r>
            <w:r w:rsidR="00A43226">
              <w:rPr>
                <w:noProof/>
                <w:webHidden/>
              </w:rPr>
            </w:r>
            <w:r w:rsidR="00A43226">
              <w:rPr>
                <w:noProof/>
                <w:webHidden/>
              </w:rPr>
              <w:fldChar w:fldCharType="separate"/>
            </w:r>
            <w:r w:rsidR="00283FC4">
              <w:rPr>
                <w:noProof/>
                <w:webHidden/>
              </w:rPr>
              <w:t>66</w:t>
            </w:r>
            <w:r w:rsidR="00A43226">
              <w:rPr>
                <w:noProof/>
                <w:webHidden/>
              </w:rPr>
              <w:fldChar w:fldCharType="end"/>
            </w:r>
          </w:hyperlink>
        </w:p>
        <w:p w:rsidR="00A43226" w:rsidRDefault="00413DCE">
          <w:pPr>
            <w:pStyle w:val="31"/>
            <w:tabs>
              <w:tab w:val="right" w:leader="dot" w:pos="9345"/>
            </w:tabs>
            <w:rPr>
              <w:rFonts w:asciiTheme="minorHAnsi" w:eastAsiaTheme="minorEastAsia" w:hAnsiTheme="minorHAnsi" w:cstheme="minorBidi"/>
              <w:noProof/>
              <w:sz w:val="22"/>
              <w:szCs w:val="22"/>
              <w:lang w:eastAsia="ru-RU"/>
            </w:rPr>
          </w:pPr>
          <w:hyperlink w:anchor="_Toc488845606" w:history="1">
            <w:r w:rsidR="00A43226" w:rsidRPr="00A454B4">
              <w:rPr>
                <w:rStyle w:val="ab"/>
                <w:rFonts w:eastAsia="Times New Roman"/>
                <w:b/>
                <w:noProof/>
                <w:lang w:eastAsia="ru-RU"/>
              </w:rPr>
              <w:t>Приложение № 2</w:t>
            </w:r>
            <w:r w:rsidR="00A43226">
              <w:rPr>
                <w:noProof/>
                <w:webHidden/>
              </w:rPr>
              <w:tab/>
            </w:r>
            <w:r w:rsidR="00A43226">
              <w:rPr>
                <w:noProof/>
                <w:webHidden/>
              </w:rPr>
              <w:fldChar w:fldCharType="begin"/>
            </w:r>
            <w:r w:rsidR="00A43226">
              <w:rPr>
                <w:noProof/>
                <w:webHidden/>
              </w:rPr>
              <w:instrText xml:space="preserve"> PAGEREF _Toc488845606 \h </w:instrText>
            </w:r>
            <w:r w:rsidR="00A43226">
              <w:rPr>
                <w:noProof/>
                <w:webHidden/>
              </w:rPr>
            </w:r>
            <w:r w:rsidR="00A43226">
              <w:rPr>
                <w:noProof/>
                <w:webHidden/>
              </w:rPr>
              <w:fldChar w:fldCharType="separate"/>
            </w:r>
            <w:r w:rsidR="00283FC4">
              <w:rPr>
                <w:noProof/>
                <w:webHidden/>
              </w:rPr>
              <w:t>79</w:t>
            </w:r>
            <w:r w:rsidR="00A43226">
              <w:rPr>
                <w:noProof/>
                <w:webHidden/>
              </w:rPr>
              <w:fldChar w:fldCharType="end"/>
            </w:r>
          </w:hyperlink>
        </w:p>
        <w:p w:rsidR="00A43226" w:rsidRDefault="00413DCE">
          <w:pPr>
            <w:pStyle w:val="31"/>
            <w:tabs>
              <w:tab w:val="right" w:leader="dot" w:pos="9345"/>
            </w:tabs>
            <w:rPr>
              <w:rFonts w:asciiTheme="minorHAnsi" w:eastAsiaTheme="minorEastAsia" w:hAnsiTheme="minorHAnsi" w:cstheme="minorBidi"/>
              <w:noProof/>
              <w:sz w:val="22"/>
              <w:szCs w:val="22"/>
              <w:lang w:eastAsia="ru-RU"/>
            </w:rPr>
          </w:pPr>
          <w:hyperlink w:anchor="_Toc488845607" w:history="1">
            <w:r w:rsidR="00A43226" w:rsidRPr="00A454B4">
              <w:rPr>
                <w:rStyle w:val="ab"/>
                <w:rFonts w:eastAsia="Times New Roman"/>
                <w:b/>
                <w:noProof/>
                <w:lang w:eastAsia="ru-RU"/>
              </w:rPr>
              <w:t>Порядок заполнения форм сообщений, направляемых в Репозитарий</w:t>
            </w:r>
            <w:r w:rsidR="00A43226">
              <w:rPr>
                <w:noProof/>
                <w:webHidden/>
              </w:rPr>
              <w:tab/>
            </w:r>
            <w:r w:rsidR="00A43226">
              <w:rPr>
                <w:noProof/>
                <w:webHidden/>
              </w:rPr>
              <w:fldChar w:fldCharType="begin"/>
            </w:r>
            <w:r w:rsidR="00A43226">
              <w:rPr>
                <w:noProof/>
                <w:webHidden/>
              </w:rPr>
              <w:instrText xml:space="preserve"> PAGEREF _Toc488845607 \h </w:instrText>
            </w:r>
            <w:r w:rsidR="00A43226">
              <w:rPr>
                <w:noProof/>
                <w:webHidden/>
              </w:rPr>
            </w:r>
            <w:r w:rsidR="00A43226">
              <w:rPr>
                <w:noProof/>
                <w:webHidden/>
              </w:rPr>
              <w:fldChar w:fldCharType="separate"/>
            </w:r>
            <w:r w:rsidR="00283FC4">
              <w:rPr>
                <w:noProof/>
                <w:webHidden/>
              </w:rPr>
              <w:t>79</w:t>
            </w:r>
            <w:r w:rsidR="00A43226">
              <w:rPr>
                <w:noProof/>
                <w:webHidden/>
              </w:rPr>
              <w:fldChar w:fldCharType="end"/>
            </w:r>
          </w:hyperlink>
        </w:p>
        <w:p w:rsidR="00A43226" w:rsidRDefault="00413DCE">
          <w:pPr>
            <w:pStyle w:val="31"/>
            <w:tabs>
              <w:tab w:val="left" w:pos="1100"/>
              <w:tab w:val="right" w:leader="dot" w:pos="9345"/>
            </w:tabs>
            <w:rPr>
              <w:rFonts w:asciiTheme="minorHAnsi" w:eastAsiaTheme="minorEastAsia" w:hAnsiTheme="minorHAnsi" w:cstheme="minorBidi"/>
              <w:noProof/>
              <w:sz w:val="22"/>
              <w:szCs w:val="22"/>
              <w:lang w:eastAsia="ru-RU"/>
            </w:rPr>
          </w:pPr>
          <w:hyperlink w:anchor="_Toc488845608" w:history="1">
            <w:r w:rsidR="00A43226" w:rsidRPr="00A454B4">
              <w:rPr>
                <w:rStyle w:val="ab"/>
                <w:rFonts w:eastAsia="Times New Roman"/>
                <w:b/>
                <w:noProof/>
                <w:lang w:eastAsia="ru-RU"/>
              </w:rPr>
              <w:t>1.</w:t>
            </w:r>
            <w:r w:rsidR="00A43226">
              <w:rPr>
                <w:rFonts w:asciiTheme="minorHAnsi" w:eastAsiaTheme="minorEastAsia" w:hAnsiTheme="minorHAnsi" w:cstheme="minorBidi"/>
                <w:noProof/>
                <w:sz w:val="22"/>
                <w:szCs w:val="22"/>
                <w:lang w:eastAsia="ru-RU"/>
              </w:rPr>
              <w:tab/>
            </w:r>
            <w:r w:rsidR="00A43226" w:rsidRPr="00A454B4">
              <w:rPr>
                <w:rStyle w:val="ab"/>
                <w:rFonts w:eastAsia="Times New Roman"/>
                <w:b/>
                <w:noProof/>
                <w:lang w:eastAsia="ru-RU"/>
              </w:rPr>
              <w:t>Порядок заполнения общих полей сообщений, направляемых в Репозитарий</w:t>
            </w:r>
            <w:r w:rsidR="00A43226">
              <w:rPr>
                <w:noProof/>
                <w:webHidden/>
              </w:rPr>
              <w:tab/>
            </w:r>
            <w:r w:rsidR="00A43226">
              <w:rPr>
                <w:noProof/>
                <w:webHidden/>
              </w:rPr>
              <w:fldChar w:fldCharType="begin"/>
            </w:r>
            <w:r w:rsidR="00A43226">
              <w:rPr>
                <w:noProof/>
                <w:webHidden/>
              </w:rPr>
              <w:instrText xml:space="preserve"> PAGEREF _Toc488845608 \h </w:instrText>
            </w:r>
            <w:r w:rsidR="00A43226">
              <w:rPr>
                <w:noProof/>
                <w:webHidden/>
              </w:rPr>
            </w:r>
            <w:r w:rsidR="00A43226">
              <w:rPr>
                <w:noProof/>
                <w:webHidden/>
              </w:rPr>
              <w:fldChar w:fldCharType="separate"/>
            </w:r>
            <w:r w:rsidR="00283FC4">
              <w:rPr>
                <w:noProof/>
                <w:webHidden/>
              </w:rPr>
              <w:t>79</w:t>
            </w:r>
            <w:r w:rsidR="00A43226">
              <w:rPr>
                <w:noProof/>
                <w:webHidden/>
              </w:rPr>
              <w:fldChar w:fldCharType="end"/>
            </w:r>
          </w:hyperlink>
        </w:p>
        <w:p w:rsidR="00A43226" w:rsidRDefault="00413DCE">
          <w:pPr>
            <w:pStyle w:val="31"/>
            <w:tabs>
              <w:tab w:val="right" w:leader="dot" w:pos="9345"/>
            </w:tabs>
            <w:rPr>
              <w:rFonts w:asciiTheme="minorHAnsi" w:eastAsiaTheme="minorEastAsia" w:hAnsiTheme="minorHAnsi" w:cstheme="minorBidi"/>
              <w:noProof/>
              <w:sz w:val="22"/>
              <w:szCs w:val="22"/>
              <w:lang w:eastAsia="ru-RU"/>
            </w:rPr>
          </w:pPr>
          <w:hyperlink w:anchor="_Toc488845609" w:history="1">
            <w:r w:rsidR="00A43226" w:rsidRPr="00A454B4">
              <w:rPr>
                <w:rStyle w:val="ab"/>
                <w:rFonts w:eastAsia="Times New Roman"/>
                <w:b/>
                <w:noProof/>
                <w:lang w:eastAsia="ru-RU"/>
              </w:rPr>
              <w:t>Приложение № 3</w:t>
            </w:r>
            <w:r w:rsidR="00A43226">
              <w:rPr>
                <w:noProof/>
                <w:webHidden/>
              </w:rPr>
              <w:tab/>
            </w:r>
            <w:r w:rsidR="00A43226">
              <w:rPr>
                <w:noProof/>
                <w:webHidden/>
              </w:rPr>
              <w:fldChar w:fldCharType="begin"/>
            </w:r>
            <w:r w:rsidR="00A43226">
              <w:rPr>
                <w:noProof/>
                <w:webHidden/>
              </w:rPr>
              <w:instrText xml:space="preserve"> PAGEREF _Toc488845609 \h </w:instrText>
            </w:r>
            <w:r w:rsidR="00A43226">
              <w:rPr>
                <w:noProof/>
                <w:webHidden/>
              </w:rPr>
            </w:r>
            <w:r w:rsidR="00A43226">
              <w:rPr>
                <w:noProof/>
                <w:webHidden/>
              </w:rPr>
              <w:fldChar w:fldCharType="separate"/>
            </w:r>
            <w:r w:rsidR="00283FC4">
              <w:rPr>
                <w:noProof/>
                <w:webHidden/>
              </w:rPr>
              <w:t>86</w:t>
            </w:r>
            <w:r w:rsidR="00A43226">
              <w:rPr>
                <w:noProof/>
                <w:webHidden/>
              </w:rPr>
              <w:fldChar w:fldCharType="end"/>
            </w:r>
          </w:hyperlink>
        </w:p>
        <w:p w:rsidR="00A43226" w:rsidRDefault="00413DCE">
          <w:pPr>
            <w:pStyle w:val="31"/>
            <w:tabs>
              <w:tab w:val="right" w:leader="dot" w:pos="9345"/>
            </w:tabs>
            <w:rPr>
              <w:rFonts w:asciiTheme="minorHAnsi" w:eastAsiaTheme="minorEastAsia" w:hAnsiTheme="minorHAnsi" w:cstheme="minorBidi"/>
              <w:noProof/>
              <w:sz w:val="22"/>
              <w:szCs w:val="22"/>
              <w:lang w:eastAsia="ru-RU"/>
            </w:rPr>
          </w:pPr>
          <w:hyperlink w:anchor="_Toc488845610" w:history="1">
            <w:r w:rsidR="00A43226" w:rsidRPr="00A454B4">
              <w:rPr>
                <w:rStyle w:val="ab"/>
                <w:rFonts w:eastAsia="Times New Roman"/>
                <w:b/>
                <w:noProof/>
                <w:lang w:eastAsia="ru-RU"/>
              </w:rPr>
              <w:t xml:space="preserve">ЗАЯВЛЕНИЕ О ПРИСОЕДИНЕНИИ К </w:t>
            </w:r>
            <w:r w:rsidR="00A43226" w:rsidRPr="00A454B4">
              <w:rPr>
                <w:rStyle w:val="ab"/>
                <w:b/>
                <w:noProof/>
                <w:lang w:eastAsia="ru-RU"/>
              </w:rPr>
              <w:t>ПРАВИЛАМ ОКАЗАНИЯ РЕПОЗИТАРНЫХ УСЛУГ</w:t>
            </w:r>
            <w:r w:rsidR="00A43226">
              <w:rPr>
                <w:noProof/>
                <w:webHidden/>
              </w:rPr>
              <w:tab/>
            </w:r>
            <w:r w:rsidR="00A43226">
              <w:rPr>
                <w:noProof/>
                <w:webHidden/>
              </w:rPr>
              <w:fldChar w:fldCharType="begin"/>
            </w:r>
            <w:r w:rsidR="00A43226">
              <w:rPr>
                <w:noProof/>
                <w:webHidden/>
              </w:rPr>
              <w:instrText xml:space="preserve"> PAGEREF _Toc488845610 \h </w:instrText>
            </w:r>
            <w:r w:rsidR="00A43226">
              <w:rPr>
                <w:noProof/>
                <w:webHidden/>
              </w:rPr>
            </w:r>
            <w:r w:rsidR="00A43226">
              <w:rPr>
                <w:noProof/>
                <w:webHidden/>
              </w:rPr>
              <w:fldChar w:fldCharType="separate"/>
            </w:r>
            <w:r w:rsidR="00283FC4">
              <w:rPr>
                <w:noProof/>
                <w:webHidden/>
              </w:rPr>
              <w:t>86</w:t>
            </w:r>
            <w:r w:rsidR="00A43226">
              <w:rPr>
                <w:noProof/>
                <w:webHidden/>
              </w:rPr>
              <w:fldChar w:fldCharType="end"/>
            </w:r>
          </w:hyperlink>
        </w:p>
        <w:p w:rsidR="007E27DD" w:rsidRPr="007C4DD5" w:rsidRDefault="007E27DD">
          <w:r w:rsidRPr="007C4DD5">
            <w:rPr>
              <w:b/>
              <w:bCs/>
            </w:rPr>
            <w:fldChar w:fldCharType="end"/>
          </w:r>
        </w:p>
      </w:sdtContent>
    </w:sdt>
    <w:p w:rsidR="007E27DD" w:rsidRPr="007C4DD5" w:rsidRDefault="007E27DD">
      <w:pPr>
        <w:spacing w:before="0" w:after="200"/>
        <w:jc w:val="left"/>
      </w:pPr>
      <w:r w:rsidRPr="007C4DD5">
        <w:br w:type="page"/>
      </w:r>
    </w:p>
    <w:p w:rsidR="00C80E05" w:rsidRPr="007C4DD5" w:rsidRDefault="00C80E05" w:rsidP="00342AA1">
      <w:pPr>
        <w:pStyle w:val="1"/>
        <w:numPr>
          <w:ilvl w:val="0"/>
          <w:numId w:val="5"/>
        </w:numPr>
      </w:pPr>
      <w:bookmarkStart w:id="0" w:name="_Toc488845537"/>
      <w:r w:rsidRPr="007C4DD5">
        <w:lastRenderedPageBreak/>
        <w:t>ТЕРМИНЫ И ОПРЕДЕЛЕНИЯ</w:t>
      </w:r>
      <w:bookmarkEnd w:id="0"/>
    </w:p>
    <w:p w:rsidR="00C80E05" w:rsidRPr="007C4DD5" w:rsidRDefault="00C80E05" w:rsidP="001D11E5">
      <w:pPr>
        <w:pStyle w:val="aa"/>
        <w:numPr>
          <w:ilvl w:val="1"/>
          <w:numId w:val="28"/>
        </w:numPr>
      </w:pPr>
      <w:r w:rsidRPr="007C4DD5">
        <w:t>В</w:t>
      </w:r>
      <w:r w:rsidR="00A8726C" w:rsidRPr="007C4DD5">
        <w:t xml:space="preserve"> </w:t>
      </w:r>
      <w:r w:rsidRPr="007C4DD5">
        <w:t>Правилах, помимо прочих, используются следующие термины и определения:</w:t>
      </w:r>
    </w:p>
    <w:p w:rsidR="005A7F19" w:rsidRPr="007C4DD5" w:rsidRDefault="005A7F19" w:rsidP="00163795">
      <w:proofErr w:type="spellStart"/>
      <w:r w:rsidRPr="007C4DD5">
        <w:rPr>
          <w:b/>
        </w:rPr>
        <w:t>Web</w:t>
      </w:r>
      <w:proofErr w:type="spellEnd"/>
      <w:r w:rsidRPr="007C4DD5">
        <w:rPr>
          <w:b/>
        </w:rPr>
        <w:t>-сервис НРД</w:t>
      </w:r>
      <w:r w:rsidRPr="007C4DD5">
        <w:t xml:space="preserve"> – канал информационного взаимодействия, обеспечивающий взаимодействие программного обеспечения Клиента и/или Информирующего лица с программным обеспечением Репозитария по установленному протоколу.</w:t>
      </w:r>
    </w:p>
    <w:p w:rsidR="005A7F19" w:rsidRPr="007C4DD5" w:rsidRDefault="005A7F19" w:rsidP="00A8726C">
      <w:r w:rsidRPr="007C4DD5">
        <w:rPr>
          <w:b/>
        </w:rPr>
        <w:t>Выписка по договорам, зарегистрированным в интересах клиента</w:t>
      </w:r>
      <w:r w:rsidRPr="007C4DD5">
        <w:t xml:space="preserve"> – документ, содержащий информацию о внесенных в Реестр договоров сведениях о Генеральных соглашениях и Договорах, заключенных Клиентами на условиях генеральных соглашений, а также о Договорах, заключенных вне рамок генерального соглашения на дату предоставления выписки. </w:t>
      </w:r>
    </w:p>
    <w:p w:rsidR="005A7F19" w:rsidRPr="007C4DD5" w:rsidRDefault="005A7F19" w:rsidP="00A8726C">
      <w:r w:rsidRPr="007C4DD5">
        <w:rPr>
          <w:b/>
        </w:rPr>
        <w:t>Генеральное соглашение (единый договор)</w:t>
      </w:r>
      <w:r w:rsidRPr="007C4DD5">
        <w:t xml:space="preserve"> - соглашение, заключенное Клиентами не на организованном рынке и содержащее общие принципы заключения, исполнения и/или расторжения договоров с производными финансовыми инструментами или иными видами договоров, сведения о которых подлежат предоставлению в репозитарий в соответствии с действующим законодательством Российской Федерации и/или нормативным (-</w:t>
      </w:r>
      <w:proofErr w:type="spellStart"/>
      <w:r w:rsidRPr="007C4DD5">
        <w:t>ыми</w:t>
      </w:r>
      <w:proofErr w:type="spellEnd"/>
      <w:r w:rsidRPr="007C4DD5">
        <w:t>) актом (-ми) Регулирующего органа в области финансовых рынков.</w:t>
      </w:r>
    </w:p>
    <w:p w:rsidR="005A7F19" w:rsidRPr="007C4DD5" w:rsidRDefault="005A7F19" w:rsidP="00A8726C">
      <w:r w:rsidRPr="007C4DD5">
        <w:rPr>
          <w:b/>
        </w:rPr>
        <w:t>Договор</w:t>
      </w:r>
      <w:r w:rsidRPr="007C4DD5">
        <w:t xml:space="preserve"> –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подлежит предоставлению в репозитарий для внесения сведений в реестр договоров согласно действующему законодательству Российской Федерации и нормативным актам Регулирующего органа в области финансовых рынков, а также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предоставлена Клиентом для внесения в реестр договоров, вне требований действующего законодательства Российской Федерации и нормативных актов Регулирующего органа в области финансовых рынков о предоставлении информации для внесения в реестр договоров.</w:t>
      </w:r>
    </w:p>
    <w:p w:rsidR="005A7F19" w:rsidRPr="007C4DD5" w:rsidRDefault="005A7F19" w:rsidP="00A8726C">
      <w:r w:rsidRPr="007C4DD5">
        <w:rPr>
          <w:b/>
        </w:rPr>
        <w:t>Договор об обмене электронными документами</w:t>
      </w:r>
      <w:r w:rsidRPr="007C4DD5">
        <w:t xml:space="preserve"> – соглашение, определяющее условия и порядок обмена электронными документами при информационном взаимодействии Репозитария и информирующих лиц в процессе исполнения заключенного между ними Договора об оказании репозитарных услуг.</w:t>
      </w:r>
    </w:p>
    <w:p w:rsidR="005A7F19" w:rsidRPr="007C4DD5" w:rsidRDefault="005A7F19" w:rsidP="00A8726C">
      <w:r w:rsidRPr="007C4DD5">
        <w:rPr>
          <w:b/>
        </w:rPr>
        <w:t>Договор об оказании репозитарных услуг</w:t>
      </w:r>
      <w:r w:rsidRPr="007C4DD5">
        <w:t xml:space="preserve"> – соглашение, заключаемое Репозитарием с Клиентом, определяющее общий порядок предоставления репозитарных услуг, права и обязанности Клиента и Репозитария, а также порядок разрешения спорных ситуаций. Договор об оказании репозитарных услуг является публичным договором и заключается путем подписания Заявления о присоединении  к настоящим Правилам.</w:t>
      </w:r>
    </w:p>
    <w:p w:rsidR="005A7F19" w:rsidRPr="007C4DD5" w:rsidRDefault="005A7F19" w:rsidP="00A8726C">
      <w:r w:rsidRPr="007C4DD5">
        <w:rPr>
          <w:b/>
        </w:rPr>
        <w:t>Идентификационный код</w:t>
      </w:r>
      <w:r w:rsidRPr="007C4DD5">
        <w:t xml:space="preserve"> </w:t>
      </w:r>
      <w:r w:rsidRPr="007C4DD5">
        <w:rPr>
          <w:b/>
        </w:rPr>
        <w:t>(Репозитарный код)</w:t>
      </w:r>
      <w:r w:rsidRPr="007C4DD5">
        <w:t xml:space="preserve"> – уникальный набор символов (знаков), присваиваемый Репозитарием для идентификации лица (Клиента/ Информирующего лица/ Репозитария) в системе учета Репозитария.</w:t>
      </w:r>
    </w:p>
    <w:p w:rsidR="005A7F19" w:rsidRPr="007C4DD5" w:rsidRDefault="005A7F19" w:rsidP="00A8726C">
      <w:r w:rsidRPr="007C4DD5">
        <w:rPr>
          <w:b/>
        </w:rPr>
        <w:t>Информирующее лицо (ИЛ)</w:t>
      </w:r>
      <w:r w:rsidRPr="007C4DD5">
        <w:t xml:space="preserve"> - лицо, заключившее с Репозитарием Договор об обмене электронными документами и Договор об оказании репозитарных услуг, определенное – </w:t>
      </w:r>
      <w:r w:rsidRPr="007C4DD5">
        <w:lastRenderedPageBreak/>
        <w:t>Клиентом (-</w:t>
      </w:r>
      <w:proofErr w:type="spellStart"/>
      <w:r w:rsidRPr="007C4DD5">
        <w:t>ами</w:t>
      </w:r>
      <w:proofErr w:type="spellEnd"/>
      <w:r w:rsidRPr="007C4DD5">
        <w:t xml:space="preserve">) - стороной/ сторонами Генерального соглашения и/или Договора для передачи сведений в Репозитарий. </w:t>
      </w:r>
    </w:p>
    <w:p w:rsidR="005A7F19" w:rsidRPr="007C4DD5" w:rsidRDefault="005A7F19" w:rsidP="00A8726C">
      <w:r w:rsidRPr="007C4DD5">
        <w:rPr>
          <w:b/>
        </w:rPr>
        <w:t>Клиент</w:t>
      </w:r>
      <w:r w:rsidRPr="007C4DD5">
        <w:t xml:space="preserve"> – лицо, заключившее с Репозитарием Договор об оказании репозитарных услуг в порядке, предусмотренном настоящими Правилами.</w:t>
      </w:r>
    </w:p>
    <w:p w:rsidR="005A7F19" w:rsidRPr="007C4DD5" w:rsidRDefault="005A7F19" w:rsidP="00A8726C">
      <w:r w:rsidRPr="007C4DD5">
        <w:rPr>
          <w:b/>
        </w:rPr>
        <w:t>Клиент, не обязанный предоставлять информацию в Репозитарий</w:t>
      </w:r>
      <w:r w:rsidRPr="007C4DD5">
        <w:t xml:space="preserve"> – лицо, являющееся стороной Договора, заключенного не на организованных торгах как на условиях Генерального соглашения, так и вне рамок Генерального соглашения, сведения о котором подлежат внесению в Реестр договоров, одновременно выступающее Клиентом Репозитария, которое в соответствии с нормативными актами Регулирующего органа в области финансовых рынков не обязано (освобождено от обязанности) предоставлять информацию в Репозитарий.</w:t>
      </w:r>
    </w:p>
    <w:p w:rsidR="005A7F19" w:rsidRPr="007C4DD5" w:rsidRDefault="005A7F19" w:rsidP="00FD7025">
      <w:r w:rsidRPr="007C4DD5">
        <w:rPr>
          <w:b/>
        </w:rPr>
        <w:t>Комитет пользователей репозитарных услуг (Комитет)</w:t>
      </w:r>
      <w:r w:rsidRPr="007C4DD5">
        <w:t xml:space="preserve"> – постоянно действующее представительство Клиентов Репозитария, созданное для учета интересов Клиентов при разработке и согласовании внутренних документов и тарифов Репозитария, осуществляющее свою деятельность в соответствии с Положением о комитете пользователей репозитарных услуг.</w:t>
      </w:r>
    </w:p>
    <w:p w:rsidR="005A7F19" w:rsidRPr="007C4DD5" w:rsidRDefault="005A7F19" w:rsidP="00A8726C">
      <w:pPr>
        <w:rPr>
          <w:b/>
        </w:rPr>
      </w:pPr>
      <w:r w:rsidRPr="007C4DD5">
        <w:rPr>
          <w:b/>
        </w:rPr>
        <w:t>Международный код идентификации Участника (</w:t>
      </w:r>
      <w:r w:rsidRPr="007C4DD5">
        <w:rPr>
          <w:b/>
          <w:lang w:val="en-US"/>
        </w:rPr>
        <w:t>Legal</w:t>
      </w:r>
      <w:r w:rsidRPr="007C4DD5">
        <w:rPr>
          <w:b/>
        </w:rPr>
        <w:t xml:space="preserve"> </w:t>
      </w:r>
      <w:r w:rsidRPr="007C4DD5">
        <w:rPr>
          <w:b/>
          <w:lang w:val="en-US"/>
        </w:rPr>
        <w:t>Entity</w:t>
      </w:r>
      <w:r w:rsidRPr="007C4DD5">
        <w:rPr>
          <w:b/>
        </w:rPr>
        <w:t xml:space="preserve"> </w:t>
      </w:r>
      <w:r w:rsidRPr="007C4DD5">
        <w:rPr>
          <w:b/>
          <w:lang w:val="en-US"/>
        </w:rPr>
        <w:t>Identifier</w:t>
      </w:r>
      <w:r w:rsidRPr="007C4DD5">
        <w:rPr>
          <w:b/>
        </w:rPr>
        <w:t xml:space="preserve">, </w:t>
      </w:r>
      <w:r w:rsidRPr="007C4DD5">
        <w:rPr>
          <w:b/>
          <w:lang w:val="en-US"/>
        </w:rPr>
        <w:t>LEI</w:t>
      </w:r>
      <w:r w:rsidRPr="007C4DD5">
        <w:rPr>
          <w:b/>
        </w:rPr>
        <w:t xml:space="preserve">) – </w:t>
      </w:r>
      <w:r w:rsidRPr="007C4DD5">
        <w:t>присваиваемый в соответствии с международными стандартами (ISO)  международный код идентификации юридического лица.</w:t>
      </w:r>
    </w:p>
    <w:p w:rsidR="005A7F19" w:rsidRPr="007C4DD5" w:rsidRDefault="005A7F19" w:rsidP="00FD7025">
      <w:r w:rsidRPr="00756D08">
        <w:rPr>
          <w:b/>
        </w:rPr>
        <w:t>Операционный день</w:t>
      </w:r>
      <w:r w:rsidRPr="00756D08">
        <w:t xml:space="preserve"> </w:t>
      </w:r>
      <w:r w:rsidRPr="00756D08">
        <w:rPr>
          <w:b/>
        </w:rPr>
        <w:t>Репозитария (Операционный день)</w:t>
      </w:r>
      <w:r w:rsidRPr="00756D08">
        <w:t xml:space="preserve"> - </w:t>
      </w:r>
      <w:r w:rsidRPr="00756D08">
        <w:rPr>
          <w:rFonts w:eastAsia="Times New Roman"/>
        </w:rPr>
        <w:t xml:space="preserve">установленный уполномоченным органом НРД период времени, </w:t>
      </w:r>
      <w:r w:rsidRPr="00756D08">
        <w:rPr>
          <w:rFonts w:ascii="Times New Roman CYR" w:eastAsia="Times New Roman" w:hAnsi="Times New Roman CYR"/>
        </w:rPr>
        <w:t xml:space="preserve">в течение которого производится обслуживание Клиентов при оказании </w:t>
      </w:r>
      <w:proofErr w:type="spellStart"/>
      <w:r w:rsidRPr="00756D08">
        <w:rPr>
          <w:rFonts w:ascii="Times New Roman CYR" w:eastAsia="Times New Roman" w:hAnsi="Times New Roman CYR"/>
        </w:rPr>
        <w:t>Репозитатных</w:t>
      </w:r>
      <w:proofErr w:type="spellEnd"/>
      <w:r w:rsidRPr="00756D08">
        <w:rPr>
          <w:rFonts w:ascii="Times New Roman CYR" w:eastAsia="Times New Roman" w:hAnsi="Times New Roman CYR"/>
        </w:rPr>
        <w:t xml:space="preserve"> услуг. </w:t>
      </w:r>
    </w:p>
    <w:p w:rsidR="005A7F19" w:rsidRPr="007C4DD5" w:rsidRDefault="005A7F19" w:rsidP="00A8726C">
      <w:r w:rsidRPr="007C4DD5">
        <w:rPr>
          <w:b/>
        </w:rPr>
        <w:t>Операция Репозитария</w:t>
      </w:r>
      <w:r w:rsidR="00756D08">
        <w:rPr>
          <w:b/>
        </w:rPr>
        <w:t xml:space="preserve"> (Операция)</w:t>
      </w:r>
      <w:r w:rsidRPr="007C4DD5">
        <w:t xml:space="preserve"> – совокупность действий, осуществляемых Репозитарием с записями в учетных регистрах Репозитария, а также с хранящимися в Репозитарии сообщениями Информирующих лиц и/или Клиентов, сканированными копиями документов Информирующих лиц и/или Клиентов и иной дополнительной информацией, направленной Информирующими лицами и/или Клиентами для внесения в Реестр договоров, последующего учета и хранения в Репозитарии.</w:t>
      </w:r>
    </w:p>
    <w:p w:rsidR="005A7F19" w:rsidRPr="007C4DD5" w:rsidRDefault="005A7F19" w:rsidP="00FD7025">
      <w:pPr>
        <w:rPr>
          <w:b/>
        </w:rPr>
      </w:pPr>
      <w:r w:rsidRPr="007C4DD5">
        <w:rPr>
          <w:b/>
        </w:rPr>
        <w:t xml:space="preserve">Положение о комитете пользователей репозитарных услуг – </w:t>
      </w:r>
      <w:r w:rsidRPr="007C4DD5">
        <w:t>внутренний документ Репозитария, определяющий порядок формирования и работы Комитета пользователей репозитарных услуг, а также порядок принятия решений и ответственности членов Комитета. Документ разрабатывается Репозитарием и утверждается Банком России в порядке, установленном нормативными актами Банка России.</w:t>
      </w:r>
    </w:p>
    <w:p w:rsidR="005A7F19" w:rsidRPr="007C4DD5" w:rsidRDefault="005A7F19" w:rsidP="00A8726C">
      <w:pPr>
        <w:rPr>
          <w:b/>
        </w:rPr>
      </w:pPr>
      <w:r w:rsidRPr="007C4DD5">
        <w:rPr>
          <w:b/>
        </w:rPr>
        <w:t xml:space="preserve">Правила электронного документооборота (Правила ЭДО) НРД </w:t>
      </w:r>
      <w:r w:rsidRPr="007C4DD5">
        <w:t>– приложение 1 к Договору об обмене электронными документами.</w:t>
      </w:r>
    </w:p>
    <w:p w:rsidR="005A7F19" w:rsidRPr="007C4DD5" w:rsidRDefault="005A7F19" w:rsidP="00A8726C">
      <w:r w:rsidRPr="007C4DD5">
        <w:rPr>
          <w:b/>
        </w:rPr>
        <w:t>Программное обеспечение Репозитария (ПО Репозитария)</w:t>
      </w:r>
      <w:r w:rsidRPr="007C4DD5">
        <w:t xml:space="preserve"> – программный комплекс НКО АО НРД, предназначенный для целей обеспечения репозитарной деятельности, включающий в том числе клиентские рабочие места, серверную часть (базу данных Репозитария), а также средства конвертации сообщений.</w:t>
      </w:r>
    </w:p>
    <w:p w:rsidR="005A7F19" w:rsidRPr="007C4DD5" w:rsidRDefault="005A7F19" w:rsidP="00A8726C">
      <w:r w:rsidRPr="007C4DD5">
        <w:rPr>
          <w:b/>
        </w:rPr>
        <w:t>Регистрационный (Репозитарный) номер</w:t>
      </w:r>
      <w:r w:rsidRPr="007C4DD5">
        <w:t xml:space="preserve"> – уникальный набор символов (знаков), присваиваемый Репозитарием для идентификации зарегистрированного в Реестре </w:t>
      </w:r>
      <w:r w:rsidRPr="007C4DD5">
        <w:lastRenderedPageBreak/>
        <w:t>договоров Репозитария документа (Анкеты/ Отчета/ Заявления/ Подтверждения или иного документа), предоставленного Клиентом/ Информирующим лицом для внесения сведений в Реестр договоров Репозитария.</w:t>
      </w:r>
    </w:p>
    <w:p w:rsidR="005A7F19" w:rsidRPr="007C4DD5" w:rsidRDefault="005A7F19" w:rsidP="00A8726C">
      <w:r w:rsidRPr="007C4DD5">
        <w:rPr>
          <w:b/>
        </w:rPr>
        <w:t>Регулирующий орган в области финансовых рынков</w:t>
      </w:r>
      <w:r w:rsidRPr="007C4DD5">
        <w:t xml:space="preserve"> - Центральный банк Российской Федерации (Банк России).</w:t>
      </w:r>
    </w:p>
    <w:p w:rsidR="005A7F19" w:rsidRPr="007C4DD5" w:rsidRDefault="005A7F19" w:rsidP="00A8726C">
      <w:r w:rsidRPr="007C4DD5">
        <w:rPr>
          <w:b/>
        </w:rPr>
        <w:t>Реестр договоров</w:t>
      </w:r>
      <w:r w:rsidRPr="007C4DD5">
        <w:t xml:space="preserve"> – журнал (электронная база данных), предназначенный для учета сведений, предоставленных Клиентами или Информирующими лицами Клиентов для внесения в Реестр договоров, включая сведения обо всех Генеральных соглашениях и Договорах. Реестр договоров состоит из трех разделов (Раздел 1, Раздел 2, Раздел3).</w:t>
      </w:r>
    </w:p>
    <w:p w:rsidR="005A7F19" w:rsidRPr="007C4DD5" w:rsidRDefault="005A7F19" w:rsidP="00A8726C">
      <w:r w:rsidRPr="007C4DD5">
        <w:rPr>
          <w:b/>
        </w:rPr>
        <w:t>Репозитарий</w:t>
      </w:r>
      <w:r w:rsidRPr="007C4DD5">
        <w:t xml:space="preserve"> – Небанковская кредитная организация акционерное общество «Национальный расчетный депозитарий» (НКО АО НРД).</w:t>
      </w:r>
    </w:p>
    <w:p w:rsidR="005A7F19" w:rsidRPr="007C4DD5" w:rsidRDefault="005A7F19" w:rsidP="00A8726C">
      <w:proofErr w:type="spellStart"/>
      <w:r w:rsidRPr="007C4DD5">
        <w:rPr>
          <w:b/>
        </w:rPr>
        <w:t>Репозитарные</w:t>
      </w:r>
      <w:proofErr w:type="spellEnd"/>
      <w:r w:rsidRPr="007C4DD5">
        <w:rPr>
          <w:b/>
        </w:rPr>
        <w:t xml:space="preserve"> услуги (услуги </w:t>
      </w:r>
      <w:proofErr w:type="spellStart"/>
      <w:r w:rsidRPr="007C4DD5">
        <w:rPr>
          <w:b/>
        </w:rPr>
        <w:t>Репозитария</w:t>
      </w:r>
      <w:proofErr w:type="spellEnd"/>
      <w:r w:rsidRPr="007C4DD5">
        <w:rPr>
          <w:b/>
        </w:rPr>
        <w:t>)</w:t>
      </w:r>
      <w:r w:rsidRPr="007C4DD5">
        <w:t xml:space="preserve"> – услуги, оказываемые Репозитарием Клиенту и/или Информирующему лицу, в соответствии с настоящими Правилами.</w:t>
      </w:r>
    </w:p>
    <w:p w:rsidR="005A7F19" w:rsidRPr="007C4DD5" w:rsidRDefault="005A7F19" w:rsidP="005A7F19">
      <w:pPr>
        <w:pStyle w:val="aa"/>
        <w:ind w:left="0"/>
      </w:pPr>
      <w:r w:rsidRPr="007C4DD5">
        <w:rPr>
          <w:b/>
        </w:rPr>
        <w:t>Сверка</w:t>
      </w:r>
      <w:r w:rsidRPr="007C4DD5">
        <w:t> – процесс сопоставления Репозитарием сообщений, полученных от Информирующих лиц - сторон по Генеральному соглашению/ Договору для внесения сведений о Договорах/ Генеральных соглашениях в Реестр договоров.</w:t>
      </w:r>
    </w:p>
    <w:p w:rsidR="005A7F19" w:rsidRPr="007C4DD5" w:rsidRDefault="005A7F19" w:rsidP="00A8726C">
      <w:r w:rsidRPr="007C4DD5">
        <w:rPr>
          <w:b/>
        </w:rPr>
        <w:t>Служебное поручение</w:t>
      </w:r>
      <w:r w:rsidRPr="007C4DD5">
        <w:t xml:space="preserve"> – документ Репозитария, подписанный уполномоченным лицом Репозитария и являющийся основанием для проведения Операции Репозитария.</w:t>
      </w:r>
    </w:p>
    <w:p w:rsidR="005A7F19" w:rsidRPr="007C4DD5" w:rsidRDefault="005A7F19" w:rsidP="00A8726C">
      <w:r w:rsidRPr="007C4DD5">
        <w:rPr>
          <w:b/>
        </w:rPr>
        <w:t>Справочник Участников</w:t>
      </w:r>
      <w:r w:rsidRPr="007C4DD5">
        <w:t xml:space="preserve"> – список Участников репозитарных отношений, содержащий реквизиты каждого Участника, согласно перечню реквизитов, указанных в форме Справочника участников, размещенной на официальном сайте Репозитария по адресу: </w:t>
      </w:r>
      <w:hyperlink r:id="rId9" w:history="1">
        <w:r w:rsidRPr="007C4DD5">
          <w:rPr>
            <w:rStyle w:val="ab"/>
          </w:rPr>
          <w:t>www.nsd.ru</w:t>
        </w:r>
      </w:hyperlink>
      <w:r w:rsidRPr="007C4DD5">
        <w:t xml:space="preserve"> и используемый Клиентом, и/или Информирующим лицом при формировании сообщений в Репозитарий.</w:t>
      </w:r>
    </w:p>
    <w:p w:rsidR="00756D08" w:rsidRDefault="00756D08" w:rsidP="00A8726C">
      <w:pPr>
        <w:rPr>
          <w:b/>
        </w:rPr>
      </w:pPr>
      <w:r>
        <w:rPr>
          <w:b/>
        </w:rPr>
        <w:t>СУО (</w:t>
      </w:r>
      <w:r w:rsidRPr="00756D08">
        <w:rPr>
          <w:b/>
        </w:rPr>
        <w:t xml:space="preserve">Система управления обеспечением) – </w:t>
      </w:r>
      <w:r w:rsidRPr="00756D08">
        <w:t>автоматизированная система, обеспечивающая выполнение функций НРД по управлению обеспечением и подбору ценных бумаг.</w:t>
      </w:r>
    </w:p>
    <w:p w:rsidR="005A7F19" w:rsidRPr="007C4DD5" w:rsidRDefault="005A7F19" w:rsidP="00A8726C">
      <w:r w:rsidRPr="007C4DD5">
        <w:rPr>
          <w:b/>
        </w:rPr>
        <w:t xml:space="preserve">Технический сбой </w:t>
      </w:r>
      <w:r w:rsidRPr="007C4DD5">
        <w:t>– чрезвычайная ситуация, приведшая к утрате способности программного обеспечения Информирующего лица или Репозитария выполнять свои штатные функции.</w:t>
      </w:r>
    </w:p>
    <w:p w:rsidR="005A7F19" w:rsidRPr="007C4DD5" w:rsidRDefault="005A7F19" w:rsidP="00A8726C">
      <w:r w:rsidRPr="007C4DD5">
        <w:rPr>
          <w:b/>
        </w:rPr>
        <w:t>Уникальный код идентификации Договора (</w:t>
      </w:r>
      <w:r w:rsidRPr="007C4DD5">
        <w:rPr>
          <w:b/>
          <w:lang w:val="en-US"/>
        </w:rPr>
        <w:t>Unique</w:t>
      </w:r>
      <w:r w:rsidRPr="007C4DD5">
        <w:rPr>
          <w:b/>
        </w:rPr>
        <w:t xml:space="preserve"> </w:t>
      </w:r>
      <w:r w:rsidRPr="007C4DD5">
        <w:rPr>
          <w:b/>
          <w:lang w:val="en-US"/>
        </w:rPr>
        <w:t>Trade</w:t>
      </w:r>
      <w:r w:rsidRPr="007C4DD5">
        <w:rPr>
          <w:b/>
        </w:rPr>
        <w:t xml:space="preserve"> </w:t>
      </w:r>
      <w:r w:rsidRPr="007C4DD5">
        <w:rPr>
          <w:b/>
          <w:lang w:val="en-US"/>
        </w:rPr>
        <w:t>Identifier</w:t>
      </w:r>
      <w:r w:rsidRPr="007C4DD5">
        <w:rPr>
          <w:b/>
        </w:rPr>
        <w:t xml:space="preserve">, </w:t>
      </w:r>
      <w:r w:rsidRPr="007C4DD5">
        <w:rPr>
          <w:b/>
          <w:lang w:val="en-US"/>
        </w:rPr>
        <w:t>UTI</w:t>
      </w:r>
      <w:r w:rsidRPr="007C4DD5">
        <w:rPr>
          <w:b/>
        </w:rPr>
        <w:t>)</w:t>
      </w:r>
      <w:r w:rsidRPr="007C4DD5">
        <w:t xml:space="preserve"> – формируемый с использованием определенных правил идентификационный номер, присваиваемый формирующим лицом при заключении Договора, обеспечивающий его однозначную идентификацию для целей предоставления информации в репозитарий. </w:t>
      </w:r>
    </w:p>
    <w:p w:rsidR="005A7F19" w:rsidRPr="007C4DD5" w:rsidRDefault="005A7F19" w:rsidP="00A8726C">
      <w:r w:rsidRPr="007C4DD5">
        <w:rPr>
          <w:b/>
        </w:rPr>
        <w:t>Участник репозитарных отношений (Участник)</w:t>
      </w:r>
      <w:r w:rsidRPr="007C4DD5">
        <w:t xml:space="preserve"> – Клиент и/или Информирующее лицо и/или Репозитарий.</w:t>
      </w:r>
    </w:p>
    <w:p w:rsidR="005A7F19" w:rsidRPr="007C4DD5" w:rsidRDefault="005A7F19" w:rsidP="00A8726C">
      <w:r w:rsidRPr="007C4DD5">
        <w:rPr>
          <w:b/>
        </w:rPr>
        <w:t>Участники</w:t>
      </w:r>
      <w:r w:rsidRPr="007C4DD5">
        <w:t xml:space="preserve"> – Клиент, Информирующее лицо и Репозитарий в совокупности. </w:t>
      </w:r>
    </w:p>
    <w:p w:rsidR="00525980" w:rsidRPr="007C4DD5" w:rsidRDefault="00525980" w:rsidP="009D4B0C">
      <w:pPr>
        <w:pStyle w:val="aa"/>
        <w:numPr>
          <w:ilvl w:val="1"/>
          <w:numId w:val="28"/>
        </w:numPr>
        <w:tabs>
          <w:tab w:val="left" w:pos="0"/>
        </w:tabs>
        <w:ind w:left="0" w:firstLine="0"/>
        <w:rPr>
          <w:rFonts w:eastAsia="Times New Roman"/>
          <w:lang w:eastAsia="ru-RU"/>
        </w:rPr>
      </w:pPr>
      <w:r w:rsidRPr="007C4DD5">
        <w:rPr>
          <w:rFonts w:eastAsia="Times New Roman"/>
          <w:lang w:eastAsia="ru-RU"/>
        </w:rPr>
        <w:t>Остальные термины и определения, используемые в настоящих Правилах, должны пониматься в соответствии с действующим законодательством Российской Федерации и, в части обеспечения электронного взаимодействия – Правилами ЭДО НРД.</w:t>
      </w:r>
    </w:p>
    <w:p w:rsidR="00525980" w:rsidRPr="007C4DD5" w:rsidRDefault="00525980" w:rsidP="009D4B0C">
      <w:pPr>
        <w:pStyle w:val="aa"/>
        <w:numPr>
          <w:ilvl w:val="1"/>
          <w:numId w:val="28"/>
        </w:numPr>
        <w:ind w:left="0" w:firstLine="0"/>
        <w:rPr>
          <w:rFonts w:eastAsia="Times New Roman"/>
          <w:lang w:eastAsia="ru-RU"/>
        </w:rPr>
      </w:pPr>
      <w:r w:rsidRPr="007C4DD5">
        <w:rPr>
          <w:rFonts w:eastAsia="Times New Roman"/>
          <w:lang w:eastAsia="ru-RU"/>
        </w:rPr>
        <w:lastRenderedPageBreak/>
        <w:t xml:space="preserve">Термины в единственном числе для целей толкования аналогично применяются во множественном числе; термины, обозначенные существительным, образованным от глагола, равнозначно применяются к глаголам, от которых они образованы; термины, выраженные существительным, равнозначно применяются к прилагательным, образованным от таких существительных. </w:t>
      </w:r>
    </w:p>
    <w:p w:rsidR="00C80E05" w:rsidRPr="007C4DD5" w:rsidRDefault="001527DD" w:rsidP="009D4B0C">
      <w:pPr>
        <w:pStyle w:val="aa"/>
        <w:numPr>
          <w:ilvl w:val="1"/>
          <w:numId w:val="28"/>
        </w:numPr>
        <w:ind w:left="0" w:firstLine="0"/>
      </w:pPr>
      <w:r w:rsidRPr="007C4DD5">
        <w:t xml:space="preserve">В настоящих Правилах </w:t>
      </w:r>
      <w:r w:rsidR="00C80E05" w:rsidRPr="007C4DD5">
        <w:t>любые ссылки на пункты должны толковаться как ссылки на пункты настоящих</w:t>
      </w:r>
      <w:r w:rsidRPr="007C4DD5">
        <w:t xml:space="preserve"> </w:t>
      </w:r>
      <w:r w:rsidR="00C80E05" w:rsidRPr="007C4DD5">
        <w:t>Правил, и любые ссылки на Приложение должны толковаться как ссылки на Приложение к настоящим Правилам,</w:t>
      </w:r>
      <w:r w:rsidRPr="007C4DD5">
        <w:t xml:space="preserve"> </w:t>
      </w:r>
      <w:r w:rsidR="00C80E05" w:rsidRPr="007C4DD5">
        <w:t>если иное не следует из контекста.</w:t>
      </w:r>
    </w:p>
    <w:p w:rsidR="00C80E05" w:rsidRPr="007C4DD5" w:rsidRDefault="00C80E05" w:rsidP="00342AA1">
      <w:pPr>
        <w:pStyle w:val="1"/>
        <w:numPr>
          <w:ilvl w:val="0"/>
          <w:numId w:val="5"/>
        </w:numPr>
      </w:pPr>
      <w:bookmarkStart w:id="1" w:name="_Toc488845538"/>
      <w:r w:rsidRPr="007C4DD5">
        <w:t>ОБЩИЕ ПОЛОЖЕНИЯ</w:t>
      </w:r>
      <w:bookmarkEnd w:id="1"/>
    </w:p>
    <w:p w:rsidR="00C80E05" w:rsidRPr="007C4DD5" w:rsidRDefault="00342AA1" w:rsidP="004A78D2">
      <w:pPr>
        <w:pStyle w:val="2"/>
        <w:numPr>
          <w:ilvl w:val="1"/>
          <w:numId w:val="6"/>
        </w:numPr>
      </w:pPr>
      <w:r w:rsidRPr="007C4DD5">
        <w:t xml:space="preserve"> </w:t>
      </w:r>
      <w:bookmarkStart w:id="2" w:name="_Toc488845539"/>
      <w:r w:rsidR="00C80E05" w:rsidRPr="007C4DD5">
        <w:t>Предмет Правил</w:t>
      </w:r>
      <w:r w:rsidR="00163795" w:rsidRPr="007C4DD5">
        <w:t xml:space="preserve"> оказания репозитарных услуг</w:t>
      </w:r>
      <w:bookmarkEnd w:id="2"/>
    </w:p>
    <w:p w:rsidR="00C80E05" w:rsidRPr="007C4DD5" w:rsidRDefault="00C80E05" w:rsidP="00342AA1">
      <w:pPr>
        <w:pStyle w:val="aa"/>
        <w:numPr>
          <w:ilvl w:val="2"/>
          <w:numId w:val="6"/>
        </w:numPr>
        <w:ind w:left="0" w:firstLine="0"/>
      </w:pPr>
      <w:r w:rsidRPr="007C4DD5">
        <w:t>Настоящие Правила оказания репозитарных услуг (далее –</w:t>
      </w:r>
      <w:r w:rsidR="00163795" w:rsidRPr="007C4DD5">
        <w:t xml:space="preserve"> </w:t>
      </w:r>
      <w:r w:rsidRPr="007C4DD5">
        <w:t xml:space="preserve">Правила, Договор об оказании репозитарных услуг) устанавливают порядок и условия предоставления Репозитарием услуг по регистрации и внесению в Реестр договоров информации, предоставленной лицом (лицами), определенным </w:t>
      </w:r>
      <w:r w:rsidR="00CE5363" w:rsidRPr="007C4DD5">
        <w:t>К</w:t>
      </w:r>
      <w:r w:rsidRPr="007C4DD5">
        <w:t xml:space="preserve">лиентами - сторонами </w:t>
      </w:r>
      <w:r w:rsidR="00C4699A" w:rsidRPr="007C4DD5">
        <w:t>Д</w:t>
      </w:r>
      <w:r w:rsidRPr="007C4DD5">
        <w:t>оговора, а также услуг по предоставлению информации из Реестра договоров и/или иных сопутствующих услуг.</w:t>
      </w:r>
    </w:p>
    <w:p w:rsidR="00F702B1" w:rsidRPr="007C4DD5" w:rsidRDefault="00B12CC0" w:rsidP="00342AA1">
      <w:pPr>
        <w:pStyle w:val="aa"/>
        <w:numPr>
          <w:ilvl w:val="2"/>
          <w:numId w:val="6"/>
        </w:numPr>
        <w:ind w:left="0" w:firstLine="0"/>
      </w:pPr>
      <w:r w:rsidRPr="007C4DD5">
        <w:t xml:space="preserve">Настоящие </w:t>
      </w:r>
      <w:r w:rsidR="00F702B1" w:rsidRPr="007C4DD5">
        <w:t>Правила подлежат согласованию Комитетом пользователей репозитарных услуг</w:t>
      </w:r>
      <w:r w:rsidR="00A66ABA" w:rsidRPr="007C4DD5">
        <w:t xml:space="preserve"> после получения Репозитарием лицензии и создания Комитета пользователей репозитарных услуг в соответствии с действующим законодательством Российской Федерации и/или нормативными актами Регулирующего органа в области финансовых рынков</w:t>
      </w:r>
      <w:r w:rsidR="00F702B1" w:rsidRPr="007C4DD5">
        <w:t>.</w:t>
      </w:r>
    </w:p>
    <w:p w:rsidR="00C80E05" w:rsidRPr="007C4DD5" w:rsidRDefault="00163795" w:rsidP="00342AA1">
      <w:pPr>
        <w:pStyle w:val="aa"/>
        <w:numPr>
          <w:ilvl w:val="2"/>
          <w:numId w:val="6"/>
        </w:numPr>
        <w:ind w:left="0" w:firstLine="0"/>
      </w:pPr>
      <w:r w:rsidRPr="007C4DD5">
        <w:t>Заключение Д</w:t>
      </w:r>
      <w:r w:rsidR="00C80E05" w:rsidRPr="007C4DD5">
        <w:t>оговора об оказании репозитарных услуг осуществляется присоединением к настоящим Правилам путем подписания и предоставления в Репозитарий Заявления о присоединении к Правилам оказания репозитарных услуг</w:t>
      </w:r>
      <w:r w:rsidR="00025324" w:rsidRPr="007C4DD5">
        <w:t xml:space="preserve"> </w:t>
      </w:r>
      <w:r w:rsidR="003343E4" w:rsidRPr="007C4DD5">
        <w:t xml:space="preserve">в бумажной форме (Приложение </w:t>
      </w:r>
      <w:r w:rsidR="00F102DE" w:rsidRPr="007C4DD5">
        <w:t xml:space="preserve">3 </w:t>
      </w:r>
      <w:r w:rsidR="003343E4" w:rsidRPr="007C4DD5">
        <w:t xml:space="preserve">к Правилам), подписанной Клиентом, являющимся стороной Генерального соглашения или Договора. </w:t>
      </w:r>
    </w:p>
    <w:p w:rsidR="00C80E05" w:rsidRPr="007C4DD5" w:rsidRDefault="00C80E05" w:rsidP="00342AA1">
      <w:pPr>
        <w:pStyle w:val="aa"/>
        <w:numPr>
          <w:ilvl w:val="2"/>
          <w:numId w:val="6"/>
        </w:numPr>
        <w:ind w:left="0" w:firstLine="0"/>
      </w:pPr>
      <w:r w:rsidRPr="007C4DD5">
        <w:t>Клиенты, заключившие ранее с Репозитарием Соглашение об условиях оказания репозитарных услуг, считаются заключившими Договор об оказании репозитарных услуг в новой редакции, в случае, если в течение 30</w:t>
      </w:r>
      <w:r w:rsidR="00B12CC0" w:rsidRPr="007C4DD5">
        <w:t xml:space="preserve"> (тридцати) календарных</w:t>
      </w:r>
      <w:r w:rsidRPr="007C4DD5">
        <w:t xml:space="preserve"> дней с </w:t>
      </w:r>
      <w:r w:rsidR="00B12CC0" w:rsidRPr="007C4DD5">
        <w:t>даты</w:t>
      </w:r>
      <w:r w:rsidRPr="007C4DD5">
        <w:t xml:space="preserve"> размещения на </w:t>
      </w:r>
      <w:r w:rsidR="00B12CC0" w:rsidRPr="007C4DD5">
        <w:t xml:space="preserve">официальном </w:t>
      </w:r>
      <w:r w:rsidRPr="007C4DD5">
        <w:t>сайте Репозитария Заявления о присоединении к Правилам оказания репозитарных услуг не предоставят в Репозитарий</w:t>
      </w:r>
      <w:r w:rsidR="00BA1DE4" w:rsidRPr="007C4DD5">
        <w:t xml:space="preserve"> </w:t>
      </w:r>
      <w:r w:rsidR="00B12CC0" w:rsidRPr="007C4DD5">
        <w:t>сообщение,</w:t>
      </w:r>
      <w:r w:rsidR="00BA1DE4" w:rsidRPr="007C4DD5">
        <w:t xml:space="preserve"> содержащее явно выраженный</w:t>
      </w:r>
      <w:r w:rsidR="00025324" w:rsidRPr="007C4DD5">
        <w:t xml:space="preserve"> </w:t>
      </w:r>
      <w:r w:rsidR="00BA1DE4" w:rsidRPr="007C4DD5">
        <w:t>о</w:t>
      </w:r>
      <w:r w:rsidRPr="007C4DD5">
        <w:t xml:space="preserve">тказ от присоединения </w:t>
      </w:r>
      <w:r w:rsidR="00BA1DE4" w:rsidRPr="007C4DD5">
        <w:t xml:space="preserve">настоящим </w:t>
      </w:r>
      <w:r w:rsidRPr="007C4DD5">
        <w:t>к Правилам</w:t>
      </w:r>
      <w:r w:rsidR="00FA3431" w:rsidRPr="007C4DD5">
        <w:t xml:space="preserve"> в виде</w:t>
      </w:r>
      <w:r w:rsidR="00BA1DE4" w:rsidRPr="007C4DD5">
        <w:t xml:space="preserve"> </w:t>
      </w:r>
      <w:r w:rsidR="00FA3431" w:rsidRPr="007C4DD5">
        <w:t>У</w:t>
      </w:r>
      <w:r w:rsidRPr="007C4DD5">
        <w:t>ведомлени</w:t>
      </w:r>
      <w:r w:rsidR="00FA3431" w:rsidRPr="007C4DD5">
        <w:t>я</w:t>
      </w:r>
      <w:r w:rsidRPr="007C4DD5">
        <w:t xml:space="preserve"> о расторжении Соглашения об условиях оказания репозитарных услуг</w:t>
      </w:r>
      <w:r w:rsidR="00FA3431" w:rsidRPr="007C4DD5">
        <w:t xml:space="preserve"> и соблюдением требований настоящих Правил о прекращении обязательств по Договорам, сведения о которых внесены в Реестр договоров на момент расторжения Соглашения об условиях оказания репозитарных услуг</w:t>
      </w:r>
      <w:r w:rsidRPr="007C4DD5">
        <w:t xml:space="preserve">. </w:t>
      </w:r>
    </w:p>
    <w:p w:rsidR="00C80E05" w:rsidRPr="007C4DD5" w:rsidRDefault="00C80E05" w:rsidP="00342AA1">
      <w:pPr>
        <w:pStyle w:val="aa"/>
        <w:numPr>
          <w:ilvl w:val="2"/>
          <w:numId w:val="6"/>
        </w:numPr>
        <w:ind w:left="0" w:firstLine="0"/>
      </w:pPr>
      <w:r w:rsidRPr="007C4DD5">
        <w:t>В случае наличия противоречий между положениями Соглашения об условиях оказания репозитарных услуг и настоящих Правил к отношениям Репозитария и Клиента будут применяться положения настоящих Правил.</w:t>
      </w:r>
    </w:p>
    <w:p w:rsidR="00756D08" w:rsidRPr="007C4DD5" w:rsidRDefault="00756D08" w:rsidP="00756D08">
      <w:pPr>
        <w:pStyle w:val="aa"/>
        <w:numPr>
          <w:ilvl w:val="2"/>
          <w:numId w:val="6"/>
        </w:numPr>
        <w:ind w:left="0" w:firstLine="0"/>
      </w:pPr>
      <w:r w:rsidRPr="00C62A70">
        <w:t xml:space="preserve">Репозитарий вправе </w:t>
      </w:r>
      <w:r>
        <w:t xml:space="preserve">отказать в заключении Договора об оказании репозитарных услуг лицу, с которым ранее такой договор был расторгнут в связи с неоплатой услуг. Для </w:t>
      </w:r>
      <w:r>
        <w:lastRenderedPageBreak/>
        <w:t xml:space="preserve">заключения Договора об оказании репозитарных услуг Репозитарий вправе требовать полной оплаты задолженности по предыдущему договору. </w:t>
      </w:r>
    </w:p>
    <w:p w:rsidR="00C80E05" w:rsidRPr="007C4DD5" w:rsidRDefault="00C80E05" w:rsidP="00342AA1">
      <w:pPr>
        <w:pStyle w:val="aa"/>
        <w:numPr>
          <w:ilvl w:val="2"/>
          <w:numId w:val="6"/>
        </w:numPr>
        <w:ind w:left="0" w:firstLine="0"/>
      </w:pPr>
      <w:r w:rsidRPr="007C4DD5">
        <w:t>Договор об оказании репозитарных услуг, должен содержать международный код идентификации юридического лица (</w:t>
      </w:r>
      <w:r w:rsidR="00BA1DE4" w:rsidRPr="007C4DD5">
        <w:rPr>
          <w:lang w:val="en-US"/>
        </w:rPr>
        <w:t>Legal</w:t>
      </w:r>
      <w:r w:rsidR="00BA1DE4" w:rsidRPr="007C4DD5">
        <w:t xml:space="preserve"> </w:t>
      </w:r>
      <w:r w:rsidR="00BA1DE4" w:rsidRPr="007C4DD5">
        <w:rPr>
          <w:lang w:val="en-US"/>
        </w:rPr>
        <w:t>Entity</w:t>
      </w:r>
      <w:r w:rsidR="00BA1DE4" w:rsidRPr="007C4DD5">
        <w:t xml:space="preserve"> </w:t>
      </w:r>
      <w:r w:rsidR="00BA1DE4" w:rsidRPr="007C4DD5">
        <w:rPr>
          <w:lang w:val="en-US"/>
        </w:rPr>
        <w:t>Identifier</w:t>
      </w:r>
      <w:r w:rsidR="00BA1DE4" w:rsidRPr="007C4DD5">
        <w:t xml:space="preserve">, </w:t>
      </w:r>
      <w:r w:rsidRPr="007C4DD5">
        <w:t xml:space="preserve">LEI) – Клиента (стороны </w:t>
      </w:r>
      <w:r w:rsidR="00B233DC" w:rsidRPr="007C4DD5">
        <w:t>Д</w:t>
      </w:r>
      <w:r w:rsidRPr="007C4DD5">
        <w:t>оговора), и Информирующего лица.</w:t>
      </w:r>
    </w:p>
    <w:p w:rsidR="00C80E05" w:rsidRPr="007C4DD5" w:rsidRDefault="00C80E05" w:rsidP="00342AA1">
      <w:pPr>
        <w:pStyle w:val="aa"/>
        <w:numPr>
          <w:ilvl w:val="2"/>
          <w:numId w:val="6"/>
        </w:numPr>
        <w:ind w:left="0" w:firstLine="0"/>
      </w:pPr>
      <w:r w:rsidRPr="007C4DD5">
        <w:t xml:space="preserve">Репозитарий осуществляет оказание Репозитарных услуг в соответствии с Федеральным законом «О рынке ценных бумаг», нормативными правовыми актами Регулирующего органа в области финансовых </w:t>
      </w:r>
      <w:r w:rsidR="00BA1DE4" w:rsidRPr="007C4DD5">
        <w:t xml:space="preserve">рынков </w:t>
      </w:r>
      <w:r w:rsidRPr="007C4DD5">
        <w:t xml:space="preserve">и иными нормативными правовыми актами, а также настоящими Правилами. </w:t>
      </w:r>
    </w:p>
    <w:p w:rsidR="00C80E05" w:rsidRPr="007C4DD5" w:rsidRDefault="00C80E05" w:rsidP="00342AA1">
      <w:pPr>
        <w:pStyle w:val="aa"/>
        <w:numPr>
          <w:ilvl w:val="2"/>
          <w:numId w:val="6"/>
        </w:numPr>
        <w:ind w:left="0" w:firstLine="0"/>
      </w:pPr>
      <w:r w:rsidRPr="007C4DD5">
        <w:t xml:space="preserve">Порядок утверждения Правил и внесения в них изменений определяется Федеральным законом «О рынке ценных бумаг» и внутренними документами Репозитария. </w:t>
      </w:r>
    </w:p>
    <w:p w:rsidR="00C80E05" w:rsidRPr="007C4DD5" w:rsidRDefault="00C80E05" w:rsidP="00342AA1">
      <w:pPr>
        <w:pStyle w:val="aa"/>
        <w:numPr>
          <w:ilvl w:val="2"/>
          <w:numId w:val="6"/>
        </w:numPr>
        <w:ind w:left="0" w:firstLine="0"/>
      </w:pPr>
      <w:r w:rsidRPr="007C4DD5">
        <w:t>С Клиентами могут заключаться другие соглашения (в частности, дополнительные соглашения), регламентирующие порядок оказания Репозитарных услуг. Указанные соглашения не могут противоречить Правилам.</w:t>
      </w:r>
    </w:p>
    <w:p w:rsidR="00C80E05" w:rsidRPr="007C4DD5" w:rsidRDefault="00BA1DE4" w:rsidP="00342AA1">
      <w:pPr>
        <w:pStyle w:val="aa"/>
        <w:numPr>
          <w:ilvl w:val="2"/>
          <w:numId w:val="6"/>
        </w:numPr>
        <w:ind w:left="0" w:firstLine="0"/>
      </w:pPr>
      <w:r w:rsidRPr="007C4DD5">
        <w:t xml:space="preserve">Настоящие </w:t>
      </w:r>
      <w:r w:rsidR="00C80E05" w:rsidRPr="007C4DD5">
        <w:t xml:space="preserve">Правила носят </w:t>
      </w:r>
      <w:r w:rsidRPr="007C4DD5">
        <w:t xml:space="preserve">публичный </w:t>
      </w:r>
      <w:r w:rsidR="00C80E05" w:rsidRPr="007C4DD5">
        <w:t xml:space="preserve">характер, </w:t>
      </w:r>
      <w:r w:rsidRPr="007C4DD5">
        <w:t>подлежат опубликованию</w:t>
      </w:r>
      <w:r w:rsidR="00A65AF1" w:rsidRPr="007C4DD5">
        <w:t xml:space="preserve"> </w:t>
      </w:r>
      <w:r w:rsidR="00C80E05" w:rsidRPr="007C4DD5">
        <w:t xml:space="preserve">на </w:t>
      </w:r>
      <w:r w:rsidR="00A65AF1" w:rsidRPr="007C4DD5">
        <w:t xml:space="preserve">официальном </w:t>
      </w:r>
      <w:r w:rsidR="00C80E05" w:rsidRPr="007C4DD5">
        <w:t xml:space="preserve">сайте </w:t>
      </w:r>
      <w:r w:rsidR="00A65AF1" w:rsidRPr="007C4DD5">
        <w:t xml:space="preserve">Репозитария </w:t>
      </w:r>
      <w:r w:rsidR="00C80E05" w:rsidRPr="007C4DD5">
        <w:t>по адресу: www.nsd.ru и предоставляются по запросам любых заинтересованных лиц.</w:t>
      </w:r>
    </w:p>
    <w:p w:rsidR="00C80E05" w:rsidRPr="007C4DD5" w:rsidRDefault="00EF5B11" w:rsidP="00342AA1">
      <w:pPr>
        <w:pStyle w:val="aa"/>
        <w:numPr>
          <w:ilvl w:val="2"/>
          <w:numId w:val="6"/>
        </w:numPr>
        <w:ind w:left="0" w:firstLine="0"/>
      </w:pPr>
      <w:r w:rsidRPr="007C4DD5">
        <w:t xml:space="preserve">Настоящие </w:t>
      </w:r>
      <w:r w:rsidR="00C80E05" w:rsidRPr="007C4DD5">
        <w:t xml:space="preserve">Правила </w:t>
      </w:r>
      <w:r w:rsidRPr="007C4DD5">
        <w:t>устанавливают</w:t>
      </w:r>
      <w:r w:rsidR="00C80E05" w:rsidRPr="007C4DD5">
        <w:t>:</w:t>
      </w:r>
    </w:p>
    <w:p w:rsidR="00C80E05" w:rsidRPr="007C4DD5" w:rsidRDefault="00C80E05" w:rsidP="00A8726C">
      <w:r w:rsidRPr="007C4DD5">
        <w:t>-</w:t>
      </w:r>
      <w:r w:rsidRPr="007C4DD5">
        <w:tab/>
        <w:t>поряд</w:t>
      </w:r>
      <w:r w:rsidR="00EF5B11" w:rsidRPr="007C4DD5">
        <w:t>о</w:t>
      </w:r>
      <w:r w:rsidRPr="007C4DD5">
        <w:t xml:space="preserve">к действий Клиентов, Информирующих лиц и Репозитария при выполнении </w:t>
      </w:r>
      <w:r w:rsidR="00756D08">
        <w:t>О</w:t>
      </w:r>
      <w:r w:rsidRPr="007C4DD5">
        <w:t xml:space="preserve">пераций в процессе исполнения Договора об оказании репозитарных услуг; </w:t>
      </w:r>
    </w:p>
    <w:p w:rsidR="00C80E05" w:rsidRPr="007C4DD5" w:rsidRDefault="00C80E05" w:rsidP="00A8726C">
      <w:r w:rsidRPr="007C4DD5">
        <w:t>-</w:t>
      </w:r>
      <w:r w:rsidRPr="007C4DD5">
        <w:tab/>
        <w:t>основани</w:t>
      </w:r>
      <w:r w:rsidR="00EF5B11" w:rsidRPr="007C4DD5">
        <w:t>я</w:t>
      </w:r>
      <w:r w:rsidRPr="007C4DD5">
        <w:t xml:space="preserve"> для выполнения </w:t>
      </w:r>
      <w:r w:rsidR="00756D08">
        <w:t>О</w:t>
      </w:r>
      <w:r w:rsidRPr="007C4DD5">
        <w:t>пераций Репозитария;</w:t>
      </w:r>
    </w:p>
    <w:p w:rsidR="00C80E05" w:rsidRPr="007C4DD5" w:rsidRDefault="00C80E05" w:rsidP="00A8726C">
      <w:r w:rsidRPr="007C4DD5">
        <w:t>-</w:t>
      </w:r>
      <w:r w:rsidRPr="007C4DD5">
        <w:tab/>
        <w:t>образц</w:t>
      </w:r>
      <w:r w:rsidR="00EF5B11" w:rsidRPr="007C4DD5">
        <w:t>ы</w:t>
      </w:r>
      <w:r w:rsidRPr="007C4DD5">
        <w:t xml:space="preserve"> документов и спецификаций электронных сообщений, которые </w:t>
      </w:r>
      <w:r w:rsidR="00E271D4" w:rsidRPr="007C4DD5">
        <w:t>принимаются</w:t>
      </w:r>
      <w:r w:rsidRPr="007C4DD5">
        <w:t xml:space="preserve"> Репозитари</w:t>
      </w:r>
      <w:r w:rsidR="00E271D4" w:rsidRPr="007C4DD5">
        <w:t>ем</w:t>
      </w:r>
      <w:r w:rsidRPr="007C4DD5">
        <w:t xml:space="preserve"> </w:t>
      </w:r>
      <w:r w:rsidR="00E271D4" w:rsidRPr="007C4DD5">
        <w:t xml:space="preserve">от </w:t>
      </w:r>
      <w:r w:rsidRPr="007C4DD5">
        <w:t>Клиент</w:t>
      </w:r>
      <w:r w:rsidR="00E271D4" w:rsidRPr="007C4DD5">
        <w:t>а</w:t>
      </w:r>
      <w:r w:rsidRPr="007C4DD5">
        <w:t xml:space="preserve"> и/или Информирующ</w:t>
      </w:r>
      <w:r w:rsidR="00E271D4" w:rsidRPr="007C4DD5">
        <w:t>его</w:t>
      </w:r>
      <w:r w:rsidRPr="007C4DD5">
        <w:t xml:space="preserve"> лиц</w:t>
      </w:r>
      <w:r w:rsidR="00E271D4" w:rsidRPr="007C4DD5">
        <w:t>а</w:t>
      </w:r>
      <w:r w:rsidRPr="007C4DD5">
        <w:t>;</w:t>
      </w:r>
    </w:p>
    <w:p w:rsidR="00C80E05" w:rsidRPr="007C4DD5" w:rsidRDefault="00C80E05" w:rsidP="00A8726C">
      <w:r w:rsidRPr="007C4DD5">
        <w:t>-</w:t>
      </w:r>
      <w:r w:rsidRPr="007C4DD5">
        <w:tab/>
        <w:t>образц</w:t>
      </w:r>
      <w:r w:rsidR="00EF5B11" w:rsidRPr="007C4DD5">
        <w:t>ы</w:t>
      </w:r>
      <w:r w:rsidRPr="007C4DD5">
        <w:t xml:space="preserve"> документов и спецификаций электронных сообщений, которые </w:t>
      </w:r>
      <w:r w:rsidR="00E271D4" w:rsidRPr="007C4DD5">
        <w:t xml:space="preserve">предоставляются </w:t>
      </w:r>
      <w:proofErr w:type="spellStart"/>
      <w:r w:rsidR="00E271D4" w:rsidRPr="007C4DD5">
        <w:t>Репозитарем</w:t>
      </w:r>
      <w:proofErr w:type="spellEnd"/>
      <w:r w:rsidR="00E271D4" w:rsidRPr="007C4DD5">
        <w:t xml:space="preserve"> </w:t>
      </w:r>
      <w:r w:rsidRPr="007C4DD5">
        <w:t>Клиент</w:t>
      </w:r>
      <w:r w:rsidR="00E271D4" w:rsidRPr="007C4DD5">
        <w:t>у</w:t>
      </w:r>
      <w:r w:rsidRPr="007C4DD5">
        <w:t xml:space="preserve"> и/или Информирующе</w:t>
      </w:r>
      <w:r w:rsidR="00E271D4" w:rsidRPr="007C4DD5">
        <w:t>му</w:t>
      </w:r>
      <w:r w:rsidRPr="007C4DD5">
        <w:t xml:space="preserve"> лиц</w:t>
      </w:r>
      <w:r w:rsidR="00E271D4" w:rsidRPr="007C4DD5">
        <w:t>у</w:t>
      </w:r>
      <w:r w:rsidRPr="007C4DD5">
        <w:t>;</w:t>
      </w:r>
    </w:p>
    <w:p w:rsidR="00C80E05" w:rsidRPr="007C4DD5" w:rsidRDefault="00C80E05" w:rsidP="00A8726C">
      <w:r w:rsidRPr="007C4DD5">
        <w:t>-</w:t>
      </w:r>
      <w:r w:rsidRPr="007C4DD5">
        <w:tab/>
        <w:t>срок</w:t>
      </w:r>
      <w:r w:rsidR="00EF5B11" w:rsidRPr="007C4DD5">
        <w:t>и</w:t>
      </w:r>
      <w:r w:rsidRPr="007C4DD5">
        <w:t xml:space="preserve"> выполнения </w:t>
      </w:r>
      <w:r w:rsidR="00756D08">
        <w:t>О</w:t>
      </w:r>
      <w:r w:rsidRPr="007C4DD5">
        <w:t>пераций Репозитарием;</w:t>
      </w:r>
    </w:p>
    <w:p w:rsidR="00C80E05" w:rsidRPr="007C4DD5" w:rsidRDefault="00C80E05" w:rsidP="00A8726C">
      <w:r w:rsidRPr="007C4DD5">
        <w:t>-</w:t>
      </w:r>
      <w:r w:rsidRPr="007C4DD5">
        <w:tab/>
        <w:t>поряд</w:t>
      </w:r>
      <w:r w:rsidR="00EF5B11" w:rsidRPr="007C4DD5">
        <w:t>о</w:t>
      </w:r>
      <w:r w:rsidRPr="007C4DD5">
        <w:t>к и срок</w:t>
      </w:r>
      <w:r w:rsidR="00EF5B11" w:rsidRPr="007C4DD5">
        <w:t>и</w:t>
      </w:r>
      <w:r w:rsidRPr="007C4DD5">
        <w:t xml:space="preserve"> предоставления Репозитарием Клиенту и/или Информирующему лицу, а также иным лицам, указанным в настоящих</w:t>
      </w:r>
      <w:r w:rsidR="004E4F1C" w:rsidRPr="007C4DD5">
        <w:t xml:space="preserve"> </w:t>
      </w:r>
      <w:r w:rsidRPr="007C4DD5">
        <w:t>Правилах, информации из Реестра договоров.</w:t>
      </w:r>
    </w:p>
    <w:p w:rsidR="00427BB1" w:rsidRPr="00756D08" w:rsidRDefault="00C80E05" w:rsidP="00342AA1">
      <w:pPr>
        <w:pStyle w:val="aa"/>
        <w:numPr>
          <w:ilvl w:val="2"/>
          <w:numId w:val="6"/>
        </w:numPr>
        <w:ind w:left="0" w:firstLine="0"/>
      </w:pPr>
      <w:r w:rsidRPr="00756D08">
        <w:t xml:space="preserve">Справочники Участников, необходимые для взаимодействия с Клиентами и Информирующими лицами при осуществлении репозитарной деятельности, ведутся и обновляются Репозитарием и размещаются на </w:t>
      </w:r>
      <w:r w:rsidR="00EF5B11" w:rsidRPr="00756D08">
        <w:t xml:space="preserve">официальном </w:t>
      </w:r>
      <w:r w:rsidRPr="00756D08">
        <w:t>сайте</w:t>
      </w:r>
      <w:r w:rsidR="00EF5B11" w:rsidRPr="00756D08">
        <w:t xml:space="preserve"> Репозитария </w:t>
      </w:r>
      <w:r w:rsidRPr="00756D08">
        <w:t>по адресу: (www.nsd.ru) в сети</w:t>
      </w:r>
      <w:r w:rsidR="00F03FEF" w:rsidRPr="00756D08">
        <w:t xml:space="preserve"> </w:t>
      </w:r>
      <w:r w:rsidR="00EF5B11" w:rsidRPr="00756D08">
        <w:t>Интернет</w:t>
      </w:r>
      <w:r w:rsidR="00AF1348" w:rsidRPr="00756D08">
        <w:t>.</w:t>
      </w:r>
      <w:r w:rsidRPr="00756D08">
        <w:t xml:space="preserve"> Справочники на сайте обновляются в автоматическом режиме </w:t>
      </w:r>
      <w:r w:rsidR="003343E4" w:rsidRPr="00756D08">
        <w:t xml:space="preserve">по итогам </w:t>
      </w:r>
      <w:r w:rsidR="00E26688">
        <w:t>О</w:t>
      </w:r>
      <w:r w:rsidR="003343E4" w:rsidRPr="00756D08">
        <w:t>перационного дня (в случае их изменения в базе данных Репозитария).</w:t>
      </w:r>
    </w:p>
    <w:p w:rsidR="00427BB1" w:rsidRPr="007C4DD5" w:rsidRDefault="00427BB1" w:rsidP="003343E4">
      <w:pPr>
        <w:pStyle w:val="aa"/>
        <w:numPr>
          <w:ilvl w:val="2"/>
          <w:numId w:val="6"/>
        </w:numPr>
        <w:ind w:left="0" w:firstLine="0"/>
      </w:pPr>
      <w:r w:rsidRPr="007C4DD5">
        <w:t xml:space="preserve">Репозитарием в соответствии с законодательством Российской Федерации разработаны и применяются меры по предупреждению и противодействию коррупции. Репозитарий не осуществляет действия, квалифицируемые законодательством Российской Федерации как дача/получение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w:t>
      </w:r>
      <w:r w:rsidRPr="007C4DD5">
        <w:lastRenderedPageBreak/>
        <w:t>какие-либо неправомерные преимущества или для достижения иных неправомерных целей, а также не предпринимает иные действия, нарушающие требования законодательства Российской Федерации о противодействии коррупции.</w:t>
      </w:r>
    </w:p>
    <w:p w:rsidR="00C80E05" w:rsidRPr="007C4DD5" w:rsidRDefault="00C80E05" w:rsidP="00342AA1">
      <w:pPr>
        <w:pStyle w:val="2"/>
        <w:numPr>
          <w:ilvl w:val="1"/>
          <w:numId w:val="6"/>
        </w:numPr>
      </w:pPr>
      <w:bookmarkStart w:id="3" w:name="_Toc488845540"/>
      <w:r w:rsidRPr="007C4DD5">
        <w:t>Обязанности Репозитария и Клиентов</w:t>
      </w:r>
      <w:bookmarkEnd w:id="3"/>
    </w:p>
    <w:p w:rsidR="00C80E05" w:rsidRPr="007C4DD5" w:rsidRDefault="00C80E05" w:rsidP="004A78D2">
      <w:pPr>
        <w:pStyle w:val="3"/>
        <w:numPr>
          <w:ilvl w:val="2"/>
          <w:numId w:val="6"/>
        </w:numPr>
        <w:ind w:left="0" w:firstLine="0"/>
      </w:pPr>
      <w:bookmarkStart w:id="4" w:name="_Toc488845541"/>
      <w:r w:rsidRPr="007C4DD5">
        <w:t>Репозитарий обязан:</w:t>
      </w:r>
      <w:bookmarkEnd w:id="4"/>
    </w:p>
    <w:p w:rsidR="00C80E05" w:rsidRPr="007C4DD5" w:rsidRDefault="00C80E05" w:rsidP="0035613A">
      <w:pPr>
        <w:pStyle w:val="aa"/>
        <w:numPr>
          <w:ilvl w:val="3"/>
          <w:numId w:val="6"/>
        </w:numPr>
        <w:ind w:left="0" w:firstLine="0"/>
      </w:pPr>
      <w:r w:rsidRPr="007C4DD5">
        <w:t>Регистрировать все сообщения, поступающие в Репозитарий в связи с осуществлением деятельности Репозитария в сроки и в порядке, установленные Правилами.</w:t>
      </w:r>
    </w:p>
    <w:p w:rsidR="00C80E05" w:rsidRPr="007C4DD5" w:rsidRDefault="00C80E05" w:rsidP="0035613A">
      <w:pPr>
        <w:pStyle w:val="aa"/>
        <w:numPr>
          <w:ilvl w:val="3"/>
          <w:numId w:val="6"/>
        </w:numPr>
        <w:ind w:left="0" w:firstLine="0"/>
      </w:pPr>
      <w:r w:rsidRPr="007C4DD5">
        <w:t>Контролировать целостность полученных сообщений и документов, связанных с ведением Реестра договоров, а также обеспечивать целостность сведений, внесенных в Реестр договоров, защиту их от искажений и несанкционированного доступа, сохранность электронной подписи в течение сроков хранения, установленных Правилами.</w:t>
      </w:r>
    </w:p>
    <w:p w:rsidR="00C80E05" w:rsidRPr="007C4DD5" w:rsidRDefault="00C80E05" w:rsidP="0035613A">
      <w:pPr>
        <w:pStyle w:val="aa"/>
        <w:numPr>
          <w:ilvl w:val="3"/>
          <w:numId w:val="6"/>
        </w:numPr>
        <w:ind w:left="0" w:firstLine="0"/>
      </w:pPr>
      <w:r w:rsidRPr="007C4DD5">
        <w:t xml:space="preserve">Вносить сведения в Реестр договоров в сроки и в порядке, установленные в </w:t>
      </w:r>
      <w:r w:rsidR="004E4F1C" w:rsidRPr="007C4DD5">
        <w:t xml:space="preserve">настоящих </w:t>
      </w:r>
      <w:r w:rsidRPr="007C4DD5">
        <w:t xml:space="preserve">Правилах. </w:t>
      </w:r>
    </w:p>
    <w:p w:rsidR="00C80E05" w:rsidRPr="007C4DD5" w:rsidRDefault="00C80E05" w:rsidP="0035613A">
      <w:pPr>
        <w:pStyle w:val="aa"/>
        <w:numPr>
          <w:ilvl w:val="3"/>
          <w:numId w:val="6"/>
        </w:numPr>
        <w:ind w:left="0" w:firstLine="0"/>
      </w:pPr>
      <w:r w:rsidRPr="007C4DD5">
        <w:t xml:space="preserve">Регистрировать внесение сведений в Реестр договоров, а также каждый отказ во внесении сведений в сроки и в порядке, установленные </w:t>
      </w:r>
      <w:r w:rsidR="004E4F1C" w:rsidRPr="007C4DD5">
        <w:t>настоящими Правила</w:t>
      </w:r>
      <w:r w:rsidRPr="007C4DD5">
        <w:t>ми.</w:t>
      </w:r>
    </w:p>
    <w:p w:rsidR="00C80E05" w:rsidRPr="007C4DD5" w:rsidRDefault="00C80E05" w:rsidP="0035613A">
      <w:pPr>
        <w:pStyle w:val="aa"/>
        <w:numPr>
          <w:ilvl w:val="3"/>
          <w:numId w:val="6"/>
        </w:numPr>
        <w:ind w:left="0" w:firstLine="0"/>
      </w:pPr>
      <w:r w:rsidRPr="007C4DD5">
        <w:t>Не позднее рабочего дня, следующего за днем внесения записи в Реестр договоров</w:t>
      </w:r>
      <w:r w:rsidR="00D12E36" w:rsidRPr="007C4DD5">
        <w:t xml:space="preserve"> (Раздел 2 Реестра договоров)</w:t>
      </w:r>
      <w:r w:rsidRPr="007C4DD5">
        <w:t xml:space="preserve">, направлять Информирующим лицам Выписку по договорам, зарегистрированным в интересах </w:t>
      </w:r>
      <w:r w:rsidR="004E4F1C" w:rsidRPr="007C4DD5">
        <w:t>к</w:t>
      </w:r>
      <w:r w:rsidRPr="007C4DD5">
        <w:t>лиентов.</w:t>
      </w:r>
    </w:p>
    <w:p w:rsidR="00C80E05" w:rsidRPr="007C4DD5" w:rsidRDefault="00C80E05" w:rsidP="0035613A">
      <w:pPr>
        <w:pStyle w:val="aa"/>
        <w:numPr>
          <w:ilvl w:val="3"/>
          <w:numId w:val="6"/>
        </w:numPr>
        <w:ind w:left="0" w:firstLine="0"/>
      </w:pPr>
      <w:r w:rsidRPr="007C4DD5">
        <w:t>Не использовать информацию о Клиентах и Информирующих лицах, а также сведения из Реестра договоров для совершения действий, которые наносят или могут нанести ущерб законным правам и интересам Клиентов или Информирующих лиц.</w:t>
      </w:r>
    </w:p>
    <w:p w:rsidR="00C80E05" w:rsidRPr="007C4DD5" w:rsidRDefault="00C80E05" w:rsidP="0035613A">
      <w:pPr>
        <w:pStyle w:val="aa"/>
        <w:numPr>
          <w:ilvl w:val="3"/>
          <w:numId w:val="6"/>
        </w:numPr>
        <w:ind w:left="0" w:firstLine="0"/>
      </w:pPr>
      <w:r w:rsidRPr="007C4DD5">
        <w:t xml:space="preserve">Уведомлять Клиентов/ Информирующих лиц обо всех изменениях Правил и Тарифов оказания репозитарных услуг в сроки и в порядке, установленные </w:t>
      </w:r>
      <w:r w:rsidR="004E4F1C" w:rsidRPr="007C4DD5">
        <w:t xml:space="preserve">настоящими </w:t>
      </w:r>
      <w:r w:rsidRPr="007C4DD5">
        <w:t>Правилами.</w:t>
      </w:r>
    </w:p>
    <w:p w:rsidR="00C80E05" w:rsidRPr="007C4DD5" w:rsidRDefault="00C80E05" w:rsidP="0035613A">
      <w:pPr>
        <w:pStyle w:val="aa"/>
        <w:numPr>
          <w:ilvl w:val="3"/>
          <w:numId w:val="6"/>
        </w:numPr>
        <w:ind w:left="0" w:firstLine="0"/>
      </w:pPr>
      <w:r w:rsidRPr="007C4DD5">
        <w:t xml:space="preserve">Рассматривать возражения по внесенным в Реестр договоров сведениям не позднее </w:t>
      </w:r>
      <w:r w:rsidR="003C5705" w:rsidRPr="007C4DD5">
        <w:t xml:space="preserve">срока, предусмотренного нормативным </w:t>
      </w:r>
      <w:r w:rsidR="005C5294" w:rsidRPr="007C4DD5">
        <w:t>актом Р</w:t>
      </w:r>
      <w:r w:rsidR="003C5705" w:rsidRPr="007C4DD5">
        <w:t>егулирующего органа в области финан</w:t>
      </w:r>
      <w:r w:rsidR="005C5294" w:rsidRPr="007C4DD5">
        <w:t>совых рынков</w:t>
      </w:r>
      <w:r w:rsidR="003C5705" w:rsidRPr="007C4DD5">
        <w:t xml:space="preserve"> </w:t>
      </w:r>
      <w:r w:rsidRPr="007C4DD5">
        <w:t xml:space="preserve">с даты получения возражения, и вносить соответствующие изменения в Реестр договоров или направлять Информирующему лицу или Клиенту, мотивированный отказ в удовлетворении полученных возражений. </w:t>
      </w:r>
    </w:p>
    <w:p w:rsidR="00C80E05" w:rsidRPr="007C4DD5" w:rsidRDefault="00C80E05" w:rsidP="004A78D2">
      <w:pPr>
        <w:pStyle w:val="3"/>
        <w:numPr>
          <w:ilvl w:val="2"/>
          <w:numId w:val="6"/>
        </w:numPr>
        <w:ind w:left="0" w:firstLine="0"/>
      </w:pPr>
      <w:bookmarkStart w:id="5" w:name="_Toc488845542"/>
      <w:r w:rsidRPr="007C4DD5">
        <w:t>Клиенты обязаны:</w:t>
      </w:r>
      <w:bookmarkEnd w:id="5"/>
    </w:p>
    <w:p w:rsidR="00C80E05" w:rsidRPr="007C4DD5" w:rsidRDefault="00C80E05" w:rsidP="00E065E7">
      <w:pPr>
        <w:pStyle w:val="aa"/>
        <w:numPr>
          <w:ilvl w:val="3"/>
          <w:numId w:val="6"/>
        </w:numPr>
        <w:tabs>
          <w:tab w:val="left" w:pos="567"/>
        </w:tabs>
        <w:ind w:left="0" w:firstLine="0"/>
      </w:pPr>
      <w:r w:rsidRPr="007C4DD5">
        <w:t>Предоставить в Репозитарий документы, на условиях и в соответствии с перечнем, установленных настоящими Правилами.</w:t>
      </w:r>
    </w:p>
    <w:p w:rsidR="00C80E05" w:rsidRPr="007C4DD5" w:rsidRDefault="00C80E05" w:rsidP="00E065E7">
      <w:pPr>
        <w:pStyle w:val="aa"/>
        <w:numPr>
          <w:ilvl w:val="3"/>
          <w:numId w:val="6"/>
        </w:numPr>
        <w:tabs>
          <w:tab w:val="left" w:pos="567"/>
        </w:tabs>
        <w:ind w:left="0" w:firstLine="0"/>
      </w:pPr>
      <w:r w:rsidRPr="007C4DD5">
        <w:t>Пройти первичную регистрацию реквизитов Клиента в соответствии с порядком, установленным настоящими Правилами.</w:t>
      </w:r>
    </w:p>
    <w:p w:rsidR="00C80E05" w:rsidRPr="007C4DD5" w:rsidRDefault="00C80E05" w:rsidP="00E065E7">
      <w:pPr>
        <w:pStyle w:val="aa"/>
        <w:numPr>
          <w:ilvl w:val="3"/>
          <w:numId w:val="6"/>
        </w:numPr>
        <w:tabs>
          <w:tab w:val="left" w:pos="567"/>
        </w:tabs>
        <w:ind w:left="0" w:firstLine="0"/>
      </w:pPr>
      <w:r w:rsidRPr="007C4DD5">
        <w:t xml:space="preserve">Своевременно предоставлять сведения об актуальных анкетных данных, внесение которых в </w:t>
      </w:r>
      <w:r w:rsidR="00F620F6" w:rsidRPr="007C4DD5">
        <w:t>учетные системы НРД</w:t>
      </w:r>
      <w:r w:rsidRPr="007C4DD5">
        <w:t xml:space="preserve"> необходимо в соответствии с Правилами, а также иные сведения, имеющие существенное значение для исполнения Репозитарием своих обязанностей перед Клиентами по Договору об оказании репозитарных услуг.</w:t>
      </w:r>
    </w:p>
    <w:p w:rsidR="00C80E05" w:rsidRPr="007C4DD5" w:rsidRDefault="00C80E05" w:rsidP="00E065E7">
      <w:pPr>
        <w:pStyle w:val="aa"/>
        <w:numPr>
          <w:ilvl w:val="3"/>
          <w:numId w:val="6"/>
        </w:numPr>
        <w:tabs>
          <w:tab w:val="left" w:pos="567"/>
        </w:tabs>
        <w:ind w:left="0" w:firstLine="0"/>
      </w:pPr>
      <w:r w:rsidRPr="007C4DD5">
        <w:t>Определить не менее одного Инфор</w:t>
      </w:r>
      <w:r w:rsidR="00EF5B11" w:rsidRPr="007C4DD5">
        <w:t>м</w:t>
      </w:r>
      <w:r w:rsidRPr="007C4DD5">
        <w:t xml:space="preserve">ирующего лица, уполномоченного осуществлять информационное и операционное взаимодействие с Репозитарием. При </w:t>
      </w:r>
      <w:r w:rsidRPr="007C4DD5">
        <w:lastRenderedPageBreak/>
        <w:t>назначении Информирующего лица Клиент должен учитывать требования Репозитария</w:t>
      </w:r>
      <w:r w:rsidR="004E4F1C" w:rsidRPr="007C4DD5">
        <w:t>, предъявляемые</w:t>
      </w:r>
      <w:r w:rsidRPr="007C4DD5">
        <w:t xml:space="preserve"> к лицам, осуществляющим функции Информирующего лица.</w:t>
      </w:r>
    </w:p>
    <w:p w:rsidR="00C80E05" w:rsidRPr="007C4DD5" w:rsidRDefault="00C80E05" w:rsidP="00E065E7">
      <w:pPr>
        <w:pStyle w:val="aa"/>
        <w:numPr>
          <w:ilvl w:val="3"/>
          <w:numId w:val="6"/>
        </w:numPr>
        <w:tabs>
          <w:tab w:val="left" w:pos="567"/>
        </w:tabs>
        <w:ind w:left="0" w:firstLine="0"/>
      </w:pPr>
      <w:r w:rsidRPr="007C4DD5">
        <w:t xml:space="preserve">Предоставить </w:t>
      </w:r>
      <w:proofErr w:type="spellStart"/>
      <w:r w:rsidRPr="007C4DD5">
        <w:t>Репозитарию</w:t>
      </w:r>
      <w:proofErr w:type="spellEnd"/>
      <w:r w:rsidRPr="007C4DD5">
        <w:t xml:space="preserve"> сведения об Информирующем (-их) лице (-ах) в порядке, установленном </w:t>
      </w:r>
      <w:r w:rsidR="004E4F1C" w:rsidRPr="007C4DD5">
        <w:t xml:space="preserve">настоящими </w:t>
      </w:r>
      <w:r w:rsidRPr="007C4DD5">
        <w:t>Правилами.</w:t>
      </w:r>
      <w:r w:rsidR="004A31A9" w:rsidRPr="007C4DD5">
        <w:t xml:space="preserve"> </w:t>
      </w:r>
      <w:r w:rsidR="00FC3814" w:rsidRPr="007C4DD5">
        <w:t xml:space="preserve">Информирующим лицом по сообщениям </w:t>
      </w:r>
      <w:r w:rsidR="006F7A24" w:rsidRPr="007C4DD5">
        <w:t xml:space="preserve">нового </w:t>
      </w:r>
      <w:r w:rsidR="00FC3814" w:rsidRPr="007C4DD5">
        <w:t>Клиента д</w:t>
      </w:r>
      <w:r w:rsidR="004A31A9" w:rsidRPr="007C4DD5">
        <w:t xml:space="preserve">о момента назначения </w:t>
      </w:r>
      <w:r w:rsidR="006F7A24" w:rsidRPr="007C4DD5">
        <w:t xml:space="preserve">им </w:t>
      </w:r>
      <w:r w:rsidR="00760DCB" w:rsidRPr="007C4DD5">
        <w:t>Информирующего (-их) лиц</w:t>
      </w:r>
      <w:r w:rsidR="00FC3814" w:rsidRPr="007C4DD5">
        <w:t>а</w:t>
      </w:r>
      <w:r w:rsidR="00760DCB" w:rsidRPr="007C4DD5">
        <w:t xml:space="preserve"> (лиц) считается сам Клиент в отношении каждого из своих Идентификационных кодов Участника Репозитария.</w:t>
      </w:r>
    </w:p>
    <w:p w:rsidR="00C80E05" w:rsidRPr="007C4DD5" w:rsidRDefault="00E60CF0" w:rsidP="00E065E7">
      <w:pPr>
        <w:pStyle w:val="aa"/>
        <w:numPr>
          <w:ilvl w:val="3"/>
          <w:numId w:val="6"/>
        </w:numPr>
        <w:tabs>
          <w:tab w:val="left" w:pos="567"/>
        </w:tabs>
        <w:ind w:left="0" w:firstLine="0"/>
      </w:pPr>
      <w:r w:rsidRPr="007C4DD5">
        <w:t>Своевременно и</w:t>
      </w:r>
      <w:r w:rsidR="00C80E05" w:rsidRPr="007C4DD5">
        <w:t xml:space="preserve">звещать Репозитарий об отзыве полномочий Информирующих лиц, уполномоченных действовать от имени Клиентов </w:t>
      </w:r>
      <w:r w:rsidR="004E4F1C" w:rsidRPr="007C4DD5">
        <w:t xml:space="preserve">при взаимодействии </w:t>
      </w:r>
      <w:r w:rsidR="00C80E05" w:rsidRPr="007C4DD5">
        <w:t xml:space="preserve">с Репозитарием. Репозитарий не несет ответственности за действия, предусмотренные </w:t>
      </w:r>
      <w:r w:rsidR="004E4F1C" w:rsidRPr="007C4DD5">
        <w:t xml:space="preserve">настоящими </w:t>
      </w:r>
      <w:r w:rsidR="00C80E05" w:rsidRPr="007C4DD5">
        <w:t>Правилами, совершенные на основании сообщений от Информирующих лиц, полномочия которых были прекращены Клиентом, до момента уведомления Клиентом Репозитария о прекращении таких полномочий</w:t>
      </w:r>
      <w:r w:rsidR="004E4F1C" w:rsidRPr="007C4DD5">
        <w:t xml:space="preserve"> Информирующего лица</w:t>
      </w:r>
      <w:r w:rsidR="00C80E05" w:rsidRPr="007C4DD5">
        <w:t>.</w:t>
      </w:r>
    </w:p>
    <w:p w:rsidR="00C80E05" w:rsidRPr="007C4DD5" w:rsidRDefault="00760DCB" w:rsidP="00E065E7">
      <w:pPr>
        <w:pStyle w:val="aa"/>
        <w:numPr>
          <w:ilvl w:val="3"/>
          <w:numId w:val="6"/>
        </w:numPr>
        <w:tabs>
          <w:tab w:val="left" w:pos="567"/>
        </w:tabs>
        <w:ind w:left="0" w:firstLine="0"/>
      </w:pPr>
      <w:r w:rsidRPr="007C4DD5">
        <w:t>При отзыве полномочий Информирующего (-их) лица (лиц) либо при отказе Информирующего лица от таких полномочий и при</w:t>
      </w:r>
      <w:r w:rsidR="00C80E05" w:rsidRPr="007C4DD5">
        <w:t xml:space="preserve"> отсутстви</w:t>
      </w:r>
      <w:r w:rsidRPr="007C4DD5">
        <w:t>и</w:t>
      </w:r>
      <w:r w:rsidR="00C80E05" w:rsidRPr="007C4DD5">
        <w:t xml:space="preserve"> в Репозитарии сведений о назначении Клиентом хотя бы одного Информирующего лица</w:t>
      </w:r>
      <w:r w:rsidR="00D120D5" w:rsidRPr="007C4DD5">
        <w:t>, подтвержденного таким Информирующим лицом</w:t>
      </w:r>
      <w:r w:rsidR="000E269F" w:rsidRPr="007C4DD5">
        <w:t xml:space="preserve"> (в том числе самого Клиента)</w:t>
      </w:r>
      <w:r w:rsidR="00C80E05" w:rsidRPr="007C4DD5">
        <w:t>,</w:t>
      </w:r>
      <w:r w:rsidR="009D4B0C" w:rsidRPr="007C4DD5">
        <w:t xml:space="preserve"> </w:t>
      </w:r>
      <w:r w:rsidR="000E269F" w:rsidRPr="007C4DD5">
        <w:t>информационное и операционное взаимодействие с Клиентом не осуществляется до момента назначения последним Информирующего лица (в том числе самого Клиента)</w:t>
      </w:r>
      <w:r w:rsidR="009D4B0C" w:rsidRPr="007C4DD5">
        <w:t>.</w:t>
      </w:r>
    </w:p>
    <w:p w:rsidR="00C80E05" w:rsidRPr="007C4DD5" w:rsidRDefault="00C80E05" w:rsidP="00E065E7">
      <w:pPr>
        <w:pStyle w:val="aa"/>
        <w:numPr>
          <w:ilvl w:val="3"/>
          <w:numId w:val="6"/>
        </w:numPr>
        <w:tabs>
          <w:tab w:val="left" w:pos="567"/>
        </w:tabs>
        <w:ind w:left="0" w:firstLine="0"/>
      </w:pPr>
      <w:r w:rsidRPr="007C4DD5">
        <w:t>Обеспечить выполнение Информирующими лицами их функций, предусмотренных настоящими Правилами.</w:t>
      </w:r>
    </w:p>
    <w:p w:rsidR="00C80E05" w:rsidRPr="007C4DD5" w:rsidRDefault="005C5294" w:rsidP="00E065E7">
      <w:pPr>
        <w:pStyle w:val="2"/>
        <w:numPr>
          <w:ilvl w:val="1"/>
          <w:numId w:val="6"/>
        </w:numPr>
      </w:pPr>
      <w:r w:rsidRPr="007C4DD5">
        <w:t xml:space="preserve"> </w:t>
      </w:r>
      <w:bookmarkStart w:id="6" w:name="_Toc488845543"/>
      <w:r w:rsidR="00C80E05" w:rsidRPr="007C4DD5">
        <w:t>Права Репозитария и Клиентов</w:t>
      </w:r>
      <w:bookmarkEnd w:id="6"/>
    </w:p>
    <w:p w:rsidR="00C80E05" w:rsidRPr="007C4DD5" w:rsidRDefault="00C80E05" w:rsidP="004A78D2">
      <w:pPr>
        <w:pStyle w:val="3"/>
        <w:numPr>
          <w:ilvl w:val="2"/>
          <w:numId w:val="6"/>
        </w:numPr>
        <w:ind w:left="0" w:firstLine="0"/>
      </w:pPr>
      <w:bookmarkStart w:id="7" w:name="_Toc488845544"/>
      <w:r w:rsidRPr="007C4DD5">
        <w:t>Репозитарий вправе:</w:t>
      </w:r>
      <w:bookmarkEnd w:id="7"/>
    </w:p>
    <w:p w:rsidR="00C80E05" w:rsidRPr="007C4DD5" w:rsidRDefault="00C80E05" w:rsidP="00E065E7">
      <w:pPr>
        <w:pStyle w:val="aa"/>
        <w:numPr>
          <w:ilvl w:val="3"/>
          <w:numId w:val="6"/>
        </w:numPr>
        <w:ind w:left="0" w:firstLine="0"/>
      </w:pPr>
      <w:r w:rsidRPr="007C4DD5">
        <w:t xml:space="preserve">Отказывать во внесении записи в Реестр договоров в случаях и порядке, установленных </w:t>
      </w:r>
      <w:r w:rsidR="00270A21" w:rsidRPr="007C4DD5">
        <w:t xml:space="preserve">настоящими </w:t>
      </w:r>
      <w:r w:rsidRPr="007C4DD5">
        <w:t>Правилами.</w:t>
      </w:r>
    </w:p>
    <w:p w:rsidR="00C80E05" w:rsidRPr="007C4DD5" w:rsidRDefault="00C80E05" w:rsidP="00E065E7">
      <w:pPr>
        <w:pStyle w:val="aa"/>
        <w:numPr>
          <w:ilvl w:val="3"/>
          <w:numId w:val="6"/>
        </w:numPr>
        <w:ind w:left="0" w:firstLine="0"/>
      </w:pPr>
      <w:r w:rsidRPr="007C4DD5">
        <w:t xml:space="preserve">В одностороннем порядке без дополнительного согласия Клиентов вносить изменения в Правила и Тарифы, информируя Клиентов и Информирующих лиц о внесении изменений в соответствии с пунктом 2.8.2. настоящих Правил, с соблюдением процедур согласования Правил и Тарифов, установленных Федеральным законом «О рынке ценных бумаг» и/или нормативными актами Регулирующего органа в области финансовых рынков. </w:t>
      </w:r>
    </w:p>
    <w:p w:rsidR="00C80E05" w:rsidRPr="007C4DD5" w:rsidRDefault="00C80E05" w:rsidP="004A78D2">
      <w:pPr>
        <w:pStyle w:val="3"/>
        <w:numPr>
          <w:ilvl w:val="2"/>
          <w:numId w:val="6"/>
        </w:numPr>
        <w:ind w:left="0" w:firstLine="0"/>
      </w:pPr>
      <w:bookmarkStart w:id="8" w:name="_Toc488845545"/>
      <w:r w:rsidRPr="007C4DD5">
        <w:t>Клиенты вправе:</w:t>
      </w:r>
      <w:bookmarkEnd w:id="8"/>
    </w:p>
    <w:p w:rsidR="00C80E05" w:rsidRPr="007C4DD5" w:rsidRDefault="00C80E05" w:rsidP="00E065E7">
      <w:pPr>
        <w:pStyle w:val="aa"/>
        <w:numPr>
          <w:ilvl w:val="3"/>
          <w:numId w:val="6"/>
        </w:numPr>
        <w:ind w:left="0" w:firstLine="0"/>
      </w:pPr>
      <w:r w:rsidRPr="007C4DD5">
        <w:t xml:space="preserve">Совершать предусмотренные </w:t>
      </w:r>
      <w:r w:rsidR="00270A21" w:rsidRPr="007C4DD5">
        <w:t xml:space="preserve">настоящими </w:t>
      </w:r>
      <w:r w:rsidRPr="007C4DD5">
        <w:t>Правилами действия.</w:t>
      </w:r>
    </w:p>
    <w:p w:rsidR="00C80E05" w:rsidRPr="007C4DD5" w:rsidRDefault="00F03FEF" w:rsidP="00E065E7">
      <w:pPr>
        <w:pStyle w:val="aa"/>
        <w:numPr>
          <w:ilvl w:val="3"/>
          <w:numId w:val="6"/>
        </w:numPr>
        <w:ind w:left="0" w:firstLine="0"/>
      </w:pPr>
      <w:r w:rsidRPr="007C4DD5">
        <w:t>В случаях, установленных настоящими Правилами п</w:t>
      </w:r>
      <w:r w:rsidR="00C80E05" w:rsidRPr="007C4DD5">
        <w:t xml:space="preserve">олучать </w:t>
      </w:r>
      <w:r w:rsidR="00C81957" w:rsidRPr="007C4DD5">
        <w:t xml:space="preserve">самостоятельно или </w:t>
      </w:r>
      <w:r w:rsidR="00C80E05" w:rsidRPr="007C4DD5">
        <w:t xml:space="preserve">через назначенных Информирующих лиц информацию и документы, предусмотренные </w:t>
      </w:r>
      <w:r w:rsidR="00270A21" w:rsidRPr="007C4DD5">
        <w:t xml:space="preserve">настоящими </w:t>
      </w:r>
      <w:r w:rsidR="00C80E05" w:rsidRPr="007C4DD5">
        <w:t>Правилами</w:t>
      </w:r>
      <w:r w:rsidR="00270A21" w:rsidRPr="007C4DD5">
        <w:t>.</w:t>
      </w:r>
    </w:p>
    <w:p w:rsidR="00C80E05" w:rsidRPr="007C4DD5" w:rsidRDefault="00C80E05" w:rsidP="00E065E7">
      <w:pPr>
        <w:pStyle w:val="aa"/>
        <w:numPr>
          <w:ilvl w:val="3"/>
          <w:numId w:val="6"/>
        </w:numPr>
        <w:ind w:left="0" w:firstLine="0"/>
      </w:pPr>
      <w:r w:rsidRPr="007C4DD5">
        <w:t xml:space="preserve">Направлять в Репозитарий </w:t>
      </w:r>
      <w:r w:rsidR="00C81957" w:rsidRPr="007C4DD5">
        <w:t xml:space="preserve">самостоятельно или </w:t>
      </w:r>
      <w:r w:rsidRPr="007C4DD5">
        <w:t xml:space="preserve">через своих Информирующих лиц </w:t>
      </w:r>
      <w:r w:rsidR="00EF5B11" w:rsidRPr="007C4DD5">
        <w:t xml:space="preserve">мотивированный </w:t>
      </w:r>
      <w:r w:rsidRPr="007C4DD5">
        <w:t xml:space="preserve"> возражения по внесенным в Реестр договоров сведениям в порядке и</w:t>
      </w:r>
      <w:r w:rsidR="00270A21" w:rsidRPr="007C4DD5">
        <w:t xml:space="preserve"> сроки, установленные настоящими Правилами.</w:t>
      </w:r>
    </w:p>
    <w:p w:rsidR="00C80E05" w:rsidRPr="007C4DD5" w:rsidRDefault="00C80E05" w:rsidP="00E065E7">
      <w:pPr>
        <w:pStyle w:val="aa"/>
        <w:numPr>
          <w:ilvl w:val="3"/>
          <w:numId w:val="6"/>
        </w:numPr>
        <w:ind w:left="0" w:firstLine="0"/>
      </w:pPr>
      <w:r w:rsidRPr="007C4DD5">
        <w:t>Клиент вправе назначать Информирующее лицо и изменять полномочия Информирующего лица</w:t>
      </w:r>
      <w:r w:rsidR="00E065E7" w:rsidRPr="007C4DD5">
        <w:t xml:space="preserve">. </w:t>
      </w:r>
      <w:r w:rsidRPr="007C4DD5">
        <w:t xml:space="preserve">Полномочия Информирующего лица могут быть прекращены по </w:t>
      </w:r>
      <w:r w:rsidRPr="007C4DD5">
        <w:lastRenderedPageBreak/>
        <w:t>основаниям, предусмотренным законодательством Российской Федерации.</w:t>
      </w:r>
      <w:r w:rsidR="00E065E7" w:rsidRPr="007C4DD5">
        <w:t xml:space="preserve"> </w:t>
      </w:r>
      <w:r w:rsidRPr="007C4DD5">
        <w:t xml:space="preserve">Для прекращения полномочий Информирующего лица по инициативе Клиента последний должен уведомить Репозитарий о прекращении полномочий Информирующего лица и назначении нового Информирующего (-их) лица (лиц) путем направления Заявления о назначении Информирующих лиц (код </w:t>
      </w:r>
      <w:r w:rsidR="00764DE5" w:rsidRPr="007C4DD5">
        <w:t>документа</w:t>
      </w:r>
      <w:r w:rsidRPr="007C4DD5">
        <w:t xml:space="preserve"> СМ016</w:t>
      </w:r>
      <w:r w:rsidR="00270A21" w:rsidRPr="007C4DD5">
        <w:t xml:space="preserve"> Приложени</w:t>
      </w:r>
      <w:r w:rsidR="00764DE5" w:rsidRPr="007C4DD5">
        <w:t>е</w:t>
      </w:r>
      <w:r w:rsidR="00270A21" w:rsidRPr="007C4DD5">
        <w:t xml:space="preserve"> </w:t>
      </w:r>
      <w:r w:rsidR="00C81957" w:rsidRPr="007C4DD5">
        <w:t>1</w:t>
      </w:r>
      <w:r w:rsidR="00FE749C" w:rsidRPr="007C4DD5">
        <w:t xml:space="preserve"> </w:t>
      </w:r>
      <w:r w:rsidR="00270A21" w:rsidRPr="007C4DD5">
        <w:t>к Правилам</w:t>
      </w:r>
      <w:r w:rsidRPr="007C4DD5">
        <w:t>).</w:t>
      </w:r>
    </w:p>
    <w:p w:rsidR="00C80E05" w:rsidRPr="007C4DD5" w:rsidRDefault="00C80E05" w:rsidP="00E065E7">
      <w:pPr>
        <w:pStyle w:val="aa"/>
        <w:numPr>
          <w:ilvl w:val="3"/>
          <w:numId w:val="6"/>
        </w:numPr>
        <w:ind w:left="0" w:firstLine="0"/>
      </w:pPr>
      <w:r w:rsidRPr="007C4DD5">
        <w:t xml:space="preserve">Клиент вправе отказаться от предоставления </w:t>
      </w:r>
      <w:r w:rsidR="00C81957" w:rsidRPr="007C4DD5">
        <w:t xml:space="preserve">информации </w:t>
      </w:r>
      <w:r w:rsidR="008C579C" w:rsidRPr="007C4DD5">
        <w:t>в Реестр договоров</w:t>
      </w:r>
      <w:r w:rsidRPr="007C4DD5">
        <w:t>, в случаях, предусмотренных</w:t>
      </w:r>
      <w:r w:rsidR="00270A21" w:rsidRPr="007C4DD5">
        <w:t xml:space="preserve"> </w:t>
      </w:r>
      <w:r w:rsidRPr="007C4DD5">
        <w:t>законодательством Российской Федерации</w:t>
      </w:r>
      <w:r w:rsidR="008C579C" w:rsidRPr="007C4DD5">
        <w:t>,</w:t>
      </w:r>
      <w:r w:rsidRPr="007C4DD5">
        <w:t xml:space="preserve"> нормативными актами Регулирующего органа в области финансовых рынков, а также настоящими Правилами. </w:t>
      </w:r>
    </w:p>
    <w:p w:rsidR="00C80E05" w:rsidRPr="007C4DD5" w:rsidRDefault="0084126C" w:rsidP="00E065E7">
      <w:pPr>
        <w:pStyle w:val="2"/>
        <w:numPr>
          <w:ilvl w:val="1"/>
          <w:numId w:val="6"/>
        </w:numPr>
      </w:pPr>
      <w:r w:rsidRPr="007C4DD5">
        <w:t xml:space="preserve"> </w:t>
      </w:r>
      <w:bookmarkStart w:id="9" w:name="_Toc488845546"/>
      <w:r w:rsidR="00C80E05" w:rsidRPr="007C4DD5">
        <w:t xml:space="preserve">Участники репозитарных </w:t>
      </w:r>
      <w:r w:rsidR="00FB429E" w:rsidRPr="007C4DD5">
        <w:t xml:space="preserve">отношений </w:t>
      </w:r>
      <w:r w:rsidR="00C80E05" w:rsidRPr="007C4DD5">
        <w:t>и их функции</w:t>
      </w:r>
      <w:bookmarkEnd w:id="9"/>
    </w:p>
    <w:p w:rsidR="00C80E05" w:rsidRPr="007C4DD5" w:rsidRDefault="00C80E05" w:rsidP="004A78D2">
      <w:pPr>
        <w:pStyle w:val="3"/>
        <w:numPr>
          <w:ilvl w:val="2"/>
          <w:numId w:val="6"/>
        </w:numPr>
        <w:ind w:left="0" w:firstLine="0"/>
      </w:pPr>
      <w:bookmarkStart w:id="10" w:name="_Toc488845547"/>
      <w:r w:rsidRPr="007C4DD5">
        <w:t>Информирующее лицо</w:t>
      </w:r>
      <w:bookmarkEnd w:id="10"/>
    </w:p>
    <w:p w:rsidR="00C80E05" w:rsidRPr="007C4DD5" w:rsidRDefault="00C80E05" w:rsidP="00287C55">
      <w:pPr>
        <w:pStyle w:val="aa"/>
        <w:numPr>
          <w:ilvl w:val="3"/>
          <w:numId w:val="6"/>
        </w:numPr>
        <w:ind w:left="0" w:firstLine="0"/>
      </w:pPr>
      <w:r w:rsidRPr="007C4DD5">
        <w:t xml:space="preserve">Информирующее лицо определяется сторонами </w:t>
      </w:r>
      <w:r w:rsidR="000F05E8" w:rsidRPr="007C4DD5">
        <w:t>Д</w:t>
      </w:r>
      <w:r w:rsidRPr="007C4DD5">
        <w:t xml:space="preserve">оговора и осуществляет предоставление сведений о </w:t>
      </w:r>
      <w:r w:rsidR="002C4ACA" w:rsidRPr="007C4DD5">
        <w:t>Г</w:t>
      </w:r>
      <w:r w:rsidR="00270A21" w:rsidRPr="007C4DD5">
        <w:t>енеральных соглашениях</w:t>
      </w:r>
      <w:r w:rsidR="008C579C" w:rsidRPr="007C4DD5">
        <w:t xml:space="preserve"> и</w:t>
      </w:r>
      <w:r w:rsidR="00270A21" w:rsidRPr="007C4DD5">
        <w:t>/</w:t>
      </w:r>
      <w:r w:rsidR="008C579C" w:rsidRPr="007C4DD5">
        <w:t xml:space="preserve">или </w:t>
      </w:r>
      <w:r w:rsidR="009D6451" w:rsidRPr="007C4DD5">
        <w:t>Д</w:t>
      </w:r>
      <w:r w:rsidRPr="007C4DD5">
        <w:t>оговорах</w:t>
      </w:r>
      <w:r w:rsidR="009D6451" w:rsidRPr="007C4DD5">
        <w:t xml:space="preserve"> </w:t>
      </w:r>
      <w:r w:rsidR="008C579C" w:rsidRPr="007C4DD5">
        <w:t>в Репозитарий</w:t>
      </w:r>
      <w:r w:rsidRPr="007C4DD5">
        <w:t>, а также получ</w:t>
      </w:r>
      <w:r w:rsidR="008C579C" w:rsidRPr="007C4DD5">
        <w:t>а</w:t>
      </w:r>
      <w:r w:rsidRPr="007C4DD5">
        <w:t>е</w:t>
      </w:r>
      <w:r w:rsidR="008C579C" w:rsidRPr="007C4DD5">
        <w:t>т</w:t>
      </w:r>
      <w:r w:rsidRPr="007C4DD5">
        <w:t xml:space="preserve"> отчетны</w:t>
      </w:r>
      <w:r w:rsidR="008C579C" w:rsidRPr="007C4DD5">
        <w:t>е</w:t>
      </w:r>
      <w:r w:rsidRPr="007C4DD5">
        <w:t xml:space="preserve"> документ</w:t>
      </w:r>
      <w:r w:rsidR="008C579C" w:rsidRPr="007C4DD5">
        <w:t>ы</w:t>
      </w:r>
      <w:r w:rsidRPr="007C4DD5">
        <w:t xml:space="preserve"> Репозитария в отношении внесенных в Реестр договоров сведений о </w:t>
      </w:r>
      <w:r w:rsidR="002C4ACA" w:rsidRPr="007C4DD5">
        <w:t>Г</w:t>
      </w:r>
      <w:r w:rsidR="00270A21" w:rsidRPr="007C4DD5">
        <w:t xml:space="preserve">енеральных соглашениях/ </w:t>
      </w:r>
      <w:r w:rsidR="009D6451" w:rsidRPr="007C4DD5">
        <w:t>Д</w:t>
      </w:r>
      <w:r w:rsidR="00270A21" w:rsidRPr="007C4DD5">
        <w:t>оговорах</w:t>
      </w:r>
      <w:r w:rsidRPr="007C4DD5">
        <w:t>, по которым данное лицо назначено Информирующим лицом.</w:t>
      </w:r>
    </w:p>
    <w:p w:rsidR="00C80E05" w:rsidRPr="007C4DD5" w:rsidRDefault="00C80E05" w:rsidP="00287C55">
      <w:pPr>
        <w:pStyle w:val="aa"/>
        <w:numPr>
          <w:ilvl w:val="3"/>
          <w:numId w:val="6"/>
        </w:numPr>
        <w:ind w:left="0" w:firstLine="0"/>
      </w:pPr>
      <w:r w:rsidRPr="007C4DD5">
        <w:t>Информирующее лицо действует от имени и по поручению Клиента в рамках установленных Клиентом полномочий.</w:t>
      </w:r>
    </w:p>
    <w:p w:rsidR="00C80E05" w:rsidRPr="007C4DD5" w:rsidRDefault="00C80E05" w:rsidP="00287C55">
      <w:pPr>
        <w:pStyle w:val="aa"/>
        <w:numPr>
          <w:ilvl w:val="3"/>
          <w:numId w:val="6"/>
        </w:numPr>
        <w:ind w:left="0" w:firstLine="0"/>
      </w:pPr>
      <w:r w:rsidRPr="007C4DD5">
        <w:t>В качестве Информирующего лица вправе выступать Клиент.</w:t>
      </w:r>
    </w:p>
    <w:p w:rsidR="00C80E05" w:rsidRPr="007C4DD5" w:rsidRDefault="00C80E05" w:rsidP="00287C55">
      <w:pPr>
        <w:pStyle w:val="aa"/>
        <w:numPr>
          <w:ilvl w:val="3"/>
          <w:numId w:val="6"/>
        </w:numPr>
        <w:ind w:left="0" w:firstLine="0"/>
      </w:pPr>
      <w:r w:rsidRPr="007C4DD5">
        <w:t>В случае назначения обеи</w:t>
      </w:r>
      <w:r w:rsidR="00FB429E" w:rsidRPr="007C4DD5">
        <w:t>ми</w:t>
      </w:r>
      <w:r w:rsidRPr="007C4DD5">
        <w:t xml:space="preserve"> сторон</w:t>
      </w:r>
      <w:r w:rsidR="00FB429E" w:rsidRPr="007C4DD5">
        <w:t>ами</w:t>
      </w:r>
      <w:r w:rsidRPr="007C4DD5">
        <w:t xml:space="preserve"> </w:t>
      </w:r>
      <w:r w:rsidR="00270A21" w:rsidRPr="007C4DD5">
        <w:t>Генерального соглашения/</w:t>
      </w:r>
      <w:r w:rsidR="00FE749C" w:rsidRPr="007C4DD5">
        <w:t xml:space="preserve"> </w:t>
      </w:r>
      <w:r w:rsidR="00270A21" w:rsidRPr="007C4DD5">
        <w:t>Д</w:t>
      </w:r>
      <w:r w:rsidRPr="007C4DD5">
        <w:t>оговора Информирующим лицом одн</w:t>
      </w:r>
      <w:r w:rsidR="00DB0AE0" w:rsidRPr="007C4DD5">
        <w:t>ой</w:t>
      </w:r>
      <w:r w:rsidRPr="007C4DD5">
        <w:t xml:space="preserve"> из сторон</w:t>
      </w:r>
      <w:r w:rsidR="00A22663" w:rsidRPr="007C4DD5">
        <w:t xml:space="preserve"> Генерального соглашения/</w:t>
      </w:r>
      <w:r w:rsidR="00FE749C" w:rsidRPr="007C4DD5">
        <w:t xml:space="preserve"> </w:t>
      </w:r>
      <w:r w:rsidR="00A22663" w:rsidRPr="007C4DD5">
        <w:t>Договора</w:t>
      </w:r>
      <w:r w:rsidRPr="007C4DD5">
        <w:t xml:space="preserve"> или ино</w:t>
      </w:r>
      <w:r w:rsidR="00DB0AE0" w:rsidRPr="007C4DD5">
        <w:t>го</w:t>
      </w:r>
      <w:r w:rsidRPr="007C4DD5">
        <w:t xml:space="preserve"> лиц</w:t>
      </w:r>
      <w:r w:rsidR="00DB0AE0" w:rsidRPr="007C4DD5">
        <w:t>а</w:t>
      </w:r>
      <w:r w:rsidRPr="007C4DD5">
        <w:t xml:space="preserve">, внесение сведений о </w:t>
      </w:r>
      <w:r w:rsidR="00DB0AE0" w:rsidRPr="007C4DD5">
        <w:t xml:space="preserve">Генеральном соглашении и/или </w:t>
      </w:r>
      <w:r w:rsidR="00240B54" w:rsidRPr="007C4DD5">
        <w:t>Д</w:t>
      </w:r>
      <w:r w:rsidRPr="007C4DD5">
        <w:t>оговорах</w:t>
      </w:r>
      <w:r w:rsidR="00AF1348" w:rsidRPr="007C4DD5">
        <w:t>,</w:t>
      </w:r>
      <w:r w:rsidRPr="007C4DD5">
        <w:t xml:space="preserve"> а также внесение по ним изменений будет осуществляться таким Информирующим лицом в одностороннем порядке. </w:t>
      </w:r>
    </w:p>
    <w:p w:rsidR="00C80E05" w:rsidRPr="007C4DD5" w:rsidRDefault="00C80E05" w:rsidP="00287C55">
      <w:pPr>
        <w:pStyle w:val="aa"/>
        <w:numPr>
          <w:ilvl w:val="3"/>
          <w:numId w:val="6"/>
        </w:numPr>
        <w:ind w:left="0" w:firstLine="0"/>
      </w:pPr>
      <w:r w:rsidRPr="007C4DD5">
        <w:t>В случае назначения обеи</w:t>
      </w:r>
      <w:r w:rsidR="00592FA6" w:rsidRPr="007C4DD5">
        <w:t>ми</w:t>
      </w:r>
      <w:r w:rsidRPr="007C4DD5">
        <w:t xml:space="preserve"> сторон</w:t>
      </w:r>
      <w:r w:rsidR="00592FA6" w:rsidRPr="007C4DD5">
        <w:t>ами</w:t>
      </w:r>
      <w:r w:rsidRPr="007C4DD5">
        <w:t xml:space="preserve"> </w:t>
      </w:r>
      <w:r w:rsidR="00117B9F" w:rsidRPr="007C4DD5">
        <w:t>Д</w:t>
      </w:r>
      <w:r w:rsidRPr="007C4DD5">
        <w:t>оговора</w:t>
      </w:r>
      <w:r w:rsidR="00E57CBD" w:rsidRPr="007C4DD5">
        <w:t xml:space="preserve"> Информирующим лицом</w:t>
      </w:r>
      <w:r w:rsidRPr="007C4DD5">
        <w:t xml:space="preserve"> НКО АО НРД</w:t>
      </w:r>
      <w:r w:rsidR="00592FA6" w:rsidRPr="007C4DD5">
        <w:t xml:space="preserve"> </w:t>
      </w:r>
      <w:r w:rsidR="00E57CBD" w:rsidRPr="007C4DD5">
        <w:t>(</w:t>
      </w:r>
      <w:r w:rsidR="00592FA6" w:rsidRPr="007C4DD5">
        <w:t>в случаях предусмотренных настоящими Правилами или другими нормативными документами НКО АО НРД</w:t>
      </w:r>
      <w:r w:rsidR="00E57CBD" w:rsidRPr="007C4DD5">
        <w:t>)</w:t>
      </w:r>
      <w:r w:rsidRPr="007C4DD5">
        <w:t xml:space="preserve">, внесение сведений о таких </w:t>
      </w:r>
      <w:r w:rsidR="00240B54" w:rsidRPr="007C4DD5">
        <w:t>Д</w:t>
      </w:r>
      <w:r w:rsidRPr="007C4DD5">
        <w:t>оговорах, а также внесение по ним изменений будет осуществляться в одностороннем порядке.</w:t>
      </w:r>
    </w:p>
    <w:p w:rsidR="00C80E05" w:rsidRPr="007C4DD5" w:rsidRDefault="00756D08" w:rsidP="00756D08">
      <w:pPr>
        <w:pStyle w:val="aa"/>
        <w:numPr>
          <w:ilvl w:val="3"/>
          <w:numId w:val="6"/>
        </w:numPr>
        <w:ind w:left="0" w:firstLine="0"/>
      </w:pPr>
      <w:r>
        <w:t xml:space="preserve"> По </w:t>
      </w:r>
      <w:r w:rsidRPr="00756D08">
        <w:t>сделкам РЕПО с корзиной ценных бумаг, заключаемым не на организованных торгах на условиях Генерального соглашения с Банком России или Федеральным Казначейством, по которым НКО АО НРД оказывает услуги по управлению обеспечением, функции Информирующего лица исполняет НКО АО НРД</w:t>
      </w:r>
      <w:r w:rsidR="00C80E05" w:rsidRPr="007C4DD5">
        <w:t>.</w:t>
      </w:r>
      <w:r w:rsidR="00D9254A" w:rsidRPr="007C4DD5">
        <w:t xml:space="preserve"> </w:t>
      </w:r>
    </w:p>
    <w:p w:rsidR="00756D08" w:rsidRDefault="00756D08" w:rsidP="00756D08">
      <w:pPr>
        <w:pStyle w:val="aa"/>
        <w:numPr>
          <w:ilvl w:val="3"/>
          <w:numId w:val="6"/>
        </w:numPr>
        <w:ind w:left="0" w:firstLine="0"/>
      </w:pPr>
      <w:r w:rsidRPr="00756D08">
        <w:t>По сделкам РЕПО, заключаемым Клиентами не на организованных торгах, по которым НКО АО НРД оказывает услуги по управлению обеспечением, функции Информирующего лица в период учета обязательств в СУО исполняет НКО АО НРД.</w:t>
      </w:r>
    </w:p>
    <w:p w:rsidR="00C80E05" w:rsidRPr="007C4DD5" w:rsidRDefault="00C80E05" w:rsidP="00756D08">
      <w:pPr>
        <w:pStyle w:val="aa"/>
        <w:numPr>
          <w:ilvl w:val="3"/>
          <w:numId w:val="6"/>
        </w:numPr>
        <w:ind w:left="0" w:firstLine="0"/>
      </w:pPr>
      <w:r w:rsidRPr="007C4DD5">
        <w:t xml:space="preserve">В случае если одной из сторон </w:t>
      </w:r>
      <w:r w:rsidR="00A22663" w:rsidRPr="007C4DD5">
        <w:t>Генерального соглашения/ Д</w:t>
      </w:r>
      <w:r w:rsidRPr="007C4DD5">
        <w:t>оговора является лицо, не обязанное предоставлять информацию в Репозитарий и не являющееся Клиентом Репозитария</w:t>
      </w:r>
      <w:r w:rsidR="001501A2" w:rsidRPr="007C4DD5">
        <w:t xml:space="preserve"> либо отказавшееся от предоставления сведений в Репозитарий</w:t>
      </w:r>
      <w:r w:rsidR="00D120D5" w:rsidRPr="007C4DD5">
        <w:t xml:space="preserve"> и не назначившее Информирующее лицо</w:t>
      </w:r>
      <w:r w:rsidRPr="007C4DD5">
        <w:t>, то Информирующее лицо определяется стороной</w:t>
      </w:r>
      <w:r w:rsidR="008C579C" w:rsidRPr="007C4DD5">
        <w:t xml:space="preserve"> Генерального соглашения/ Договора</w:t>
      </w:r>
      <w:r w:rsidRPr="007C4DD5">
        <w:t>, обязанной предоставлять</w:t>
      </w:r>
      <w:r w:rsidR="00E35F5C" w:rsidRPr="007C4DD5">
        <w:t xml:space="preserve"> (</w:t>
      </w:r>
      <w:r w:rsidR="00AC1F97" w:rsidRPr="007C4DD5">
        <w:t>предоставляющей</w:t>
      </w:r>
      <w:r w:rsidR="00E35F5C" w:rsidRPr="007C4DD5">
        <w:t>)</w:t>
      </w:r>
      <w:r w:rsidR="00AC1F97" w:rsidRPr="007C4DD5">
        <w:t xml:space="preserve"> </w:t>
      </w:r>
      <w:r w:rsidRPr="007C4DD5">
        <w:t>информацию в Репозитарий.</w:t>
      </w:r>
    </w:p>
    <w:p w:rsidR="00C80E05" w:rsidRPr="007C4DD5" w:rsidRDefault="00C80E05" w:rsidP="005E3DBD">
      <w:pPr>
        <w:pStyle w:val="aa"/>
        <w:numPr>
          <w:ilvl w:val="3"/>
          <w:numId w:val="6"/>
        </w:numPr>
        <w:ind w:left="0" w:firstLine="0"/>
      </w:pPr>
      <w:r w:rsidRPr="007C4DD5">
        <w:t>Информирующее лицо</w:t>
      </w:r>
      <w:r w:rsidR="00AC1F97" w:rsidRPr="007C4DD5">
        <w:t>, отличное от НКО АО НРД,</w:t>
      </w:r>
      <w:r w:rsidRPr="007C4DD5">
        <w:t xml:space="preserve"> должно быть Клиентом Репозитария </w:t>
      </w:r>
      <w:r w:rsidR="00AC1F97" w:rsidRPr="007C4DD5">
        <w:t xml:space="preserve">и </w:t>
      </w:r>
      <w:r w:rsidRPr="007C4DD5">
        <w:t>иметь с Репозитарием Договор об обмене электронными документами.</w:t>
      </w:r>
    </w:p>
    <w:p w:rsidR="00C80E05" w:rsidRPr="007C4DD5" w:rsidRDefault="00C80E05" w:rsidP="005E3DBD">
      <w:pPr>
        <w:pStyle w:val="aa"/>
        <w:numPr>
          <w:ilvl w:val="3"/>
          <w:numId w:val="6"/>
        </w:numPr>
        <w:ind w:left="0" w:firstLine="0"/>
      </w:pPr>
      <w:r w:rsidRPr="007C4DD5">
        <w:lastRenderedPageBreak/>
        <w:t xml:space="preserve">Информирующее лицо должно иметь Идентификационный код, который будет использоваться для его идентификации в системе учета Репозитария. </w:t>
      </w:r>
      <w:r w:rsidR="00FE749C" w:rsidRPr="007C4DD5">
        <w:t xml:space="preserve">Идентификационный код </w:t>
      </w:r>
      <w:r w:rsidR="00B57DFC" w:rsidRPr="007C4DD5">
        <w:t>И</w:t>
      </w:r>
      <w:r w:rsidR="00FE749C" w:rsidRPr="007C4DD5">
        <w:t>нформирующего лица может совпадать с его Идентификационным кодом Клиента.</w:t>
      </w:r>
    </w:p>
    <w:p w:rsidR="00FE749C" w:rsidRPr="007C4DD5" w:rsidRDefault="00FE749C" w:rsidP="005E3DBD">
      <w:pPr>
        <w:pStyle w:val="aa"/>
        <w:numPr>
          <w:ilvl w:val="3"/>
          <w:numId w:val="6"/>
        </w:numPr>
        <w:ind w:left="0" w:firstLine="0"/>
      </w:pPr>
      <w:r w:rsidRPr="007C4DD5">
        <w:t xml:space="preserve">Информирующее лицо должно иметь международный код идентификации юридического лица </w:t>
      </w:r>
      <w:r w:rsidR="001501A2" w:rsidRPr="007C4DD5">
        <w:t>–</w:t>
      </w:r>
      <w:r w:rsidRPr="007C4DD5">
        <w:t xml:space="preserve"> код </w:t>
      </w:r>
      <w:r w:rsidRPr="007C4DD5">
        <w:rPr>
          <w:lang w:val="en-US"/>
        </w:rPr>
        <w:t>LEI</w:t>
      </w:r>
      <w:r w:rsidRPr="007C4DD5">
        <w:t>.</w:t>
      </w:r>
    </w:p>
    <w:p w:rsidR="00C80E05" w:rsidRPr="007C4DD5" w:rsidRDefault="00C80E05" w:rsidP="005E3DBD">
      <w:pPr>
        <w:pStyle w:val="aa"/>
        <w:numPr>
          <w:ilvl w:val="3"/>
          <w:numId w:val="6"/>
        </w:numPr>
        <w:ind w:left="0" w:firstLine="0"/>
      </w:pPr>
      <w:r w:rsidRPr="007C4DD5">
        <w:t>Сведения об Информирующем лице в Репозитарий предоставляются</w:t>
      </w:r>
      <w:r w:rsidR="00A22663" w:rsidRPr="007C4DD5">
        <w:t xml:space="preserve"> </w:t>
      </w:r>
      <w:r w:rsidRPr="007C4DD5">
        <w:t>Клиентом путем направления Заявления о назначении Информирующих лиц (код формы СМ016</w:t>
      </w:r>
      <w:r w:rsidR="00A22663" w:rsidRPr="007C4DD5">
        <w:t xml:space="preserve"> Приложени</w:t>
      </w:r>
      <w:r w:rsidR="00B76148" w:rsidRPr="007C4DD5">
        <w:t xml:space="preserve">я </w:t>
      </w:r>
      <w:r w:rsidR="00AF1348" w:rsidRPr="007C4DD5">
        <w:t>1</w:t>
      </w:r>
      <w:r w:rsidR="00A22663" w:rsidRPr="007C4DD5">
        <w:t xml:space="preserve"> к Правилам</w:t>
      </w:r>
      <w:r w:rsidRPr="007C4DD5">
        <w:t xml:space="preserve">) с указанием предоставленных полномочий. </w:t>
      </w:r>
    </w:p>
    <w:p w:rsidR="00C80E05" w:rsidRPr="007C4DD5" w:rsidRDefault="00C80E05" w:rsidP="005E3DBD">
      <w:pPr>
        <w:pStyle w:val="aa"/>
        <w:numPr>
          <w:ilvl w:val="3"/>
          <w:numId w:val="6"/>
        </w:numPr>
        <w:ind w:left="0" w:firstLine="0"/>
      </w:pPr>
      <w:r w:rsidRPr="007C4DD5">
        <w:t>Информирующее лицо выражает свое согласие/несогласие действовать от имени и по поручению Клиента в соответствии с предоставлен</w:t>
      </w:r>
      <w:r w:rsidR="00A22663" w:rsidRPr="007C4DD5">
        <w:t>н</w:t>
      </w:r>
      <w:r w:rsidRPr="007C4DD5">
        <w:t xml:space="preserve">ыми ему полномочиями путем направления в Репозитарий Подтверждения параметров (код </w:t>
      </w:r>
      <w:r w:rsidR="00146A3F" w:rsidRPr="007C4DD5">
        <w:t>документа</w:t>
      </w:r>
      <w:r w:rsidRPr="007C4DD5">
        <w:t xml:space="preserve"> СМ001</w:t>
      </w:r>
      <w:r w:rsidR="00A22663" w:rsidRPr="007C4DD5">
        <w:t xml:space="preserve"> Приложени</w:t>
      </w:r>
      <w:r w:rsidR="00146A3F" w:rsidRPr="007C4DD5">
        <w:t>е</w:t>
      </w:r>
      <w:r w:rsidR="00A22663" w:rsidRPr="007C4DD5">
        <w:t xml:space="preserve"> </w:t>
      </w:r>
      <w:r w:rsidR="00AF1348" w:rsidRPr="007C4DD5">
        <w:t>1</w:t>
      </w:r>
      <w:r w:rsidR="00A22663" w:rsidRPr="007C4DD5">
        <w:t xml:space="preserve"> к Правилам</w:t>
      </w:r>
      <w:r w:rsidRPr="007C4DD5">
        <w:t xml:space="preserve">)/ Уведомления о несогласии с параметрами (код </w:t>
      </w:r>
      <w:r w:rsidR="00146A3F" w:rsidRPr="007C4DD5">
        <w:t>документа</w:t>
      </w:r>
      <w:r w:rsidRPr="007C4DD5">
        <w:t xml:space="preserve"> СМ002</w:t>
      </w:r>
      <w:r w:rsidR="00A22663" w:rsidRPr="007C4DD5">
        <w:t xml:space="preserve"> Приложени</w:t>
      </w:r>
      <w:r w:rsidR="00146A3F" w:rsidRPr="007C4DD5">
        <w:t>е</w:t>
      </w:r>
      <w:r w:rsidR="00A22663" w:rsidRPr="007C4DD5">
        <w:t xml:space="preserve"> </w:t>
      </w:r>
      <w:r w:rsidR="00AF1348" w:rsidRPr="007C4DD5">
        <w:t>1</w:t>
      </w:r>
      <w:r w:rsidR="00A22663" w:rsidRPr="007C4DD5">
        <w:t xml:space="preserve"> к Правилам</w:t>
      </w:r>
      <w:r w:rsidRPr="007C4DD5">
        <w:t>)</w:t>
      </w:r>
      <w:r w:rsidR="00A22663" w:rsidRPr="007C4DD5">
        <w:t>.</w:t>
      </w:r>
    </w:p>
    <w:p w:rsidR="00C80E05" w:rsidRPr="007C4DD5" w:rsidRDefault="00C80E05" w:rsidP="005E3DBD">
      <w:pPr>
        <w:pStyle w:val="aa"/>
        <w:numPr>
          <w:ilvl w:val="3"/>
          <w:numId w:val="6"/>
        </w:numPr>
        <w:ind w:left="0" w:firstLine="0"/>
      </w:pPr>
      <w:r w:rsidRPr="007C4DD5">
        <w:t>В дальнейшем</w:t>
      </w:r>
      <w:r w:rsidR="001501A2" w:rsidRPr="007C4DD5">
        <w:t>,</w:t>
      </w:r>
      <w:r w:rsidRPr="007C4DD5">
        <w:t xml:space="preserve"> </w:t>
      </w:r>
      <w:r w:rsidR="001501A2" w:rsidRPr="007C4DD5">
        <w:t xml:space="preserve">в случае </w:t>
      </w:r>
      <w:r w:rsidRPr="007C4DD5">
        <w:t>отказ</w:t>
      </w:r>
      <w:r w:rsidR="001501A2" w:rsidRPr="007C4DD5">
        <w:t>а</w:t>
      </w:r>
      <w:r w:rsidRPr="007C4DD5">
        <w:t xml:space="preserve"> от выполнения функций Информирующего лица, такой отказ осуществляется Информирующим лицом путем направления в Репозитарий Заявления об отказе от функций Информирующего лица (</w:t>
      </w:r>
      <w:r w:rsidR="00764DE5" w:rsidRPr="007C4DD5">
        <w:t>код документа</w:t>
      </w:r>
      <w:r w:rsidRPr="007C4DD5">
        <w:t xml:space="preserve"> СМ017</w:t>
      </w:r>
      <w:r w:rsidR="00A22663" w:rsidRPr="007C4DD5">
        <w:t xml:space="preserve"> Приложени</w:t>
      </w:r>
      <w:r w:rsidR="00764DE5" w:rsidRPr="007C4DD5">
        <w:t>е</w:t>
      </w:r>
      <w:r w:rsidR="00A22663" w:rsidRPr="007C4DD5">
        <w:t xml:space="preserve"> </w:t>
      </w:r>
      <w:r w:rsidR="00AF1348" w:rsidRPr="007C4DD5">
        <w:t>1</w:t>
      </w:r>
      <w:r w:rsidR="00A22663" w:rsidRPr="007C4DD5">
        <w:t xml:space="preserve"> к Правилам</w:t>
      </w:r>
      <w:r w:rsidRPr="007C4DD5">
        <w:t>).</w:t>
      </w:r>
    </w:p>
    <w:p w:rsidR="00C80E05" w:rsidRPr="007C4DD5" w:rsidRDefault="00C80E05" w:rsidP="005E3DBD">
      <w:pPr>
        <w:pStyle w:val="aa"/>
        <w:numPr>
          <w:ilvl w:val="3"/>
          <w:numId w:val="6"/>
        </w:numPr>
        <w:ind w:left="0" w:firstLine="0"/>
      </w:pPr>
      <w:r w:rsidRPr="007C4DD5">
        <w:t xml:space="preserve">Функции Информирующего лица включают в себя: </w:t>
      </w:r>
    </w:p>
    <w:p w:rsidR="00C80E05" w:rsidRPr="007C4DD5" w:rsidRDefault="00C80E05" w:rsidP="00A8726C">
      <w:r w:rsidRPr="007C4DD5">
        <w:t>-</w:t>
      </w:r>
      <w:r w:rsidRPr="007C4DD5">
        <w:tab/>
        <w:t xml:space="preserve">предоставление информации о Генеральных соглашениях, их изменении и прекращении; </w:t>
      </w:r>
      <w:r w:rsidR="005E493C" w:rsidRPr="007C4DD5">
        <w:t>Д</w:t>
      </w:r>
      <w:r w:rsidRPr="007C4DD5">
        <w:t xml:space="preserve">оговорах, изменении условий </w:t>
      </w:r>
      <w:r w:rsidR="005E493C" w:rsidRPr="007C4DD5">
        <w:t>Д</w:t>
      </w:r>
      <w:r w:rsidRPr="007C4DD5">
        <w:t xml:space="preserve">оговоров, изменении обязательств по </w:t>
      </w:r>
      <w:r w:rsidR="005E493C" w:rsidRPr="007C4DD5">
        <w:t>Д</w:t>
      </w:r>
      <w:r w:rsidRPr="007C4DD5">
        <w:t>оговорам;</w:t>
      </w:r>
    </w:p>
    <w:p w:rsidR="00C80E05" w:rsidRPr="007C4DD5" w:rsidRDefault="00C80E05" w:rsidP="00A8726C">
      <w:r w:rsidRPr="007C4DD5">
        <w:t>-</w:t>
      </w:r>
      <w:r w:rsidRPr="007C4DD5">
        <w:tab/>
        <w:t xml:space="preserve">предоставление возражений </w:t>
      </w:r>
      <w:proofErr w:type="spellStart"/>
      <w:r w:rsidRPr="007C4DD5">
        <w:t>Репозитарию</w:t>
      </w:r>
      <w:proofErr w:type="spellEnd"/>
      <w:r w:rsidRPr="007C4DD5">
        <w:t xml:space="preserve"> по внесенным в Реестр договоров сведениям;</w:t>
      </w:r>
    </w:p>
    <w:p w:rsidR="00C80E05" w:rsidRPr="007C4DD5" w:rsidRDefault="00C80E05" w:rsidP="00A8726C">
      <w:r w:rsidRPr="007C4DD5">
        <w:t>-</w:t>
      </w:r>
      <w:r w:rsidRPr="007C4DD5">
        <w:tab/>
        <w:t xml:space="preserve">получение от Репозитария Выписки по договорам, зарегистрированным в интересах </w:t>
      </w:r>
      <w:r w:rsidR="0021604C" w:rsidRPr="007C4DD5">
        <w:t>К</w:t>
      </w:r>
      <w:r w:rsidRPr="007C4DD5">
        <w:t>лиента;</w:t>
      </w:r>
    </w:p>
    <w:p w:rsidR="00C80E05" w:rsidRPr="007C4DD5" w:rsidRDefault="00C80E05" w:rsidP="00A8726C">
      <w:r w:rsidRPr="007C4DD5">
        <w:t>-</w:t>
      </w:r>
      <w:r w:rsidRPr="007C4DD5">
        <w:tab/>
        <w:t>получение отчетных документов Репозитария в отношении сведений, внесенных в Реестр договоров;</w:t>
      </w:r>
    </w:p>
    <w:p w:rsidR="00C80E05" w:rsidRPr="007C4DD5" w:rsidRDefault="00C80E05" w:rsidP="00A8726C">
      <w:r w:rsidRPr="007C4DD5">
        <w:t>-</w:t>
      </w:r>
      <w:r w:rsidRPr="007C4DD5">
        <w:tab/>
        <w:t>оплата услуг Репозитария;</w:t>
      </w:r>
    </w:p>
    <w:p w:rsidR="00C80E05" w:rsidRPr="007C4DD5" w:rsidRDefault="00C80E05" w:rsidP="00A8726C">
      <w:r w:rsidRPr="007C4DD5">
        <w:t>-</w:t>
      </w:r>
      <w:r w:rsidRPr="007C4DD5">
        <w:tab/>
        <w:t>взаимодействие с Репозитарием по поводу претензий Клиента, связанных с оказанием репозитарных услуг.</w:t>
      </w:r>
    </w:p>
    <w:p w:rsidR="005E493C" w:rsidRPr="007C4DD5" w:rsidRDefault="005E493C" w:rsidP="00A8726C">
      <w:r w:rsidRPr="007C4DD5">
        <w:t>-</w:t>
      </w:r>
      <w:r w:rsidR="00FE749C" w:rsidRPr="007C4DD5">
        <w:tab/>
      </w:r>
      <w:r w:rsidRPr="007C4DD5">
        <w:t xml:space="preserve">получение иных услуг/сервисов Репозитария в интересах </w:t>
      </w:r>
      <w:r w:rsidR="00FE749C" w:rsidRPr="007C4DD5">
        <w:t>К</w:t>
      </w:r>
      <w:r w:rsidRPr="007C4DD5">
        <w:t>лиента</w:t>
      </w:r>
      <w:r w:rsidR="001501A2" w:rsidRPr="007C4DD5">
        <w:t>, предусмотренных настоящими Правилами</w:t>
      </w:r>
      <w:r w:rsidRPr="007C4DD5">
        <w:t>.</w:t>
      </w:r>
    </w:p>
    <w:p w:rsidR="00C80E05" w:rsidRPr="007C4DD5" w:rsidRDefault="00DD7B80" w:rsidP="005E3DBD">
      <w:pPr>
        <w:pStyle w:val="aa"/>
        <w:numPr>
          <w:ilvl w:val="3"/>
          <w:numId w:val="6"/>
        </w:numPr>
        <w:ind w:left="0" w:firstLine="0"/>
      </w:pPr>
      <w:r w:rsidRPr="007C4DD5">
        <w:t>П</w:t>
      </w:r>
      <w:r w:rsidR="00C80E05" w:rsidRPr="007C4DD5">
        <w:t>олномочия Информирующего лица определяются Клиентом при направлении в Репозитарий Заявления о назначении Информирующих лиц.</w:t>
      </w:r>
    </w:p>
    <w:p w:rsidR="00C80E05" w:rsidRPr="007C4DD5" w:rsidRDefault="00C80E05" w:rsidP="005E3DBD">
      <w:pPr>
        <w:pStyle w:val="aa"/>
        <w:numPr>
          <w:ilvl w:val="3"/>
          <w:numId w:val="6"/>
        </w:numPr>
        <w:ind w:left="0" w:firstLine="0"/>
      </w:pPr>
      <w:r w:rsidRPr="007C4DD5">
        <w:t>В документах, передаваемых в Репозитарий Информирующим лицом, указывается Идентификационный код Информирующего лица и Идентификационный код Клиента, от имени которого выступает</w:t>
      </w:r>
      <w:r w:rsidR="00EF5B11" w:rsidRPr="007C4DD5">
        <w:t xml:space="preserve"> Информирующее лицо</w:t>
      </w:r>
      <w:r w:rsidRPr="007C4DD5">
        <w:t>.</w:t>
      </w:r>
    </w:p>
    <w:p w:rsidR="00C80E05" w:rsidRPr="007C4DD5" w:rsidRDefault="007D083E" w:rsidP="005E3DBD">
      <w:pPr>
        <w:pStyle w:val="aa"/>
        <w:numPr>
          <w:ilvl w:val="3"/>
          <w:numId w:val="6"/>
        </w:numPr>
        <w:ind w:left="0" w:firstLine="0"/>
      </w:pPr>
      <w:r w:rsidRPr="007C4DD5">
        <w:t xml:space="preserve">В случае если Генеральное соглашение предусматривает возможность заключения сделок различных типов, стороны Генерального соглашения вправе определить Информирующих лиц для каждого из типов сделок данного Генерального соглашения. </w:t>
      </w:r>
    </w:p>
    <w:p w:rsidR="00C80E05" w:rsidRPr="007C4DD5" w:rsidRDefault="00C80E05" w:rsidP="005E3DBD">
      <w:pPr>
        <w:pStyle w:val="aa"/>
        <w:numPr>
          <w:ilvl w:val="3"/>
          <w:numId w:val="6"/>
        </w:numPr>
        <w:ind w:left="0" w:firstLine="0"/>
      </w:pPr>
      <w:r w:rsidRPr="007C4DD5">
        <w:lastRenderedPageBreak/>
        <w:t xml:space="preserve">В случае если стороны </w:t>
      </w:r>
      <w:r w:rsidR="00496841" w:rsidRPr="007C4DD5">
        <w:t xml:space="preserve">Генерального соглашения/ Договора </w:t>
      </w:r>
      <w:r w:rsidRPr="007C4DD5">
        <w:t xml:space="preserve">определили, что предоставление информации о </w:t>
      </w:r>
      <w:r w:rsidR="00B57DFC" w:rsidRPr="007C4DD5">
        <w:t xml:space="preserve">Генеральных соглашениях и/или </w:t>
      </w:r>
      <w:r w:rsidR="0032608A" w:rsidRPr="007C4DD5">
        <w:t>Д</w:t>
      </w:r>
      <w:r w:rsidRPr="007C4DD5">
        <w:t>оговорах</w:t>
      </w:r>
      <w:r w:rsidR="00496841" w:rsidRPr="007C4DD5">
        <w:t xml:space="preserve"> </w:t>
      </w:r>
      <w:r w:rsidRPr="007C4DD5">
        <w:t xml:space="preserve">будут осуществлять два Информирующих лица, каждая из сторон может назначить только одно лицо, которое будет выполнять функции Информирующего лица по </w:t>
      </w:r>
      <w:r w:rsidR="00B57DFC" w:rsidRPr="007C4DD5">
        <w:t xml:space="preserve">Генеральному соглашению/ </w:t>
      </w:r>
      <w:r w:rsidR="00FE749C" w:rsidRPr="007C4DD5">
        <w:t>Д</w:t>
      </w:r>
      <w:r w:rsidRPr="007C4DD5">
        <w:t xml:space="preserve">оговору. Настоящее ограничение не затрагивает права сторон определить иных лиц для целей предоставления сведений о </w:t>
      </w:r>
      <w:r w:rsidR="00240B54" w:rsidRPr="007C4DD5">
        <w:t>Д</w:t>
      </w:r>
      <w:r w:rsidRPr="007C4DD5">
        <w:t xml:space="preserve">оговорах, заключенных как на условиях Генерального соглашения, так и вне рамок Генерального соглашения, </w:t>
      </w:r>
      <w:proofErr w:type="spellStart"/>
      <w:r w:rsidRPr="007C4DD5">
        <w:t>репозитариям</w:t>
      </w:r>
      <w:proofErr w:type="spellEnd"/>
      <w:r w:rsidR="00EF5B11" w:rsidRPr="007C4DD5">
        <w:t>, зарегистрированным и действующим</w:t>
      </w:r>
      <w:r w:rsidRPr="007C4DD5">
        <w:t xml:space="preserve"> в соответствии с </w:t>
      </w:r>
      <w:r w:rsidR="00EF5B11" w:rsidRPr="007C4DD5">
        <w:t xml:space="preserve">законами </w:t>
      </w:r>
      <w:r w:rsidRPr="007C4DD5">
        <w:t>иностранных государств.</w:t>
      </w:r>
    </w:p>
    <w:p w:rsidR="00C80E05" w:rsidRPr="007C4DD5" w:rsidRDefault="00C80E05" w:rsidP="005E3DBD">
      <w:pPr>
        <w:pStyle w:val="aa"/>
        <w:numPr>
          <w:ilvl w:val="3"/>
          <w:numId w:val="6"/>
        </w:numPr>
        <w:ind w:left="0" w:firstLine="0"/>
      </w:pPr>
      <w:r w:rsidRPr="007C4DD5">
        <w:t>Информирующее лицо обязано передавать Клиенту полученные от Репозитария и предназначенные Клиенту отчетные документы.</w:t>
      </w:r>
    </w:p>
    <w:p w:rsidR="00C80E05" w:rsidRPr="007C4DD5" w:rsidRDefault="00C80E05" w:rsidP="005E3DBD">
      <w:pPr>
        <w:pStyle w:val="aa"/>
        <w:numPr>
          <w:ilvl w:val="3"/>
          <w:numId w:val="6"/>
        </w:numPr>
        <w:ind w:left="0" w:firstLine="0"/>
      </w:pPr>
      <w:r w:rsidRPr="007C4DD5">
        <w:t>Информирующее лицо обязано хранить первичные документы, послужившие основанием для подготовки соответствующих документов, переданных Информирующим лицом в Репозитарий.</w:t>
      </w:r>
    </w:p>
    <w:p w:rsidR="00C80E05" w:rsidRPr="007C4DD5" w:rsidRDefault="00C80E05" w:rsidP="005E3DBD">
      <w:pPr>
        <w:pStyle w:val="aa"/>
        <w:numPr>
          <w:ilvl w:val="3"/>
          <w:numId w:val="6"/>
        </w:numPr>
        <w:ind w:left="0" w:firstLine="0"/>
      </w:pPr>
      <w:r w:rsidRPr="007C4DD5">
        <w:t>Репозитарий не отвечает перед Клиентом за убытки, причиненные в результате действий или бездействия Информирующего лица</w:t>
      </w:r>
      <w:r w:rsidR="00F413C3" w:rsidRPr="007C4DD5">
        <w:t>,</w:t>
      </w:r>
      <w:r w:rsidRPr="007C4DD5">
        <w:t xml:space="preserve"> </w:t>
      </w:r>
      <w:r w:rsidR="00F413C3" w:rsidRPr="007C4DD5">
        <w:t xml:space="preserve">назначенного </w:t>
      </w:r>
      <w:r w:rsidRPr="007C4DD5">
        <w:t>Клиент</w:t>
      </w:r>
      <w:r w:rsidR="00F413C3" w:rsidRPr="007C4DD5">
        <w:t>ом</w:t>
      </w:r>
      <w:r w:rsidRPr="007C4DD5">
        <w:t>.</w:t>
      </w:r>
    </w:p>
    <w:p w:rsidR="00C80E05" w:rsidRPr="007C4DD5" w:rsidRDefault="005E3DBD" w:rsidP="004A78D2">
      <w:pPr>
        <w:pStyle w:val="3"/>
        <w:numPr>
          <w:ilvl w:val="2"/>
          <w:numId w:val="6"/>
        </w:numPr>
        <w:ind w:left="0" w:firstLine="0"/>
      </w:pPr>
      <w:r w:rsidRPr="007C4DD5">
        <w:t xml:space="preserve"> </w:t>
      </w:r>
      <w:bookmarkStart w:id="11" w:name="_Toc488845548"/>
      <w:r w:rsidR="00C80E05" w:rsidRPr="007C4DD5">
        <w:t>Клиент</w:t>
      </w:r>
      <w:bookmarkEnd w:id="11"/>
    </w:p>
    <w:p w:rsidR="00C80E05" w:rsidRPr="007C4DD5" w:rsidRDefault="00C80E05" w:rsidP="00D01C8E">
      <w:pPr>
        <w:pStyle w:val="aa"/>
        <w:numPr>
          <w:ilvl w:val="3"/>
          <w:numId w:val="6"/>
        </w:numPr>
        <w:ind w:left="0" w:firstLine="0"/>
      </w:pPr>
      <w:r w:rsidRPr="007C4DD5">
        <w:t xml:space="preserve">Клиент при заключении Договора об оказании репозитарных услуг </w:t>
      </w:r>
      <w:r w:rsidR="008C0433" w:rsidRPr="007C4DD5">
        <w:t xml:space="preserve">может </w:t>
      </w:r>
      <w:r w:rsidRPr="007C4DD5">
        <w:t>определить хотя бы одно Информирующее лицо в соответствии с порядком, определенным настоящими Правилами, предоставив ему соответствующие полномочия (в случае, если Информирующим лицом является третье лицо), либо сам</w:t>
      </w:r>
      <w:r w:rsidR="00F57FFC" w:rsidRPr="007C4DD5">
        <w:t>остоятельно</w:t>
      </w:r>
      <w:r w:rsidRPr="007C4DD5">
        <w:t xml:space="preserve"> осуществлять функции Информирующего лица </w:t>
      </w:r>
      <w:r w:rsidR="005B29DC" w:rsidRPr="007C4DD5">
        <w:t>(п</w:t>
      </w:r>
      <w:r w:rsidRPr="007C4DD5">
        <w:t>ри выполнении Клиентом функций Информирующего лица</w:t>
      </w:r>
      <w:r w:rsidR="00DD7B80" w:rsidRPr="007C4DD5">
        <w:t xml:space="preserve"> самостоятельно</w:t>
      </w:r>
      <w:r w:rsidRPr="007C4DD5">
        <w:t xml:space="preserve"> предоставление Заявления о назначении информирующих лиц (код </w:t>
      </w:r>
      <w:r w:rsidR="00764DE5" w:rsidRPr="007C4DD5">
        <w:t>документа</w:t>
      </w:r>
      <w:r w:rsidRPr="007C4DD5">
        <w:t xml:space="preserve"> СМ016</w:t>
      </w:r>
      <w:r w:rsidR="007D083E" w:rsidRPr="007C4DD5">
        <w:t xml:space="preserve"> </w:t>
      </w:r>
      <w:r w:rsidR="00B76148" w:rsidRPr="007C4DD5">
        <w:t>Приложени</w:t>
      </w:r>
      <w:r w:rsidR="00764DE5" w:rsidRPr="007C4DD5">
        <w:t>е</w:t>
      </w:r>
      <w:r w:rsidR="007D083E" w:rsidRPr="007C4DD5">
        <w:t xml:space="preserve"> </w:t>
      </w:r>
      <w:r w:rsidR="00AF1348" w:rsidRPr="007C4DD5">
        <w:t>1</w:t>
      </w:r>
      <w:r w:rsidR="007D083E" w:rsidRPr="007C4DD5">
        <w:t xml:space="preserve"> </w:t>
      </w:r>
      <w:r w:rsidR="00D01C8E" w:rsidRPr="007C4DD5">
        <w:t xml:space="preserve">к </w:t>
      </w:r>
      <w:r w:rsidR="00AF1348" w:rsidRPr="007C4DD5">
        <w:t xml:space="preserve">настоящим </w:t>
      </w:r>
      <w:r w:rsidR="007D083E" w:rsidRPr="007C4DD5">
        <w:t>Правилам</w:t>
      </w:r>
      <w:r w:rsidRPr="007C4DD5">
        <w:t>) не требуется</w:t>
      </w:r>
      <w:r w:rsidR="005B29DC" w:rsidRPr="007C4DD5">
        <w:t>)</w:t>
      </w:r>
      <w:r w:rsidRPr="007C4DD5">
        <w:t>. Клиент, выполняющий функции Информирующего лица</w:t>
      </w:r>
      <w:r w:rsidR="00DD7B80" w:rsidRPr="007C4DD5">
        <w:t>,</w:t>
      </w:r>
      <w:r w:rsidRPr="007C4DD5">
        <w:t xml:space="preserve"> должен соответствовать требованиям, предъявляемым Репозитарием к Информирующим лицам.</w:t>
      </w:r>
    </w:p>
    <w:p w:rsidR="00496841" w:rsidRPr="007C4DD5" w:rsidRDefault="00496841" w:rsidP="00D01C8E">
      <w:pPr>
        <w:pStyle w:val="aa"/>
        <w:numPr>
          <w:ilvl w:val="3"/>
          <w:numId w:val="6"/>
        </w:numPr>
        <w:ind w:left="0" w:firstLine="0"/>
      </w:pPr>
      <w:r w:rsidRPr="007C4DD5">
        <w:t>При направлении Клиентом в Репозитарий Заявления о назначении информирующих лиц и отсутствии в системе учета Репозитария подтверждения Информирующего лица действовать от имени и по поручению Клиента в соответствии с предоставленными ему полномочиями либо при отказе Информирующего лица действовать от имени и по поручению Клиента в соответствии с предоставленными ему полномочиями</w:t>
      </w:r>
      <w:r w:rsidR="00F57FFC" w:rsidRPr="007C4DD5">
        <w:t>, Клиенту</w:t>
      </w:r>
      <w:r w:rsidRPr="007C4DD5">
        <w:t xml:space="preserve"> </w:t>
      </w:r>
      <w:r w:rsidR="00F57FFC" w:rsidRPr="007C4DD5">
        <w:t xml:space="preserve">для осуществления взаимодействия с Репозитарием </w:t>
      </w:r>
      <w:r w:rsidRPr="007C4DD5">
        <w:t xml:space="preserve">необходимо назначить </w:t>
      </w:r>
      <w:r w:rsidR="00F57FFC" w:rsidRPr="007C4DD5">
        <w:t>новое</w:t>
      </w:r>
      <w:r w:rsidRPr="007C4DD5">
        <w:t xml:space="preserve"> </w:t>
      </w:r>
      <w:r w:rsidR="00F57FFC" w:rsidRPr="007C4DD5">
        <w:t>И</w:t>
      </w:r>
      <w:r w:rsidRPr="007C4DD5">
        <w:t>нформирующее лицо</w:t>
      </w:r>
      <w:r w:rsidR="00F57FFC" w:rsidRPr="007C4DD5">
        <w:t xml:space="preserve"> либо принять на себя функции Информирующего лица путем направления в Репозитарий Заявления о назначении информирующих лиц с указанием реквизитов нового Информирующего лица либо собственных реквизитов.</w:t>
      </w:r>
    </w:p>
    <w:p w:rsidR="00C80E05" w:rsidRPr="007C4DD5" w:rsidRDefault="00C80E05" w:rsidP="00D01C8E">
      <w:pPr>
        <w:pStyle w:val="aa"/>
        <w:numPr>
          <w:ilvl w:val="3"/>
          <w:numId w:val="6"/>
        </w:numPr>
        <w:ind w:left="0" w:firstLine="0"/>
      </w:pPr>
      <w:r w:rsidRPr="007C4DD5">
        <w:t>Клиент вправе назначить несколько Информирующих лиц, наделив их соответствующими полномочиями.</w:t>
      </w:r>
      <w:r w:rsidR="00DD7B80" w:rsidRPr="007C4DD5">
        <w:t xml:space="preserve"> При этом не допускается назначение нескольким Информирующим лицам идентичных полномочий.</w:t>
      </w:r>
    </w:p>
    <w:p w:rsidR="00C80E05" w:rsidRPr="007C4DD5" w:rsidRDefault="00C80E05" w:rsidP="00811A64">
      <w:pPr>
        <w:pStyle w:val="aa"/>
        <w:numPr>
          <w:ilvl w:val="3"/>
          <w:numId w:val="6"/>
        </w:numPr>
        <w:ind w:left="0" w:firstLine="0"/>
      </w:pPr>
      <w:r w:rsidRPr="007C4DD5">
        <w:t>В случае если Клиентом выступает физическое лицо, то оно обязано предоставить в Репозитарий Заявление о назначени</w:t>
      </w:r>
      <w:r w:rsidR="007D083E" w:rsidRPr="007C4DD5">
        <w:t>и</w:t>
      </w:r>
      <w:r w:rsidRPr="007C4DD5">
        <w:t xml:space="preserve"> Информирующих лиц не менее чем на одно юридическое лицо, наделив его соответствующими полномочиями. Данное юридическое лицо должно соответствовать требованиям настоящих Правил, предъявляемым к Информирующим лицам. </w:t>
      </w:r>
    </w:p>
    <w:p w:rsidR="00C80E05" w:rsidRPr="007C4DD5" w:rsidRDefault="00C80E05" w:rsidP="00811A64">
      <w:pPr>
        <w:pStyle w:val="aa"/>
        <w:numPr>
          <w:ilvl w:val="3"/>
          <w:numId w:val="6"/>
        </w:numPr>
        <w:ind w:left="0" w:firstLine="0"/>
      </w:pPr>
      <w:r w:rsidRPr="007C4DD5">
        <w:t xml:space="preserve">Клиент, не обязанный предоставлять информацию в Репозитарий, вправе отказаться от предоставления сведений в Реестр договоров. Для отказа от предоставления </w:t>
      </w:r>
      <w:r w:rsidRPr="007C4DD5">
        <w:lastRenderedPageBreak/>
        <w:t>сведений Клиент должен подать «Уведомление об отказе от предоставления сведений в Репозитарий» (код документа СМ012 Приложени</w:t>
      </w:r>
      <w:r w:rsidR="00901127" w:rsidRPr="007C4DD5">
        <w:t>е</w:t>
      </w:r>
      <w:r w:rsidRPr="007C4DD5">
        <w:t xml:space="preserve"> 1 к настоящим Правилами). При этом Клиент, не обязанный предоставлять информацию в Репозитарий, вправе:</w:t>
      </w:r>
    </w:p>
    <w:p w:rsidR="00C80E05" w:rsidRPr="007C4DD5" w:rsidRDefault="00C80E05" w:rsidP="00A8726C">
      <w:r w:rsidRPr="007C4DD5">
        <w:t xml:space="preserve">- оставаться Клиентом Репозитария, пользоваться правами и нести обязанности Клиента, предусмотренные </w:t>
      </w:r>
      <w:r w:rsidR="007D083E" w:rsidRPr="007C4DD5">
        <w:t xml:space="preserve">настоящими </w:t>
      </w:r>
      <w:r w:rsidRPr="007C4DD5">
        <w:t>Правилами;</w:t>
      </w:r>
    </w:p>
    <w:p w:rsidR="00C80E05" w:rsidRPr="007C4DD5" w:rsidRDefault="00C80E05" w:rsidP="00A8726C">
      <w:r w:rsidRPr="007C4DD5">
        <w:t xml:space="preserve">- расторгнуть с Репозитарием Договор об оказании репозитарных услуг в порядке, предусмотренном </w:t>
      </w:r>
      <w:r w:rsidR="007D083E" w:rsidRPr="007C4DD5">
        <w:t xml:space="preserve">настоящими </w:t>
      </w:r>
      <w:r w:rsidRPr="007C4DD5">
        <w:t>Правилами.</w:t>
      </w:r>
    </w:p>
    <w:p w:rsidR="00C80E05" w:rsidRPr="007C4DD5" w:rsidRDefault="00C80E05" w:rsidP="00811A64">
      <w:pPr>
        <w:pStyle w:val="4"/>
        <w:numPr>
          <w:ilvl w:val="3"/>
          <w:numId w:val="6"/>
        </w:numPr>
        <w:ind w:left="0" w:firstLine="0"/>
      </w:pPr>
      <w:r w:rsidRPr="007C4DD5">
        <w:t>Порядок действий Клиента, не обязанного предоставлять информацию в Репозитарий и отказавшегося от предоставления сведений в Репозитарий, но не пожелавшего расторгнуть Договор об оказании репозитарных услуг</w:t>
      </w:r>
    </w:p>
    <w:p w:rsidR="00C80E05" w:rsidRPr="007C4DD5" w:rsidRDefault="00C80E05" w:rsidP="001B10DD">
      <w:pPr>
        <w:pStyle w:val="aa"/>
        <w:numPr>
          <w:ilvl w:val="4"/>
          <w:numId w:val="6"/>
        </w:numPr>
        <w:ind w:left="0" w:firstLine="0"/>
      </w:pPr>
      <w:r w:rsidRPr="007C4DD5">
        <w:t>Если Клиент, не обязанный предоставлять информацию в Репозитарий, желает отказаться от предоставления сведений для внесения в Реестр договоров Репозитария, но при этом не расторгает Договор об оказании репозитарных услуг, то такой Клиент должен подать «Уведомление об отказе от предоставления сведений в Репозитарий</w:t>
      </w:r>
      <w:r w:rsidR="00992592" w:rsidRPr="007C4DD5">
        <w:t>»</w:t>
      </w:r>
      <w:r w:rsidRPr="007C4DD5">
        <w:t xml:space="preserve"> (код документа СМ012 Приложени</w:t>
      </w:r>
      <w:r w:rsidR="00901127" w:rsidRPr="007C4DD5">
        <w:t>е</w:t>
      </w:r>
      <w:r w:rsidRPr="007C4DD5">
        <w:t xml:space="preserve"> 1 к настоящим Правилам) и уведомить своего контрагента об отказе от предоставления сведений в Репозитарий.</w:t>
      </w:r>
    </w:p>
    <w:p w:rsidR="00C80E05" w:rsidRPr="007C4DD5" w:rsidRDefault="00C80E05" w:rsidP="00E5112F">
      <w:pPr>
        <w:pStyle w:val="aa"/>
        <w:numPr>
          <w:ilvl w:val="4"/>
          <w:numId w:val="6"/>
        </w:numPr>
        <w:ind w:left="0" w:firstLine="0"/>
      </w:pPr>
      <w:r w:rsidRPr="007C4DD5">
        <w:t>«Уведомление об отказе от предоставления сведений в Репозитарий» предоставляется в Репозитарий только на бумажном носителе.</w:t>
      </w:r>
    </w:p>
    <w:p w:rsidR="00C80E05" w:rsidRPr="007C4DD5" w:rsidRDefault="00C80E05" w:rsidP="00E5112F">
      <w:pPr>
        <w:pStyle w:val="aa"/>
        <w:numPr>
          <w:ilvl w:val="4"/>
          <w:numId w:val="6"/>
        </w:numPr>
        <w:ind w:left="0" w:firstLine="0"/>
      </w:pPr>
      <w:r w:rsidRPr="007C4DD5">
        <w:t xml:space="preserve">Если Клиент, не обязанный предоставлять информацию в Репозитарий, имеющий два и более репозитарных кода, предоставил «Уведомление об отказе от предоставления сведений в Репозитарий», то действие «Уведомления об отказе от предоставления сведений в Репозитарий» распространяется на все </w:t>
      </w:r>
      <w:proofErr w:type="spellStart"/>
      <w:r w:rsidRPr="007C4DD5">
        <w:t>репозитарные</w:t>
      </w:r>
      <w:proofErr w:type="spellEnd"/>
      <w:r w:rsidRPr="007C4DD5">
        <w:t xml:space="preserve"> коды Клиента без исключения.</w:t>
      </w:r>
    </w:p>
    <w:p w:rsidR="00C80E05" w:rsidRPr="007C4DD5" w:rsidRDefault="00C80E05" w:rsidP="00E5112F">
      <w:pPr>
        <w:pStyle w:val="aa"/>
        <w:numPr>
          <w:ilvl w:val="4"/>
          <w:numId w:val="6"/>
        </w:numPr>
        <w:ind w:left="0" w:firstLine="0"/>
      </w:pPr>
      <w:r w:rsidRPr="007C4DD5">
        <w:t>На основании «Уведомления об отказе от предоставления сведений в Репозитарий» Репозитарий вносит соответствующие записи в учётные системы. Одновременно Репозитарий вносит изменения в Справочник участников, размещаемый на официальном сайте НКО АО НРД, где в отношении всех репозитарных кодов Клиента, не обязанного предоставлять информацию в Репозитарий и отказавшегося от предоставления сведений в Репозитарий делается соответствующая пометка. «Уведомление об отказе от предоставления сведений в Репозитарий» обрабатывается Репозитарием в порядке, определенном в разделе 4 «Общий порядок документооборота» настоящих</w:t>
      </w:r>
      <w:r w:rsidR="007D083E" w:rsidRPr="007C4DD5">
        <w:t xml:space="preserve"> </w:t>
      </w:r>
      <w:r w:rsidRPr="007C4DD5">
        <w:t>Правил.</w:t>
      </w:r>
    </w:p>
    <w:p w:rsidR="00C80E05" w:rsidRPr="007C4DD5" w:rsidRDefault="00C80E05" w:rsidP="00E5112F">
      <w:pPr>
        <w:pStyle w:val="aa"/>
        <w:numPr>
          <w:ilvl w:val="4"/>
          <w:numId w:val="6"/>
        </w:numPr>
        <w:ind w:left="0" w:firstLine="0"/>
      </w:pPr>
      <w:r w:rsidRPr="007C4DD5">
        <w:t xml:space="preserve">Сведения о Клиенте, не обязанном предоставлять информацию в </w:t>
      </w:r>
      <w:r w:rsidR="007D083E" w:rsidRPr="007C4DD5">
        <w:t>Р</w:t>
      </w:r>
      <w:r w:rsidRPr="007C4DD5">
        <w:t xml:space="preserve">епозитарий, вносятся в Справочник участников и учетные системы Репозитария </w:t>
      </w:r>
      <w:r w:rsidR="00EA4E4C" w:rsidRPr="007C4DD5">
        <w:t>не позднее рабочего дня,</w:t>
      </w:r>
      <w:r w:rsidRPr="007C4DD5">
        <w:t xml:space="preserve"> </w:t>
      </w:r>
      <w:r w:rsidR="00EA4E4C" w:rsidRPr="007C4DD5">
        <w:t xml:space="preserve">следующего за днем поступления </w:t>
      </w:r>
      <w:r w:rsidRPr="007C4DD5">
        <w:t>в Репозитарий «Уведомления об отказе предоставления сведений в репозитарий</w:t>
      </w:r>
      <w:r w:rsidR="00970936" w:rsidRPr="007C4DD5">
        <w:t>»</w:t>
      </w:r>
      <w:r w:rsidRPr="007C4DD5">
        <w:t>, при условии его поступления до 17.00</w:t>
      </w:r>
      <w:r w:rsidR="00EA4E4C" w:rsidRPr="007C4DD5">
        <w:t xml:space="preserve">. В случае поступления </w:t>
      </w:r>
      <w:r w:rsidR="00A47C94" w:rsidRPr="007C4DD5">
        <w:t>«Уведомления об отказе от предоставления сведений в Репозитарий»</w:t>
      </w:r>
      <w:r w:rsidR="00EA4E4C" w:rsidRPr="007C4DD5">
        <w:t xml:space="preserve"> после 17.00</w:t>
      </w:r>
      <w:r w:rsidRPr="007C4DD5">
        <w:t xml:space="preserve"> </w:t>
      </w:r>
      <w:r w:rsidR="00EA4E4C" w:rsidRPr="007C4DD5">
        <w:t xml:space="preserve">сведения о Клиенте вносятся в Справочник участников и учетные системы Репозитария не позднее дня (Т+2), где Т – день поступления </w:t>
      </w:r>
      <w:r w:rsidR="00A47C94" w:rsidRPr="007C4DD5">
        <w:t>«Уведомления об отказе от предоставления сведений в Репозитарий»</w:t>
      </w:r>
      <w:r w:rsidR="007D083E" w:rsidRPr="007C4DD5">
        <w:t>.</w:t>
      </w:r>
    </w:p>
    <w:p w:rsidR="00C0467A" w:rsidRPr="007C4DD5" w:rsidRDefault="0065509E" w:rsidP="00E5112F">
      <w:pPr>
        <w:pStyle w:val="aa"/>
        <w:numPr>
          <w:ilvl w:val="4"/>
          <w:numId w:val="6"/>
        </w:numPr>
        <w:ind w:left="0" w:firstLine="0"/>
      </w:pPr>
      <w:r w:rsidRPr="007C4DD5">
        <w:t>При отказе Клиента от предоставления сведений в Реестр договоров прекращается действие полномочий в</w:t>
      </w:r>
      <w:r w:rsidR="00C0467A" w:rsidRPr="007C4DD5">
        <w:t>се</w:t>
      </w:r>
      <w:r w:rsidRPr="007C4DD5">
        <w:t>х назначенных им информирующих лиц</w:t>
      </w:r>
      <w:r w:rsidR="00C0467A" w:rsidRPr="007C4DD5">
        <w:t xml:space="preserve">. </w:t>
      </w:r>
    </w:p>
    <w:p w:rsidR="00C0467A" w:rsidRPr="007C4DD5" w:rsidRDefault="0065509E" w:rsidP="00E5112F">
      <w:pPr>
        <w:pStyle w:val="aa"/>
        <w:numPr>
          <w:ilvl w:val="4"/>
          <w:numId w:val="6"/>
        </w:numPr>
        <w:ind w:left="0" w:firstLine="0"/>
      </w:pPr>
      <w:r w:rsidRPr="007C4DD5">
        <w:t xml:space="preserve">Клиент, отказавшийся от предоставления сведений в </w:t>
      </w:r>
      <w:r w:rsidR="00AD656F" w:rsidRPr="007C4DD5">
        <w:t>Р</w:t>
      </w:r>
      <w:r w:rsidRPr="007C4DD5">
        <w:t xml:space="preserve">еестр договоров Репозитария </w:t>
      </w:r>
      <w:r w:rsidR="00C0467A" w:rsidRPr="007C4DD5">
        <w:t xml:space="preserve">сохраняет право самостоятельно просматривать через </w:t>
      </w:r>
      <w:r w:rsidR="000828A2" w:rsidRPr="007C4DD5">
        <w:rPr>
          <w:lang w:val="en-US"/>
        </w:rPr>
        <w:t>W</w:t>
      </w:r>
      <w:r w:rsidR="00C0467A" w:rsidRPr="007C4DD5">
        <w:rPr>
          <w:lang w:val="en-US"/>
        </w:rPr>
        <w:t>eb</w:t>
      </w:r>
      <w:r w:rsidR="00C0467A" w:rsidRPr="007C4DD5">
        <w:t xml:space="preserve">-кабинет и </w:t>
      </w:r>
      <w:r w:rsidR="00C0467A" w:rsidRPr="007C4DD5">
        <w:lastRenderedPageBreak/>
        <w:t xml:space="preserve">получать информацию о внесении в Реестр </w:t>
      </w:r>
      <w:r w:rsidR="000828A2" w:rsidRPr="007C4DD5">
        <w:t xml:space="preserve">договоров сведений о зарегистрированных/ измененных </w:t>
      </w:r>
      <w:r w:rsidR="002C4ACA" w:rsidRPr="007C4DD5">
        <w:t>Г</w:t>
      </w:r>
      <w:r w:rsidR="000828A2" w:rsidRPr="007C4DD5">
        <w:t xml:space="preserve">енеральных соглашениях, </w:t>
      </w:r>
      <w:r w:rsidR="00240B54" w:rsidRPr="007C4DD5">
        <w:t>Д</w:t>
      </w:r>
      <w:r w:rsidR="000828A2" w:rsidRPr="007C4DD5">
        <w:t xml:space="preserve">оговорах, заключенных как на условиях </w:t>
      </w:r>
      <w:r w:rsidR="002C4ACA" w:rsidRPr="007C4DD5">
        <w:t>Г</w:t>
      </w:r>
      <w:r w:rsidR="000828A2" w:rsidRPr="007C4DD5">
        <w:t>енеральных соглашений</w:t>
      </w:r>
      <w:r w:rsidR="00F57FFC" w:rsidRPr="007C4DD5">
        <w:t>,</w:t>
      </w:r>
      <w:r w:rsidR="000828A2" w:rsidRPr="007C4DD5">
        <w:t xml:space="preserve"> так и вне рамок </w:t>
      </w:r>
      <w:r w:rsidR="002C4ACA" w:rsidRPr="007C4DD5">
        <w:t>Г</w:t>
      </w:r>
      <w:r w:rsidR="000828A2" w:rsidRPr="007C4DD5">
        <w:t xml:space="preserve">енеральных соглашений, о </w:t>
      </w:r>
      <w:r w:rsidR="00240B54" w:rsidRPr="007C4DD5">
        <w:t>Д</w:t>
      </w:r>
      <w:r w:rsidR="000828A2" w:rsidRPr="007C4DD5">
        <w:t xml:space="preserve">оговорах, заключенных с целью обеспечения исполнения обязательств, об уплате маржевых сумм, о расчете справедливой (оценочной) стоимости и сведения о состоянии обязательств по </w:t>
      </w:r>
      <w:r w:rsidR="00AD656F" w:rsidRPr="007C4DD5">
        <w:t>Д</w:t>
      </w:r>
      <w:r w:rsidR="000828A2" w:rsidRPr="007C4DD5">
        <w:t>оговорам, по которым такой Клиент выступает стороной Договора/</w:t>
      </w:r>
      <w:r w:rsidR="002C4ACA" w:rsidRPr="007C4DD5">
        <w:t xml:space="preserve"> </w:t>
      </w:r>
      <w:r w:rsidR="000828A2" w:rsidRPr="007C4DD5">
        <w:t>Генерального соглашения.</w:t>
      </w:r>
    </w:p>
    <w:p w:rsidR="00C80E05" w:rsidRPr="007C4DD5" w:rsidRDefault="00C80E05" w:rsidP="00E5112F">
      <w:pPr>
        <w:pStyle w:val="aa"/>
        <w:numPr>
          <w:ilvl w:val="4"/>
          <w:numId w:val="6"/>
        </w:numPr>
        <w:ind w:left="0" w:firstLine="0"/>
      </w:pPr>
      <w:bookmarkStart w:id="12" w:name="_Ref465345130"/>
      <w:r w:rsidRPr="007C4DD5">
        <w:t>Для возобновления действий по предоставлению сведений в Реестр договоров, Клиент, не обязанный предоставлять информацию в Репозитарий и отказавшийся от предоставления сведений, должен предоставить в Репозитарий «Уведомление об отмене документа» (код документа CM013 Приложени</w:t>
      </w:r>
      <w:r w:rsidR="00901127" w:rsidRPr="007C4DD5">
        <w:t>е</w:t>
      </w:r>
      <w:r w:rsidRPr="007C4DD5">
        <w:t xml:space="preserve"> 1 к настоящим Правилам)</w:t>
      </w:r>
      <w:r w:rsidR="001B603D" w:rsidRPr="007C4DD5">
        <w:t xml:space="preserve">, а также назначить Информирующее лицо </w:t>
      </w:r>
      <w:r w:rsidR="002C4742" w:rsidRPr="007C4DD5">
        <w:t xml:space="preserve">путем подачи </w:t>
      </w:r>
      <w:r w:rsidR="001B603D" w:rsidRPr="007C4DD5">
        <w:t>в Репозитарий Заявления о назначении информирующих лиц (код документа СМ016 Приложение 1 к настоящим Правилам)</w:t>
      </w:r>
      <w:r w:rsidRPr="007C4DD5">
        <w:t>.</w:t>
      </w:r>
      <w:bookmarkEnd w:id="12"/>
    </w:p>
    <w:p w:rsidR="00551B90" w:rsidRPr="007C4DD5" w:rsidRDefault="00551B90" w:rsidP="00E5112F">
      <w:pPr>
        <w:pStyle w:val="aa"/>
        <w:numPr>
          <w:ilvl w:val="4"/>
          <w:numId w:val="6"/>
        </w:numPr>
        <w:ind w:left="0" w:firstLine="0"/>
      </w:pPr>
      <w:bookmarkStart w:id="13" w:name="_Ref465344992"/>
      <w:r w:rsidRPr="007C4DD5">
        <w:t>В случае если Клиент</w:t>
      </w:r>
      <w:r w:rsidR="00042439" w:rsidRPr="007C4DD5">
        <w:t>у</w:t>
      </w:r>
      <w:r w:rsidR="002C4742" w:rsidRPr="007C4DD5">
        <w:t>,</w:t>
      </w:r>
      <w:r w:rsidRPr="007C4DD5">
        <w:t xml:space="preserve"> не обязанн</w:t>
      </w:r>
      <w:r w:rsidR="00042439" w:rsidRPr="007C4DD5">
        <w:t>ому</w:t>
      </w:r>
      <w:r w:rsidRPr="007C4DD5">
        <w:t xml:space="preserve"> предоставлять </w:t>
      </w:r>
      <w:r w:rsidR="00042439" w:rsidRPr="007C4DD5">
        <w:t>сведения</w:t>
      </w:r>
      <w:r w:rsidRPr="007C4DD5">
        <w:t xml:space="preserve"> в Репозитарий и отказавш</w:t>
      </w:r>
      <w:r w:rsidR="00042439" w:rsidRPr="007C4DD5">
        <w:t>ему</w:t>
      </w:r>
      <w:r w:rsidRPr="007C4DD5">
        <w:t>ся от предоставления сведений</w:t>
      </w:r>
      <w:r w:rsidR="00C22706" w:rsidRPr="007C4DD5">
        <w:t xml:space="preserve"> в Репозитарий</w:t>
      </w:r>
      <w:r w:rsidRPr="007C4DD5">
        <w:t xml:space="preserve">, </w:t>
      </w:r>
      <w:r w:rsidR="00042439" w:rsidRPr="007C4DD5">
        <w:t>необходимо</w:t>
      </w:r>
      <w:r w:rsidRPr="007C4DD5">
        <w:t xml:space="preserve"> </w:t>
      </w:r>
      <w:r w:rsidR="00E37AC2" w:rsidRPr="007C4DD5">
        <w:t xml:space="preserve">в установленных законодательством Российской Федерации случаях при достижении пороговых значений сумм заключенных сделок </w:t>
      </w:r>
      <w:r w:rsidRPr="007C4DD5">
        <w:t>предостав</w:t>
      </w:r>
      <w:r w:rsidR="00042439" w:rsidRPr="007C4DD5">
        <w:t>ит</w:t>
      </w:r>
      <w:r w:rsidRPr="007C4DD5">
        <w:t xml:space="preserve">ь сведения по отдельным Договорам </w:t>
      </w:r>
      <w:r w:rsidR="00042439" w:rsidRPr="007C4DD5">
        <w:t>(</w:t>
      </w:r>
      <w:r w:rsidRPr="007C4DD5">
        <w:t>отдельным видам Договоров</w:t>
      </w:r>
      <w:r w:rsidR="00042439" w:rsidRPr="007C4DD5">
        <w:t>)</w:t>
      </w:r>
      <w:r w:rsidRPr="007C4DD5">
        <w:t xml:space="preserve"> для возобновления/</w:t>
      </w:r>
      <w:r w:rsidR="009D4B0C" w:rsidRPr="007C4DD5">
        <w:t xml:space="preserve"> </w:t>
      </w:r>
      <w:r w:rsidR="00C22706" w:rsidRPr="007C4DD5">
        <w:t>инициации</w:t>
      </w:r>
      <w:r w:rsidRPr="007C4DD5">
        <w:t xml:space="preserve"> отчетности</w:t>
      </w:r>
      <w:r w:rsidR="00C22706" w:rsidRPr="007C4DD5">
        <w:t xml:space="preserve"> в Репозитарий </w:t>
      </w:r>
      <w:r w:rsidR="002C4742" w:rsidRPr="007C4DD5">
        <w:t>такой Клиент</w:t>
      </w:r>
      <w:r w:rsidR="00C22706" w:rsidRPr="007C4DD5">
        <w:t xml:space="preserve"> должен предоставить </w:t>
      </w:r>
      <w:r w:rsidR="00042439" w:rsidRPr="007C4DD5">
        <w:t xml:space="preserve">в Репозитарий </w:t>
      </w:r>
      <w:r w:rsidR="00C22706" w:rsidRPr="007C4DD5">
        <w:t>Заявление о назначении информирующих лиц (код документа СМ016 Приложение 1 к настоящим Правилам) с указанием Идентификационного (-ых) кода (-</w:t>
      </w:r>
      <w:proofErr w:type="spellStart"/>
      <w:r w:rsidR="00C22706" w:rsidRPr="007C4DD5">
        <w:t>ов</w:t>
      </w:r>
      <w:proofErr w:type="spellEnd"/>
      <w:r w:rsidR="00C22706" w:rsidRPr="007C4DD5">
        <w:t xml:space="preserve">) Информирующего (-их) лица (лиц) и </w:t>
      </w:r>
      <w:r w:rsidR="007A23C6" w:rsidRPr="007C4DD5">
        <w:t>делегированных ему</w:t>
      </w:r>
      <w:r w:rsidR="00C22706" w:rsidRPr="007C4DD5">
        <w:t xml:space="preserve"> полномочий</w:t>
      </w:r>
      <w:r w:rsidR="00042439" w:rsidRPr="007C4DD5">
        <w:t xml:space="preserve"> по предоставлению в Репозитарий сведений о Договоре (-ах), сведения о которых Клиент планирует предоставлять в Репозитарий</w:t>
      </w:r>
      <w:r w:rsidR="00C22706" w:rsidRPr="007C4DD5">
        <w:t>, либо указать собственный Идентификационный код, для исполнения функций Информирующего лица самостоятельно.</w:t>
      </w:r>
      <w:bookmarkEnd w:id="13"/>
    </w:p>
    <w:p w:rsidR="00E37AC2" w:rsidRPr="007C4DD5" w:rsidRDefault="00E37AC2" w:rsidP="00E5112F">
      <w:pPr>
        <w:pStyle w:val="aa"/>
        <w:numPr>
          <w:ilvl w:val="4"/>
          <w:numId w:val="6"/>
        </w:numPr>
        <w:ind w:left="0" w:firstLine="0"/>
      </w:pPr>
      <w:r w:rsidRPr="007C4DD5">
        <w:t>Для случа</w:t>
      </w:r>
      <w:r w:rsidR="006A5CF1" w:rsidRPr="007C4DD5">
        <w:t>ев</w:t>
      </w:r>
      <w:r w:rsidRPr="007C4DD5">
        <w:t xml:space="preserve">, когда </w:t>
      </w:r>
      <w:r w:rsidR="006A5CF1" w:rsidRPr="007C4DD5">
        <w:t xml:space="preserve">возобновление отчетности в Репозитарий не связано с требованиями законодательства Российской Федерации о предоставлении сведений в Репозитарий при достижении пороговых значений сумм заключенных сделок юридическими лицами - Клиентами Репозитария, в общем случае не обязанными предоставлять такую отчетность и отказавшимися от предоставления сведений, положения пункта </w:t>
      </w:r>
      <w:r w:rsidR="006A5CF1" w:rsidRPr="007C4DD5">
        <w:fldChar w:fldCharType="begin"/>
      </w:r>
      <w:r w:rsidR="006A5CF1" w:rsidRPr="007C4DD5">
        <w:instrText xml:space="preserve"> REF _Ref465344992 \n \h </w:instrText>
      </w:r>
      <w:r w:rsidR="006A5CF1" w:rsidRPr="007C4DD5">
        <w:fldChar w:fldCharType="separate"/>
      </w:r>
      <w:r w:rsidR="00283FC4">
        <w:t>2.4.2.6.9</w:t>
      </w:r>
      <w:r w:rsidR="006A5CF1" w:rsidRPr="007C4DD5">
        <w:fldChar w:fldCharType="end"/>
      </w:r>
      <w:r w:rsidR="006A5CF1" w:rsidRPr="007C4DD5">
        <w:t xml:space="preserve"> не действуют. Для возобновления отчетности таким Клиентам необходимо руководствоваться пунктом </w:t>
      </w:r>
      <w:r w:rsidR="006A5CF1" w:rsidRPr="007C4DD5">
        <w:fldChar w:fldCharType="begin"/>
      </w:r>
      <w:r w:rsidR="006A5CF1" w:rsidRPr="007C4DD5">
        <w:instrText xml:space="preserve"> REF _Ref465345130 \n \h </w:instrText>
      </w:r>
      <w:r w:rsidR="006A5CF1" w:rsidRPr="007C4DD5">
        <w:fldChar w:fldCharType="separate"/>
      </w:r>
      <w:r w:rsidR="00283FC4">
        <w:t>2.4.2.6.8</w:t>
      </w:r>
      <w:r w:rsidR="006A5CF1" w:rsidRPr="007C4DD5">
        <w:fldChar w:fldCharType="end"/>
      </w:r>
      <w:r w:rsidR="006A5CF1" w:rsidRPr="007C4DD5">
        <w:t xml:space="preserve">. </w:t>
      </w:r>
      <w:r w:rsidR="00C02734" w:rsidRPr="007C4DD5">
        <w:t>настоящ</w:t>
      </w:r>
      <w:r w:rsidR="00762239" w:rsidRPr="007C4DD5">
        <w:t>их</w:t>
      </w:r>
      <w:r w:rsidR="00C02734" w:rsidRPr="007C4DD5">
        <w:t xml:space="preserve"> Пр</w:t>
      </w:r>
      <w:r w:rsidR="00762239" w:rsidRPr="007C4DD5">
        <w:t>авил</w:t>
      </w:r>
      <w:r w:rsidR="00C02734" w:rsidRPr="007C4DD5">
        <w:t>.</w:t>
      </w:r>
    </w:p>
    <w:p w:rsidR="00C80E05" w:rsidRPr="007C4DD5" w:rsidRDefault="00C80E05" w:rsidP="00E5112F">
      <w:pPr>
        <w:pStyle w:val="4"/>
        <w:numPr>
          <w:ilvl w:val="3"/>
          <w:numId w:val="6"/>
        </w:numPr>
        <w:ind w:left="0" w:firstLine="0"/>
      </w:pPr>
      <w:r w:rsidRPr="007C4DD5">
        <w:t>Порядок действий Клиента, не обязанного предоставлять информацию в Репозитарий и пожелавшего расторгнуть Договор об оказании репозитарных услуг</w:t>
      </w:r>
    </w:p>
    <w:p w:rsidR="00C80E05" w:rsidRPr="007C4DD5" w:rsidRDefault="00C80E05" w:rsidP="00F00B54">
      <w:pPr>
        <w:pStyle w:val="aa"/>
        <w:numPr>
          <w:ilvl w:val="4"/>
          <w:numId w:val="6"/>
        </w:numPr>
        <w:ind w:left="0" w:firstLine="0"/>
      </w:pPr>
      <w:r w:rsidRPr="007C4DD5">
        <w:t>В случае если Клиент, не обязанный предоставлять информацию в Репозитарий, отказывается от предоставления сведений в Реестр договоров и при этом не желает оставаться Клиентом Репозитария, такой Клиент должен:</w:t>
      </w:r>
    </w:p>
    <w:p w:rsidR="00216619" w:rsidRPr="007C4DD5" w:rsidRDefault="00C80E05" w:rsidP="00A8726C">
      <w:r w:rsidRPr="007C4DD5">
        <w:t>- подать «Уведомление о намерении расторгнуть Договор об условиях оказания репозитарных услуг» (код документа СМ014 Приложени</w:t>
      </w:r>
      <w:r w:rsidR="00901127" w:rsidRPr="007C4DD5">
        <w:t>е</w:t>
      </w:r>
      <w:r w:rsidRPr="007C4DD5">
        <w:t xml:space="preserve"> 1 к настоящим Правилам)</w:t>
      </w:r>
      <w:r w:rsidR="00216619" w:rsidRPr="007C4DD5">
        <w:t>;</w:t>
      </w:r>
    </w:p>
    <w:p w:rsidR="00C80E05" w:rsidRPr="007C4DD5" w:rsidRDefault="00216619" w:rsidP="00A8726C">
      <w:r w:rsidRPr="007C4DD5">
        <w:t xml:space="preserve"> при необходимости закрыть все </w:t>
      </w:r>
      <w:r w:rsidR="009D4B0C" w:rsidRPr="007C4DD5">
        <w:t>Д</w:t>
      </w:r>
      <w:r w:rsidRPr="007C4DD5">
        <w:t xml:space="preserve">оговоры и </w:t>
      </w:r>
      <w:r w:rsidR="009D4B0C" w:rsidRPr="007C4DD5">
        <w:t>Г</w:t>
      </w:r>
      <w:r w:rsidRPr="007C4DD5">
        <w:t>енеральные соглашения, зарегистрированные в Реестре договоров в отношении данного Клиента и находящиеся в активном состоянии</w:t>
      </w:r>
      <w:r w:rsidR="004A78D2" w:rsidRPr="007C4DD5">
        <w:t>;</w:t>
      </w:r>
      <w:r w:rsidR="00C80E05" w:rsidRPr="007C4DD5">
        <w:t xml:space="preserve"> </w:t>
      </w:r>
    </w:p>
    <w:p w:rsidR="00C80E05" w:rsidRPr="007C4DD5" w:rsidRDefault="00C80E05" w:rsidP="00A8726C">
      <w:r w:rsidRPr="007C4DD5">
        <w:lastRenderedPageBreak/>
        <w:t xml:space="preserve">- расторгнуть Договор об оказании репозитарных услуг. </w:t>
      </w:r>
    </w:p>
    <w:p w:rsidR="00C80E05" w:rsidRPr="007C4DD5" w:rsidRDefault="00C80E05" w:rsidP="004A78D2">
      <w:pPr>
        <w:pStyle w:val="3"/>
        <w:numPr>
          <w:ilvl w:val="2"/>
          <w:numId w:val="6"/>
        </w:numPr>
        <w:ind w:left="0" w:firstLine="0"/>
      </w:pPr>
      <w:bookmarkStart w:id="14" w:name="_Toc488845549"/>
      <w:r w:rsidRPr="007C4DD5">
        <w:t>Репозитарий</w:t>
      </w:r>
      <w:bookmarkEnd w:id="14"/>
    </w:p>
    <w:p w:rsidR="00C80E05" w:rsidRPr="007C4DD5" w:rsidRDefault="00C80E05" w:rsidP="00953A4A">
      <w:pPr>
        <w:pStyle w:val="aa"/>
        <w:numPr>
          <w:ilvl w:val="3"/>
          <w:numId w:val="6"/>
        </w:numPr>
        <w:ind w:left="0" w:firstLine="0"/>
      </w:pPr>
      <w:r w:rsidRPr="007C4DD5">
        <w:t xml:space="preserve">Репозитарий </w:t>
      </w:r>
      <w:r w:rsidR="00677294" w:rsidRPr="007C4DD5">
        <w:t>–</w:t>
      </w:r>
      <w:r w:rsidRPr="007C4DD5">
        <w:t xml:space="preserve"> </w:t>
      </w:r>
      <w:r w:rsidR="00EF5B11" w:rsidRPr="007C4DD5">
        <w:t xml:space="preserve">осуществляет </w:t>
      </w:r>
      <w:proofErr w:type="spellStart"/>
      <w:r w:rsidRPr="007C4DD5">
        <w:t>репозитарную</w:t>
      </w:r>
      <w:proofErr w:type="spellEnd"/>
      <w:r w:rsidRPr="007C4DD5">
        <w:t xml:space="preserve"> деятельность на основании </w:t>
      </w:r>
      <w:r w:rsidR="003B3AD5" w:rsidRPr="007C4DD5">
        <w:t>уведомления о намерениях осуществлять ведение реестра договоров,</w:t>
      </w:r>
      <w:r w:rsidR="00756AE1" w:rsidRPr="007C4DD5">
        <w:t xml:space="preserve"> размещенного на официальном сайте Банка России в информационно-телекоммуникационной сети «Интернет»,</w:t>
      </w:r>
      <w:r w:rsidR="003B3AD5" w:rsidRPr="007C4DD5">
        <w:t xml:space="preserve"> а после истечения действия 365 дней с момента всту</w:t>
      </w:r>
      <w:r w:rsidR="00756AE1" w:rsidRPr="007C4DD5">
        <w:t xml:space="preserve">пления в </w:t>
      </w:r>
      <w:r w:rsidR="00545522" w:rsidRPr="007C4DD5">
        <w:t>силу</w:t>
      </w:r>
      <w:r w:rsidR="00756AE1" w:rsidRPr="007C4DD5">
        <w:t xml:space="preserve"> Федерального закона от 30.12.2015 №</w:t>
      </w:r>
      <w:r w:rsidR="00545522" w:rsidRPr="007C4DD5">
        <w:t xml:space="preserve"> </w:t>
      </w:r>
      <w:r w:rsidR="00756AE1" w:rsidRPr="007C4DD5">
        <w:t xml:space="preserve">430-ФЗ </w:t>
      </w:r>
      <w:r w:rsidR="00D468B0" w:rsidRPr="007C4DD5">
        <w:t xml:space="preserve">– на основании </w:t>
      </w:r>
      <w:r w:rsidRPr="007C4DD5">
        <w:t>лицензии, выдаваемо</w:t>
      </w:r>
      <w:r w:rsidR="00545522" w:rsidRPr="007C4DD5">
        <w:t>й</w:t>
      </w:r>
      <w:r w:rsidRPr="007C4DD5">
        <w:t xml:space="preserve"> Регулирующим органом в области финансовых рынков.</w:t>
      </w:r>
    </w:p>
    <w:p w:rsidR="00C80E05" w:rsidRPr="007C4DD5" w:rsidRDefault="00C80E05" w:rsidP="00953A4A">
      <w:pPr>
        <w:pStyle w:val="aa"/>
        <w:numPr>
          <w:ilvl w:val="3"/>
          <w:numId w:val="6"/>
        </w:numPr>
        <w:tabs>
          <w:tab w:val="left" w:pos="0"/>
        </w:tabs>
        <w:ind w:left="0" w:firstLine="0"/>
      </w:pPr>
      <w:r w:rsidRPr="007C4DD5">
        <w:t>В соответствии с настоящими Правилами Репозитарий:</w:t>
      </w:r>
    </w:p>
    <w:p w:rsidR="00C80E05" w:rsidRPr="007C4DD5" w:rsidRDefault="005F4983" w:rsidP="00A8726C">
      <w:r w:rsidRPr="007C4DD5">
        <w:t>-</w:t>
      </w:r>
      <w:r w:rsidR="00451BC2" w:rsidRPr="007C4DD5">
        <w:t xml:space="preserve"> </w:t>
      </w:r>
      <w:r w:rsidR="00C80E05" w:rsidRPr="007C4DD5">
        <w:t>осуществляет регистрацию Клиентов/Информирующих лиц в учетн</w:t>
      </w:r>
      <w:r w:rsidR="009E3082" w:rsidRPr="007C4DD5">
        <w:t>ых</w:t>
      </w:r>
      <w:r w:rsidR="00C80E05" w:rsidRPr="007C4DD5">
        <w:t xml:space="preserve"> систем</w:t>
      </w:r>
      <w:r w:rsidR="009E3082" w:rsidRPr="007C4DD5">
        <w:t>ах</w:t>
      </w:r>
      <w:r w:rsidR="00C80E05" w:rsidRPr="007C4DD5">
        <w:t xml:space="preserve"> Репозитария;</w:t>
      </w:r>
    </w:p>
    <w:p w:rsidR="00C80E05" w:rsidRPr="007C4DD5" w:rsidRDefault="005F4983" w:rsidP="00A8726C">
      <w:r w:rsidRPr="007C4DD5">
        <w:t>-</w:t>
      </w:r>
      <w:r w:rsidR="001A4E3F" w:rsidRPr="007C4DD5">
        <w:t xml:space="preserve"> </w:t>
      </w:r>
      <w:r w:rsidR="00C80E05" w:rsidRPr="007C4DD5">
        <w:t>вносит сведения в Реестр договоров о регистрации, изменении, прекращении Генерального соглашения;</w:t>
      </w:r>
    </w:p>
    <w:p w:rsidR="00C80E05" w:rsidRPr="007C4DD5" w:rsidRDefault="005F4983" w:rsidP="00A8726C">
      <w:r w:rsidRPr="007C4DD5">
        <w:t>-</w:t>
      </w:r>
      <w:r w:rsidR="001A4E3F" w:rsidRPr="007C4DD5">
        <w:t xml:space="preserve"> </w:t>
      </w:r>
      <w:r w:rsidR="00C80E05" w:rsidRPr="007C4DD5">
        <w:t xml:space="preserve">вносит сведения в Реестр договоров о регистрации, изменении, прекращении </w:t>
      </w:r>
      <w:r w:rsidR="002C4ACA" w:rsidRPr="007C4DD5">
        <w:t>Д</w:t>
      </w:r>
      <w:r w:rsidR="00C80E05" w:rsidRPr="007C4DD5">
        <w:t>оговоров, заключенных как на условиях Генерального соглашения, так и вне рамок Генерального соглашения;</w:t>
      </w:r>
    </w:p>
    <w:p w:rsidR="00C80E05" w:rsidRPr="007C4DD5" w:rsidRDefault="00C80E05" w:rsidP="00A8726C">
      <w:r w:rsidRPr="007C4DD5">
        <w:t xml:space="preserve">- вносит сведения в Реестр договоров о состоянии/исполнении обязательств по </w:t>
      </w:r>
      <w:r w:rsidR="00AD656F" w:rsidRPr="007C4DD5">
        <w:t>Д</w:t>
      </w:r>
      <w:r w:rsidRPr="007C4DD5">
        <w:t>оговорам, заключенным как на условиях Генерального соглашения, так и вне рамок Генерального соглашения;</w:t>
      </w:r>
    </w:p>
    <w:p w:rsidR="00D468B0" w:rsidRPr="007C4DD5" w:rsidRDefault="00D468B0" w:rsidP="00A8726C">
      <w:r w:rsidRPr="007C4DD5">
        <w:t>- вносит в Реестр договоров иную информацию, предоставленную Клиентами как в связи с требованиями действующего законодательства Российской Федерации об обязательности предоставления сведений в реестр договоров, так и предоставленную Клиентами вне указанных требований законодательства при условии соблюдения требований настоящих Правил к форме/форматам и структуре предоставляемой Клиентом информации.</w:t>
      </w:r>
    </w:p>
    <w:p w:rsidR="005F4983" w:rsidRPr="007C4DD5" w:rsidRDefault="00EF5B11" w:rsidP="0073680C">
      <w:pPr>
        <w:pStyle w:val="aa"/>
        <w:numPr>
          <w:ilvl w:val="3"/>
          <w:numId w:val="6"/>
        </w:numPr>
        <w:tabs>
          <w:tab w:val="left" w:pos="0"/>
        </w:tabs>
        <w:ind w:left="0" w:firstLine="0"/>
      </w:pPr>
      <w:r w:rsidRPr="007C4DD5">
        <w:t xml:space="preserve">Репозитарий </w:t>
      </w:r>
      <w:r w:rsidR="00C80E05" w:rsidRPr="007C4DD5">
        <w:t>предоставляет:</w:t>
      </w:r>
    </w:p>
    <w:p w:rsidR="005F4983" w:rsidRPr="007C4DD5" w:rsidRDefault="005F4983" w:rsidP="005F4983">
      <w:r w:rsidRPr="007C4DD5">
        <w:t>-</w:t>
      </w:r>
      <w:r w:rsidR="00F27AFE" w:rsidRPr="007C4DD5">
        <w:t xml:space="preserve"> </w:t>
      </w:r>
      <w:r w:rsidR="00B76148" w:rsidRPr="007C4DD5">
        <w:t>отчеты</w:t>
      </w:r>
      <w:r w:rsidR="00F27AFE" w:rsidRPr="007C4DD5">
        <w:t xml:space="preserve"> (выписки из Реестра договоров)</w:t>
      </w:r>
      <w:r w:rsidR="00B76148" w:rsidRPr="007C4DD5">
        <w:t xml:space="preserve"> </w:t>
      </w:r>
      <w:r w:rsidR="00C80E05" w:rsidRPr="007C4DD5">
        <w:t>Клиенту и</w:t>
      </w:r>
      <w:r w:rsidR="00B76148" w:rsidRPr="007C4DD5">
        <w:t>/или</w:t>
      </w:r>
      <w:r w:rsidR="00C80E05" w:rsidRPr="007C4DD5">
        <w:t xml:space="preserve"> Информирующему лицу;</w:t>
      </w:r>
    </w:p>
    <w:p w:rsidR="00264C56" w:rsidRPr="007C4DD5" w:rsidRDefault="005F4983" w:rsidP="005F4983">
      <w:r w:rsidRPr="007C4DD5">
        <w:t>-</w:t>
      </w:r>
      <w:r w:rsidR="00F27AFE" w:rsidRPr="007C4DD5">
        <w:t xml:space="preserve"> </w:t>
      </w:r>
      <w:r w:rsidR="00B76148" w:rsidRPr="007C4DD5">
        <w:t>Р</w:t>
      </w:r>
      <w:r w:rsidR="00C80E05" w:rsidRPr="007C4DD5">
        <w:t>еестр договоров Регулирующему органу в области финансовых рынков;</w:t>
      </w:r>
    </w:p>
    <w:p w:rsidR="00264C56" w:rsidRPr="007C4DD5" w:rsidRDefault="00264C56" w:rsidP="00264C56">
      <w:r w:rsidRPr="007C4DD5">
        <w:t>-</w:t>
      </w:r>
      <w:r w:rsidR="00F27AFE" w:rsidRPr="007C4DD5">
        <w:t xml:space="preserve"> </w:t>
      </w:r>
      <w:r w:rsidR="00C80E05" w:rsidRPr="007C4DD5">
        <w:t>информацию из</w:t>
      </w:r>
      <w:r w:rsidRPr="007C4DD5">
        <w:t xml:space="preserve"> Реестра договоров по </w:t>
      </w:r>
      <w:r w:rsidR="00EF5B11" w:rsidRPr="007C4DD5">
        <w:t xml:space="preserve">стандартным </w:t>
      </w:r>
      <w:r w:rsidRPr="007C4DD5">
        <w:t>запросам</w:t>
      </w:r>
      <w:r w:rsidR="00554016" w:rsidRPr="007C4DD5">
        <w:t xml:space="preserve"> Клиенту и/или Информирующему лицу</w:t>
      </w:r>
      <w:r w:rsidRPr="007C4DD5">
        <w:t>;</w:t>
      </w:r>
    </w:p>
    <w:p w:rsidR="00C80E05" w:rsidRPr="007C4DD5" w:rsidRDefault="00264C56" w:rsidP="00264C56">
      <w:r w:rsidRPr="007C4DD5">
        <w:t>-</w:t>
      </w:r>
      <w:r w:rsidR="005F32DB" w:rsidRPr="007C4DD5">
        <w:t xml:space="preserve"> </w:t>
      </w:r>
      <w:r w:rsidR="00C80E05" w:rsidRPr="007C4DD5">
        <w:t xml:space="preserve">осуществляет исправительные </w:t>
      </w:r>
      <w:r w:rsidR="00756D08">
        <w:t>О</w:t>
      </w:r>
      <w:r w:rsidR="00C80E05" w:rsidRPr="007C4DD5">
        <w:t>перации</w:t>
      </w:r>
      <w:r w:rsidR="005F32DB" w:rsidRPr="007C4DD5">
        <w:t>.</w:t>
      </w:r>
    </w:p>
    <w:p w:rsidR="00C80E05" w:rsidRPr="007C4DD5" w:rsidRDefault="00C80E05" w:rsidP="00D778BD">
      <w:pPr>
        <w:pStyle w:val="aa"/>
        <w:numPr>
          <w:ilvl w:val="3"/>
          <w:numId w:val="6"/>
        </w:numPr>
        <w:tabs>
          <w:tab w:val="left" w:pos="0"/>
        </w:tabs>
        <w:ind w:left="0" w:firstLine="0"/>
      </w:pPr>
      <w:r w:rsidRPr="007C4DD5">
        <w:t xml:space="preserve">Репозитарий осуществляет </w:t>
      </w:r>
      <w:r w:rsidR="00756D08">
        <w:t>О</w:t>
      </w:r>
      <w:r w:rsidRPr="007C4DD5">
        <w:t>перации в</w:t>
      </w:r>
      <w:r w:rsidR="00EF5B11" w:rsidRPr="007C4DD5">
        <w:t xml:space="preserve"> порядке и в </w:t>
      </w:r>
      <w:r w:rsidRPr="007C4DD5">
        <w:t>срок</w:t>
      </w:r>
      <w:r w:rsidR="008533C1" w:rsidRPr="007C4DD5">
        <w:t xml:space="preserve">, установленные </w:t>
      </w:r>
      <w:r w:rsidRPr="007C4DD5">
        <w:t>настоящими Правилами.</w:t>
      </w:r>
    </w:p>
    <w:p w:rsidR="00C80E05" w:rsidRPr="007C4DD5" w:rsidRDefault="00C80E05" w:rsidP="001506FB">
      <w:pPr>
        <w:pStyle w:val="2"/>
        <w:numPr>
          <w:ilvl w:val="1"/>
          <w:numId w:val="6"/>
        </w:numPr>
        <w:ind w:left="0" w:firstLine="0"/>
      </w:pPr>
      <w:bookmarkStart w:id="15" w:name="_Toc488845550"/>
      <w:r w:rsidRPr="007C4DD5">
        <w:t>Услуги, оказываемые Репозитарием</w:t>
      </w:r>
      <w:bookmarkEnd w:id="15"/>
    </w:p>
    <w:p w:rsidR="00EC215A" w:rsidRPr="007C4DD5" w:rsidRDefault="000442F2" w:rsidP="00A66D87">
      <w:pPr>
        <w:pStyle w:val="aa"/>
        <w:numPr>
          <w:ilvl w:val="2"/>
          <w:numId w:val="6"/>
        </w:numPr>
        <w:ind w:left="0" w:firstLine="0"/>
      </w:pPr>
      <w:r w:rsidRPr="007C4DD5">
        <w:t xml:space="preserve">Репозитарий оказывает услуги по ведению </w:t>
      </w:r>
      <w:r w:rsidR="008533C1" w:rsidRPr="007C4DD5">
        <w:t>Р</w:t>
      </w:r>
      <w:r w:rsidRPr="007C4DD5">
        <w:t>еестра договоров</w:t>
      </w:r>
      <w:r w:rsidR="00BC44D3" w:rsidRPr="007C4DD5">
        <w:t>.</w:t>
      </w:r>
    </w:p>
    <w:p w:rsidR="00EC215A" w:rsidRPr="007C4DD5" w:rsidRDefault="000442F2" w:rsidP="00A66D87">
      <w:pPr>
        <w:pStyle w:val="aa"/>
        <w:numPr>
          <w:ilvl w:val="2"/>
          <w:numId w:val="6"/>
        </w:numPr>
        <w:ind w:left="0" w:firstLine="0"/>
      </w:pPr>
      <w:r w:rsidRPr="007C4DD5">
        <w:t xml:space="preserve">Репозитарий </w:t>
      </w:r>
      <w:r w:rsidR="008533C1" w:rsidRPr="007C4DD5">
        <w:t xml:space="preserve">вправе </w:t>
      </w:r>
      <w:r w:rsidR="00EC215A" w:rsidRPr="007C4DD5">
        <w:t>оказыва</w:t>
      </w:r>
      <w:r w:rsidR="008533C1" w:rsidRPr="007C4DD5">
        <w:t>ть</w:t>
      </w:r>
      <w:r w:rsidR="00EC215A" w:rsidRPr="007C4DD5">
        <w:t xml:space="preserve"> сопутствующие услуги, не</w:t>
      </w:r>
      <w:r w:rsidR="008533C1" w:rsidRPr="007C4DD5">
        <w:t xml:space="preserve"> </w:t>
      </w:r>
      <w:r w:rsidR="00EC215A" w:rsidRPr="007C4DD5">
        <w:t>противоречащие требованиям законодательства Российской Федерации и иных нормативных правовых актов</w:t>
      </w:r>
      <w:r w:rsidR="008533C1" w:rsidRPr="007C4DD5">
        <w:t>, регулирующих</w:t>
      </w:r>
      <w:r w:rsidR="00EC215A" w:rsidRPr="007C4DD5">
        <w:t xml:space="preserve"> </w:t>
      </w:r>
      <w:proofErr w:type="spellStart"/>
      <w:r w:rsidR="00EC215A" w:rsidRPr="007C4DD5">
        <w:t>репозитарн</w:t>
      </w:r>
      <w:r w:rsidR="008533C1" w:rsidRPr="007C4DD5">
        <w:t>ую</w:t>
      </w:r>
      <w:proofErr w:type="spellEnd"/>
      <w:r w:rsidR="00EC215A" w:rsidRPr="007C4DD5">
        <w:t xml:space="preserve"> деятельност</w:t>
      </w:r>
      <w:r w:rsidR="008533C1" w:rsidRPr="007C4DD5">
        <w:t>ь</w:t>
      </w:r>
      <w:r w:rsidR="00EC215A" w:rsidRPr="007C4DD5">
        <w:t>.</w:t>
      </w:r>
      <w:r w:rsidR="00BC44D3" w:rsidRPr="007C4DD5">
        <w:t xml:space="preserve"> Порядок, сроки, основания оказания </w:t>
      </w:r>
      <w:r w:rsidR="00BC44D3" w:rsidRPr="007C4DD5">
        <w:lastRenderedPageBreak/>
        <w:t>сопутствующих услуг, оказываемых Репозитарием, установлены в Регламенте оказания сопутствующих услуг Репозитария</w:t>
      </w:r>
      <w:r w:rsidR="007052C4" w:rsidRPr="007C4DD5">
        <w:t>.</w:t>
      </w:r>
      <w:r w:rsidR="00BC44D3" w:rsidRPr="007C4DD5">
        <w:t xml:space="preserve"> </w:t>
      </w:r>
    </w:p>
    <w:p w:rsidR="00C80E05" w:rsidRPr="007C4DD5" w:rsidRDefault="00C80E05" w:rsidP="007E0BD0">
      <w:pPr>
        <w:pStyle w:val="2"/>
        <w:numPr>
          <w:ilvl w:val="1"/>
          <w:numId w:val="6"/>
        </w:numPr>
        <w:ind w:left="0" w:firstLine="0"/>
      </w:pPr>
      <w:bookmarkStart w:id="16" w:name="_Toc488845551"/>
      <w:r w:rsidRPr="007C4DD5">
        <w:t>Оплата репозитарных услуг</w:t>
      </w:r>
      <w:bookmarkEnd w:id="16"/>
    </w:p>
    <w:p w:rsidR="00C80E05" w:rsidRPr="007C4DD5" w:rsidRDefault="00C80E05" w:rsidP="007E0BD0">
      <w:pPr>
        <w:pStyle w:val="3"/>
        <w:numPr>
          <w:ilvl w:val="2"/>
          <w:numId w:val="6"/>
        </w:numPr>
        <w:ind w:left="0" w:firstLine="0"/>
      </w:pPr>
      <w:bookmarkStart w:id="17" w:name="_Toc488845552"/>
      <w:r w:rsidRPr="007C4DD5">
        <w:t>Общие положения</w:t>
      </w:r>
      <w:bookmarkEnd w:id="17"/>
    </w:p>
    <w:p w:rsidR="00C80E05" w:rsidRPr="007C4DD5" w:rsidRDefault="00C80E05" w:rsidP="007E0BD0">
      <w:pPr>
        <w:pStyle w:val="aa"/>
        <w:numPr>
          <w:ilvl w:val="3"/>
          <w:numId w:val="6"/>
        </w:numPr>
        <w:ind w:left="0" w:firstLine="0"/>
      </w:pPr>
      <w:r w:rsidRPr="007C4DD5">
        <w:t xml:space="preserve">Оплата репозитарных услуг производится </w:t>
      </w:r>
      <w:r w:rsidR="00042EBE" w:rsidRPr="007C4DD5">
        <w:t>Плательщиками услуг</w:t>
      </w:r>
      <w:r w:rsidRPr="007C4DD5">
        <w:t xml:space="preserve"> в соответствии с Тарифами, действующими на дату оказания </w:t>
      </w:r>
      <w:r w:rsidR="00042EBE" w:rsidRPr="007C4DD5">
        <w:t>р</w:t>
      </w:r>
      <w:r w:rsidR="00175AE5" w:rsidRPr="007C4DD5">
        <w:t xml:space="preserve">епозитарных услуг. Тарифы Репозитария подлежат </w:t>
      </w:r>
      <w:r w:rsidR="00F702B1" w:rsidRPr="007C4DD5">
        <w:t xml:space="preserve">согласованию </w:t>
      </w:r>
      <w:r w:rsidR="0035131A" w:rsidRPr="007C4DD5">
        <w:t xml:space="preserve">с </w:t>
      </w:r>
      <w:r w:rsidR="00F702B1" w:rsidRPr="007C4DD5">
        <w:t>Комитетом пользователей репозитарных услуг</w:t>
      </w:r>
      <w:r w:rsidR="0074608C" w:rsidRPr="007C4DD5">
        <w:t xml:space="preserve"> после получения Репозитарием лицензии и создания Комитета пользователей репозитарных услуг в соответствии с действующим законодательством Российской Федерации и/или нормативными актами Регулирующего органа в области финансовых рынков</w:t>
      </w:r>
      <w:r w:rsidR="00F702B1" w:rsidRPr="007C4DD5">
        <w:t>.</w:t>
      </w:r>
      <w:r w:rsidR="00920EE2" w:rsidRPr="007C4DD5">
        <w:t xml:space="preserve"> Плательщиком услуг за оказанные </w:t>
      </w:r>
      <w:proofErr w:type="spellStart"/>
      <w:r w:rsidR="00920EE2" w:rsidRPr="007C4DD5">
        <w:t>репозитарные</w:t>
      </w:r>
      <w:proofErr w:type="spellEnd"/>
      <w:r w:rsidR="00920EE2" w:rsidRPr="007C4DD5">
        <w:t xml:space="preserve"> услуги являются </w:t>
      </w:r>
      <w:r w:rsidR="0074608C" w:rsidRPr="007C4DD5">
        <w:t>И</w:t>
      </w:r>
      <w:r w:rsidR="00920EE2" w:rsidRPr="007C4DD5">
        <w:t xml:space="preserve">нформирующие лица Клиента, либо сами </w:t>
      </w:r>
      <w:r w:rsidR="00CE5363" w:rsidRPr="007C4DD5">
        <w:t>К</w:t>
      </w:r>
      <w:r w:rsidR="00920EE2" w:rsidRPr="007C4DD5">
        <w:t>лиенты в случаях, установленных настоящими Правилами и/или Тарифами оказания репозитарных услуг.</w:t>
      </w:r>
    </w:p>
    <w:p w:rsidR="00C80E05" w:rsidRPr="007C4DD5" w:rsidRDefault="00C80E05" w:rsidP="007E0BD0">
      <w:pPr>
        <w:pStyle w:val="aa"/>
        <w:numPr>
          <w:ilvl w:val="3"/>
          <w:numId w:val="6"/>
        </w:numPr>
        <w:ind w:left="0" w:firstLine="0"/>
      </w:pPr>
      <w:r w:rsidRPr="007C4DD5">
        <w:t>Тарифы не включают налог на добавленную стоимость (далее – НДС), который оплачивается сверх стоимости репозитарных услуг, в размере, установленном законодательством Российской Федерации.</w:t>
      </w:r>
    </w:p>
    <w:p w:rsidR="00C80E05" w:rsidRPr="007C4DD5" w:rsidRDefault="00C80E05" w:rsidP="007E0BD0">
      <w:pPr>
        <w:pStyle w:val="aa"/>
        <w:numPr>
          <w:ilvl w:val="3"/>
          <w:numId w:val="6"/>
        </w:numPr>
        <w:ind w:left="0" w:firstLine="0"/>
      </w:pPr>
      <w:r w:rsidRPr="007C4DD5">
        <w:t>Репозитарий имеет право в одностороннем порядке изменять Тарифы, уведомляя об этом</w:t>
      </w:r>
      <w:r w:rsidR="008533C1" w:rsidRPr="007C4DD5">
        <w:t xml:space="preserve"> Клиентов и Информирующих лиц</w:t>
      </w:r>
      <w:r w:rsidRPr="007C4DD5">
        <w:t xml:space="preserve"> не позднее, чем за </w:t>
      </w:r>
      <w:r w:rsidR="009E3A14" w:rsidRPr="007C4DD5">
        <w:t>1</w:t>
      </w:r>
      <w:r w:rsidRPr="007C4DD5">
        <w:t>0 (</w:t>
      </w:r>
      <w:r w:rsidR="009E3A14" w:rsidRPr="007C4DD5">
        <w:t>десять</w:t>
      </w:r>
      <w:r w:rsidRPr="007C4DD5">
        <w:t xml:space="preserve">) календарных дней до момента вступления в силу новых Тарифов путем размещения информации на </w:t>
      </w:r>
      <w:r w:rsidR="008533C1" w:rsidRPr="007C4DD5">
        <w:t xml:space="preserve">официальном </w:t>
      </w:r>
      <w:r w:rsidRPr="007C4DD5">
        <w:t xml:space="preserve">сайте </w:t>
      </w:r>
      <w:r w:rsidR="008533C1" w:rsidRPr="007C4DD5">
        <w:t>Репозитария</w:t>
      </w:r>
      <w:r w:rsidRPr="007C4DD5">
        <w:t xml:space="preserve"> по адресу: www.nsd.ru. </w:t>
      </w:r>
      <w:r w:rsidR="00175AE5" w:rsidRPr="007C4DD5">
        <w:t xml:space="preserve">В случае увеличения Тарифов соответствующие изменения вступают в силу через 90 </w:t>
      </w:r>
      <w:r w:rsidR="008533C1" w:rsidRPr="007C4DD5">
        <w:t xml:space="preserve">(девяносто) календарных </w:t>
      </w:r>
      <w:r w:rsidR="00175AE5" w:rsidRPr="007C4DD5">
        <w:t>дней после их размещения на</w:t>
      </w:r>
      <w:r w:rsidR="008533C1" w:rsidRPr="007C4DD5">
        <w:t xml:space="preserve"> официальном</w:t>
      </w:r>
      <w:r w:rsidR="00175AE5" w:rsidRPr="007C4DD5">
        <w:t xml:space="preserve"> сайте</w:t>
      </w:r>
      <w:r w:rsidR="008533C1" w:rsidRPr="007C4DD5">
        <w:t xml:space="preserve"> Репозитария </w:t>
      </w:r>
      <w:r w:rsidR="00175AE5" w:rsidRPr="007C4DD5">
        <w:t>.</w:t>
      </w:r>
    </w:p>
    <w:p w:rsidR="009D584B" w:rsidRPr="007C4DD5" w:rsidRDefault="009E3A14" w:rsidP="007E0BD0">
      <w:pPr>
        <w:pStyle w:val="aa"/>
        <w:numPr>
          <w:ilvl w:val="3"/>
          <w:numId w:val="6"/>
        </w:numPr>
        <w:ind w:left="0" w:firstLine="0"/>
      </w:pPr>
      <w:r w:rsidRPr="007C4DD5">
        <w:t>Порядок определения Плательщика услуг</w:t>
      </w:r>
      <w:r w:rsidRPr="007C4DD5">
        <w:rPr>
          <w:lang w:val="en-US"/>
        </w:rPr>
        <w:t>:</w:t>
      </w:r>
    </w:p>
    <w:p w:rsidR="003E11B5" w:rsidRPr="007C4DD5" w:rsidRDefault="00613A6D" w:rsidP="009E3A14">
      <w:pPr>
        <w:pStyle w:val="aa"/>
        <w:numPr>
          <w:ilvl w:val="0"/>
          <w:numId w:val="30"/>
        </w:numPr>
      </w:pPr>
      <w:r w:rsidRPr="007C4DD5">
        <w:t>Плательщиком за</w:t>
      </w:r>
      <w:r w:rsidR="003E11B5" w:rsidRPr="007C4DD5">
        <w:t xml:space="preserve"> услуг</w:t>
      </w:r>
      <w:r w:rsidR="00B25DFB" w:rsidRPr="007C4DD5">
        <w:t>у</w:t>
      </w:r>
      <w:r w:rsidR="003E11B5" w:rsidRPr="007C4DD5">
        <w:t xml:space="preserve"> </w:t>
      </w:r>
      <w:r w:rsidRPr="007C4DD5">
        <w:t>«</w:t>
      </w:r>
      <w:r w:rsidR="003E11B5" w:rsidRPr="007C4DD5">
        <w:t xml:space="preserve">Учет и хранение информации </w:t>
      </w:r>
      <w:r w:rsidRPr="007C4DD5">
        <w:t>о зарегистрированных Договорах в Реестре договоров» является Информирующее лицо по состоянию на дату окончания расчетного периода</w:t>
      </w:r>
      <w:r w:rsidR="00105A2A" w:rsidRPr="007C4DD5">
        <w:t>.</w:t>
      </w:r>
    </w:p>
    <w:p w:rsidR="00105A2A" w:rsidRPr="007C4DD5" w:rsidRDefault="00105A2A" w:rsidP="009E3A14">
      <w:pPr>
        <w:pStyle w:val="aa"/>
        <w:numPr>
          <w:ilvl w:val="0"/>
          <w:numId w:val="30"/>
        </w:numPr>
      </w:pPr>
      <w:r w:rsidRPr="007C4DD5">
        <w:t xml:space="preserve">В случае если в Анкете договора </w:t>
      </w:r>
      <w:r w:rsidR="00A02EC0" w:rsidRPr="007C4DD5">
        <w:t>П</w:t>
      </w:r>
      <w:r w:rsidRPr="007C4DD5">
        <w:t>лательщики для об</w:t>
      </w:r>
      <w:r w:rsidR="00B42B2F" w:rsidRPr="007C4DD5">
        <w:t>е</w:t>
      </w:r>
      <w:r w:rsidRPr="007C4DD5">
        <w:t>их сторон совпадают, плата взимается с Плательщика один раз.</w:t>
      </w:r>
    </w:p>
    <w:p w:rsidR="000B0C86" w:rsidRPr="007C4DD5" w:rsidRDefault="000B0C86" w:rsidP="009E3A14">
      <w:pPr>
        <w:pStyle w:val="aa"/>
        <w:numPr>
          <w:ilvl w:val="0"/>
          <w:numId w:val="30"/>
        </w:numPr>
      </w:pPr>
      <w:r w:rsidRPr="007C4DD5">
        <w:t>В случае если в Анкете договора Плательщики для об</w:t>
      </w:r>
      <w:r w:rsidR="00B42B2F" w:rsidRPr="007C4DD5">
        <w:t>е</w:t>
      </w:r>
      <w:r w:rsidRPr="007C4DD5">
        <w:t>их сторон разные, плата взимается с каждого Плательщика.</w:t>
      </w:r>
    </w:p>
    <w:p w:rsidR="00105A2A" w:rsidRPr="007C4DD5" w:rsidRDefault="00105A2A" w:rsidP="009E3A14">
      <w:pPr>
        <w:pStyle w:val="aa"/>
        <w:numPr>
          <w:ilvl w:val="0"/>
          <w:numId w:val="30"/>
        </w:numPr>
      </w:pPr>
      <w:r w:rsidRPr="007C4DD5">
        <w:t xml:space="preserve">Плательщик, с которым в расчетном периоде расторгнут Договор об оказании репозитарных услуг, платит за </w:t>
      </w:r>
      <w:r w:rsidR="00EB6439" w:rsidRPr="007C4DD5">
        <w:t xml:space="preserve">услугу </w:t>
      </w:r>
      <w:r w:rsidRPr="007C4DD5">
        <w:t>«Учет и хранение информации о зарегистрированных Договорах в Реестре договоров», действие которых прекратилось в расчетном периоде до даты или в дату расторжения Договор об оказании репозитарных услуг.</w:t>
      </w:r>
    </w:p>
    <w:p w:rsidR="0089415B" w:rsidRPr="007C4DD5" w:rsidRDefault="0089415B" w:rsidP="008B35D9">
      <w:pPr>
        <w:pStyle w:val="aa"/>
        <w:numPr>
          <w:ilvl w:val="0"/>
          <w:numId w:val="18"/>
        </w:numPr>
      </w:pPr>
      <w:r w:rsidRPr="007C4DD5">
        <w:t>Плательщиком за услуги</w:t>
      </w:r>
      <w:r w:rsidR="00E85C9B" w:rsidRPr="007C4DD5">
        <w:t>,</w:t>
      </w:r>
      <w:r w:rsidR="00B42B2F" w:rsidRPr="007C4DD5">
        <w:t xml:space="preserve"> </w:t>
      </w:r>
      <w:r w:rsidR="00E85C9B" w:rsidRPr="007C4DD5">
        <w:t>не связанные со сбором,</w:t>
      </w:r>
      <w:r w:rsidR="00B42B2F" w:rsidRPr="007C4DD5">
        <w:t xml:space="preserve"> </w:t>
      </w:r>
      <w:r w:rsidR="00E85C9B" w:rsidRPr="007C4DD5">
        <w:t>фиксацией,</w:t>
      </w:r>
      <w:r w:rsidR="00B42B2F" w:rsidRPr="007C4DD5">
        <w:t xml:space="preserve"> </w:t>
      </w:r>
      <w:r w:rsidR="00E85C9B" w:rsidRPr="007C4DD5">
        <w:t>обработкой</w:t>
      </w:r>
      <w:r w:rsidR="007E6919" w:rsidRPr="007C4DD5">
        <w:t>,</w:t>
      </w:r>
      <w:r w:rsidR="00E75314" w:rsidRPr="007C4DD5">
        <w:t xml:space="preserve"> </w:t>
      </w:r>
      <w:r w:rsidR="007E6919" w:rsidRPr="007C4DD5">
        <w:t>хранением и учетом</w:t>
      </w:r>
      <w:r w:rsidR="00E85C9B" w:rsidRPr="007C4DD5">
        <w:t xml:space="preserve"> информации о </w:t>
      </w:r>
      <w:r w:rsidR="00240B54" w:rsidRPr="007C4DD5">
        <w:t>Д</w:t>
      </w:r>
      <w:r w:rsidR="00E85C9B" w:rsidRPr="007C4DD5">
        <w:t>оговорах является Клиент,</w:t>
      </w:r>
      <w:r w:rsidR="00B42B2F" w:rsidRPr="007C4DD5">
        <w:t xml:space="preserve"> </w:t>
      </w:r>
      <w:r w:rsidR="00E85C9B" w:rsidRPr="007C4DD5">
        <w:t>подавший запрос,</w:t>
      </w:r>
      <w:r w:rsidR="00B42B2F" w:rsidRPr="007C4DD5">
        <w:t xml:space="preserve"> </w:t>
      </w:r>
      <w:r w:rsidR="00E85C9B" w:rsidRPr="007C4DD5">
        <w:t>уведомление,</w:t>
      </w:r>
      <w:r w:rsidR="00B42B2F" w:rsidRPr="007C4DD5">
        <w:t xml:space="preserve"> </w:t>
      </w:r>
      <w:r w:rsidR="00E85C9B" w:rsidRPr="007C4DD5">
        <w:t xml:space="preserve">заявление в </w:t>
      </w:r>
      <w:r w:rsidR="007E6919" w:rsidRPr="007C4DD5">
        <w:t xml:space="preserve">соответствии с </w:t>
      </w:r>
      <w:r w:rsidR="00E85C9B" w:rsidRPr="007C4DD5">
        <w:t>установленн</w:t>
      </w:r>
      <w:r w:rsidR="007E6919" w:rsidRPr="007C4DD5">
        <w:t>ы</w:t>
      </w:r>
      <w:r w:rsidR="00E85C9B" w:rsidRPr="007C4DD5">
        <w:t xml:space="preserve">м </w:t>
      </w:r>
      <w:r w:rsidR="009E3A14" w:rsidRPr="007C4DD5">
        <w:t xml:space="preserve">Репозитарием </w:t>
      </w:r>
      <w:r w:rsidR="00E85C9B" w:rsidRPr="007C4DD5">
        <w:t>порядком.</w:t>
      </w:r>
    </w:p>
    <w:p w:rsidR="00E85C9B" w:rsidRPr="007C4DD5" w:rsidRDefault="00E85C9B" w:rsidP="00E85C9B">
      <w:pPr>
        <w:pStyle w:val="aa"/>
        <w:numPr>
          <w:ilvl w:val="0"/>
          <w:numId w:val="18"/>
        </w:numPr>
      </w:pPr>
      <w:r w:rsidRPr="007C4DD5">
        <w:t>Во всех остальных случаях</w:t>
      </w:r>
      <w:r w:rsidR="009E3A14" w:rsidRPr="007C4DD5">
        <w:t>, предусмотренных настоящими Правилами, П</w:t>
      </w:r>
      <w:r w:rsidRPr="007C4DD5">
        <w:t>лательщиком является Информирующее лицо,</w:t>
      </w:r>
      <w:r w:rsidR="00B42B2F" w:rsidRPr="007C4DD5">
        <w:t xml:space="preserve"> </w:t>
      </w:r>
      <w:r w:rsidRPr="007C4DD5">
        <w:t xml:space="preserve">которое </w:t>
      </w:r>
      <w:r w:rsidR="009E3A14" w:rsidRPr="007C4DD5">
        <w:t>имеет действующие полномочия в отношении предоставления сведений по каждому отдельному документу, предоставляемому в Репозитарий.</w:t>
      </w:r>
      <w:r w:rsidR="002312DC" w:rsidRPr="007C4DD5">
        <w:t>.</w:t>
      </w:r>
      <w:r w:rsidRPr="007C4DD5">
        <w:t xml:space="preserve"> </w:t>
      </w:r>
    </w:p>
    <w:p w:rsidR="00BD0121" w:rsidRPr="007C4DD5" w:rsidRDefault="00BD0121" w:rsidP="007E0BD0">
      <w:pPr>
        <w:pStyle w:val="aa"/>
        <w:numPr>
          <w:ilvl w:val="3"/>
          <w:numId w:val="6"/>
        </w:numPr>
        <w:ind w:left="0" w:firstLine="0"/>
      </w:pPr>
      <w:r w:rsidRPr="007C4DD5">
        <w:lastRenderedPageBreak/>
        <w:t>Изменение перечня репозитарных услуг, подлежащих оплате Плательщиком услуг, а также переход на новый тарифный план производится с 01 (первого) числа месяца, следующего за месяцем подачи документа, инициирующего такое изменение (</w:t>
      </w:r>
      <w:r w:rsidR="00756D08">
        <w:t xml:space="preserve">« Заявление о присоединении к тарифному плану», </w:t>
      </w:r>
      <w:r w:rsidRPr="007C4DD5">
        <w:t xml:space="preserve">«Уведомление об отказе от предоставления сведений в Репозитарий» (код </w:t>
      </w:r>
      <w:r w:rsidR="00E757B5" w:rsidRPr="007C4DD5">
        <w:t xml:space="preserve">документа </w:t>
      </w:r>
      <w:r w:rsidRPr="007C4DD5">
        <w:t>СМ012</w:t>
      </w:r>
      <w:r w:rsidR="00E757B5" w:rsidRPr="007C4DD5">
        <w:t xml:space="preserve"> Приложени</w:t>
      </w:r>
      <w:r w:rsidR="00901127" w:rsidRPr="007C4DD5">
        <w:t>е</w:t>
      </w:r>
      <w:r w:rsidR="00E757B5" w:rsidRPr="007C4DD5">
        <w:t xml:space="preserve"> 1 к настоящим Правилам</w:t>
      </w:r>
      <w:r w:rsidRPr="007C4DD5">
        <w:t xml:space="preserve">) </w:t>
      </w:r>
      <w:r w:rsidR="00197FE6">
        <w:t xml:space="preserve">либо </w:t>
      </w:r>
      <w:r w:rsidRPr="007C4DD5">
        <w:t xml:space="preserve">«Уведомление об отмене документа» (код </w:t>
      </w:r>
      <w:r w:rsidR="00E757B5" w:rsidRPr="007C4DD5">
        <w:t xml:space="preserve">документа </w:t>
      </w:r>
      <w:r w:rsidRPr="007C4DD5">
        <w:t>CM013</w:t>
      </w:r>
      <w:r w:rsidR="00901127" w:rsidRPr="007C4DD5">
        <w:t xml:space="preserve"> Приложение</w:t>
      </w:r>
      <w:r w:rsidR="00E757B5" w:rsidRPr="007C4DD5">
        <w:t xml:space="preserve"> 1 к настоящим Правилам</w:t>
      </w:r>
      <w:r w:rsidRPr="007C4DD5">
        <w:t xml:space="preserve">)). </w:t>
      </w:r>
    </w:p>
    <w:p w:rsidR="00C80E05" w:rsidRPr="007C4DD5" w:rsidRDefault="00FC4DF8" w:rsidP="00A66D87">
      <w:pPr>
        <w:pStyle w:val="aa"/>
        <w:numPr>
          <w:ilvl w:val="3"/>
          <w:numId w:val="6"/>
        </w:numPr>
        <w:tabs>
          <w:tab w:val="left" w:pos="284"/>
        </w:tabs>
        <w:ind w:left="0" w:firstLine="0"/>
      </w:pPr>
      <w:r w:rsidRPr="007C4DD5">
        <w:t>Репозитарий предоставляет</w:t>
      </w:r>
      <w:r w:rsidR="00DF3881" w:rsidRPr="007C4DD5">
        <w:t xml:space="preserve"> </w:t>
      </w:r>
      <w:r w:rsidRPr="007C4DD5">
        <w:t>Счет на оплату услуг Репозитария, Акт оказанных услуг, счет-фактур</w:t>
      </w:r>
      <w:r w:rsidR="00DF3881" w:rsidRPr="007C4DD5">
        <w:t xml:space="preserve">у </w:t>
      </w:r>
      <w:r w:rsidRPr="007C4DD5">
        <w:t xml:space="preserve">в </w:t>
      </w:r>
      <w:r w:rsidR="00DF3881" w:rsidRPr="007C4DD5">
        <w:t>случаях</w:t>
      </w:r>
      <w:r w:rsidR="00061111" w:rsidRPr="007C4DD5">
        <w:t>,</w:t>
      </w:r>
      <w:r w:rsidR="00DF3881" w:rsidRPr="007C4DD5">
        <w:t xml:space="preserve"> </w:t>
      </w:r>
      <w:r w:rsidR="00061111" w:rsidRPr="007C4DD5">
        <w:t>установленном законодательством Российской Федерации</w:t>
      </w:r>
      <w:r w:rsidR="00DF3881" w:rsidRPr="007C4DD5">
        <w:t xml:space="preserve"> (далее расчетные документы). </w:t>
      </w:r>
      <w:r w:rsidRPr="007C4DD5">
        <w:t>Расчетные документы</w:t>
      </w:r>
      <w:r w:rsidR="00061111" w:rsidRPr="007C4DD5">
        <w:t xml:space="preserve"> формируются на </w:t>
      </w:r>
      <w:r w:rsidR="00A02EC0" w:rsidRPr="007C4DD5">
        <w:t>П</w:t>
      </w:r>
      <w:r w:rsidR="00061111" w:rsidRPr="007C4DD5">
        <w:t xml:space="preserve">лательщика услуг и </w:t>
      </w:r>
      <w:r w:rsidR="00C80E05" w:rsidRPr="007C4DD5">
        <w:t xml:space="preserve">передаются в виде электронных документов в форматах (спецификациях) и в порядке, установленном Договором об обмене электронными документами с учетом особенностей, установленных настоящими Правилами. </w:t>
      </w:r>
    </w:p>
    <w:p w:rsidR="00197FE6" w:rsidRDefault="00197FE6" w:rsidP="007E0BD0">
      <w:pPr>
        <w:pStyle w:val="aa"/>
        <w:numPr>
          <w:ilvl w:val="3"/>
          <w:numId w:val="6"/>
        </w:numPr>
        <w:ind w:left="0" w:firstLine="0"/>
      </w:pPr>
      <w:r>
        <w:t>По согласованию с Клиентом порядок оплаты может быть изменен.</w:t>
      </w:r>
    </w:p>
    <w:p w:rsidR="00C80E05" w:rsidRPr="007C4DD5" w:rsidRDefault="00C80E05" w:rsidP="007E0BD0">
      <w:pPr>
        <w:pStyle w:val="aa"/>
        <w:numPr>
          <w:ilvl w:val="3"/>
          <w:numId w:val="6"/>
        </w:numPr>
        <w:ind w:left="0" w:firstLine="0"/>
      </w:pPr>
      <w:r w:rsidRPr="007C4DD5">
        <w:t xml:space="preserve">При необходимости изменения </w:t>
      </w:r>
      <w:r w:rsidR="000B108A" w:rsidRPr="007C4DD5">
        <w:t>И</w:t>
      </w:r>
      <w:r w:rsidRPr="007C4DD5">
        <w:t xml:space="preserve">дентификационного кода, на который по каналам ЭДО в виде электронных документов направляются </w:t>
      </w:r>
      <w:r w:rsidR="00FC4DF8" w:rsidRPr="007C4DD5">
        <w:t>расчетные документы</w:t>
      </w:r>
      <w:r w:rsidRPr="007C4DD5">
        <w:t xml:space="preserve">, Клиенту необходимо подать в Репозитарий соответствующее заявление. Образец заявления о направлении расчетных документов на указанный Идентификационный код размещен на </w:t>
      </w:r>
      <w:r w:rsidR="008533C1" w:rsidRPr="007C4DD5">
        <w:t xml:space="preserve">официальном </w:t>
      </w:r>
      <w:r w:rsidRPr="007C4DD5">
        <w:t xml:space="preserve">сайте </w:t>
      </w:r>
      <w:r w:rsidR="008533C1" w:rsidRPr="007C4DD5">
        <w:t xml:space="preserve">Репозитария </w:t>
      </w:r>
      <w:r w:rsidRPr="007C4DD5">
        <w:t>по адресу: www.nsd.ru .</w:t>
      </w:r>
    </w:p>
    <w:p w:rsidR="00C80E05" w:rsidRPr="007C4DD5" w:rsidRDefault="00FC4DF8" w:rsidP="007E0BD0">
      <w:pPr>
        <w:pStyle w:val="aa"/>
        <w:numPr>
          <w:ilvl w:val="3"/>
          <w:numId w:val="6"/>
        </w:numPr>
        <w:ind w:left="0" w:firstLine="0"/>
      </w:pPr>
      <w:r w:rsidRPr="007C4DD5">
        <w:t>Расчетные документы</w:t>
      </w:r>
      <w:r w:rsidR="00C80E05" w:rsidRPr="007C4DD5">
        <w:t xml:space="preserve"> направля</w:t>
      </w:r>
      <w:r w:rsidRPr="007C4DD5">
        <w:t>ю</w:t>
      </w:r>
      <w:r w:rsidR="00C80E05" w:rsidRPr="007C4DD5">
        <w:t>тся в виде элект</w:t>
      </w:r>
      <w:r w:rsidR="000B108A" w:rsidRPr="007C4DD5">
        <w:t>ронных документов на указанный И</w:t>
      </w:r>
      <w:r w:rsidR="00C80E05" w:rsidRPr="007C4DD5">
        <w:t xml:space="preserve">дентификационный код начиная с месяца, следующего за месяцем предоставления заявления о направлении расчетных документов на указанный Идентификационный код, </w:t>
      </w:r>
      <w:r w:rsidR="000B108A" w:rsidRPr="007C4DD5">
        <w:t xml:space="preserve">если </w:t>
      </w:r>
      <w:r w:rsidR="00C80E05" w:rsidRPr="007C4DD5">
        <w:t xml:space="preserve">в учетных системах Репозитария к </w:t>
      </w:r>
      <w:r w:rsidR="000B108A" w:rsidRPr="007C4DD5">
        <w:t>И</w:t>
      </w:r>
      <w:r w:rsidR="00C80E05" w:rsidRPr="007C4DD5">
        <w:t>дентификационному коду привязана действующая Анкета ЭДО</w:t>
      </w:r>
      <w:r w:rsidR="000B108A" w:rsidRPr="007C4DD5">
        <w:t>.</w:t>
      </w:r>
    </w:p>
    <w:p w:rsidR="00C80E05" w:rsidRPr="007C4DD5" w:rsidRDefault="00C80E05" w:rsidP="00194891">
      <w:pPr>
        <w:pStyle w:val="3"/>
        <w:numPr>
          <w:ilvl w:val="2"/>
          <w:numId w:val="6"/>
        </w:numPr>
        <w:ind w:left="0" w:firstLine="0"/>
      </w:pPr>
      <w:bookmarkStart w:id="18" w:name="_Toc488845553"/>
      <w:r w:rsidRPr="007C4DD5">
        <w:t>Условия выставления счетов и оплаты услуг</w:t>
      </w:r>
      <w:bookmarkEnd w:id="18"/>
    </w:p>
    <w:p w:rsidR="00C80E05" w:rsidRPr="007C4DD5" w:rsidRDefault="00C80E05" w:rsidP="00194891">
      <w:pPr>
        <w:pStyle w:val="aa"/>
        <w:numPr>
          <w:ilvl w:val="3"/>
          <w:numId w:val="6"/>
        </w:numPr>
        <w:ind w:left="0" w:firstLine="0"/>
      </w:pPr>
      <w:r w:rsidRPr="007C4DD5">
        <w:t xml:space="preserve">Репозитарий не позднее 5 (пятого) рабочего дня месяца, следующего за расчетным, выставляет </w:t>
      </w:r>
      <w:r w:rsidR="00042EBE" w:rsidRPr="007C4DD5">
        <w:t>Плательщикам услуг</w:t>
      </w:r>
      <w:r w:rsidR="00043BF8" w:rsidRPr="007C4DD5">
        <w:t xml:space="preserve"> </w:t>
      </w:r>
      <w:r w:rsidR="00FC4DF8" w:rsidRPr="007C4DD5">
        <w:t xml:space="preserve">расчетные документы </w:t>
      </w:r>
      <w:r w:rsidRPr="007C4DD5">
        <w:t xml:space="preserve">за </w:t>
      </w:r>
      <w:proofErr w:type="spellStart"/>
      <w:r w:rsidR="00042EBE" w:rsidRPr="007C4DD5">
        <w:t>репозитарные</w:t>
      </w:r>
      <w:proofErr w:type="spellEnd"/>
      <w:r w:rsidR="00042EBE" w:rsidRPr="007C4DD5">
        <w:t xml:space="preserve"> услуги</w:t>
      </w:r>
      <w:r w:rsidRPr="007C4DD5">
        <w:t xml:space="preserve">, оказанные в течение расчетного месяца. </w:t>
      </w:r>
      <w:r w:rsidR="00FC4DF8" w:rsidRPr="007C4DD5">
        <w:t xml:space="preserve">Расчетные документы </w:t>
      </w:r>
      <w:r w:rsidRPr="007C4DD5">
        <w:t>направляются в виде электронн</w:t>
      </w:r>
      <w:r w:rsidR="00042EBE" w:rsidRPr="007C4DD5">
        <w:t>ых</w:t>
      </w:r>
      <w:r w:rsidRPr="007C4DD5">
        <w:t xml:space="preserve"> документ</w:t>
      </w:r>
      <w:r w:rsidR="00042EBE" w:rsidRPr="007C4DD5">
        <w:t>ов</w:t>
      </w:r>
      <w:r w:rsidRPr="007C4DD5">
        <w:t xml:space="preserve"> </w:t>
      </w:r>
      <w:r w:rsidR="00061111" w:rsidRPr="007C4DD5">
        <w:t>Плательщик</w:t>
      </w:r>
      <w:r w:rsidR="00042EBE" w:rsidRPr="007C4DD5">
        <w:t>ам</w:t>
      </w:r>
      <w:r w:rsidR="00061111" w:rsidRPr="007C4DD5">
        <w:t xml:space="preserve"> услуг</w:t>
      </w:r>
      <w:r w:rsidRPr="007C4DD5">
        <w:t xml:space="preserve">. </w:t>
      </w:r>
      <w:r w:rsidR="00061111" w:rsidRPr="007C4DD5">
        <w:t>Расчетные документы</w:t>
      </w:r>
      <w:r w:rsidRPr="007C4DD5">
        <w:t xml:space="preserve"> на бумажном носителе направляются на почтовый адрес, указанный в анкете </w:t>
      </w:r>
      <w:r w:rsidR="00042EBE" w:rsidRPr="007C4DD5">
        <w:t>Плательщика услуг</w:t>
      </w:r>
      <w:r w:rsidRPr="007C4DD5">
        <w:t xml:space="preserve">. </w:t>
      </w:r>
      <w:r w:rsidR="00042EBE" w:rsidRPr="007C4DD5">
        <w:t>Плательщик услуг</w:t>
      </w:r>
      <w:r w:rsidRPr="007C4DD5">
        <w:t xml:space="preserve"> вправе получить </w:t>
      </w:r>
      <w:r w:rsidR="00061111" w:rsidRPr="007C4DD5">
        <w:t>расчетные документы</w:t>
      </w:r>
      <w:r w:rsidRPr="007C4DD5">
        <w:t xml:space="preserve"> на бумажном носителе </w:t>
      </w:r>
      <w:r w:rsidR="00AD67C2" w:rsidRPr="007C4DD5">
        <w:t xml:space="preserve">по месту нахождения Репозитария </w:t>
      </w:r>
      <w:r w:rsidRPr="007C4DD5">
        <w:t xml:space="preserve"> через клиентскую ячейку. </w:t>
      </w:r>
    </w:p>
    <w:p w:rsidR="00C80E05" w:rsidRPr="007C4DD5" w:rsidRDefault="00042EBE" w:rsidP="00194891">
      <w:pPr>
        <w:pStyle w:val="aa"/>
        <w:numPr>
          <w:ilvl w:val="3"/>
          <w:numId w:val="6"/>
        </w:numPr>
        <w:ind w:left="0" w:firstLine="0"/>
      </w:pPr>
      <w:r w:rsidRPr="007C4DD5">
        <w:t xml:space="preserve">Плательщик услуг </w:t>
      </w:r>
      <w:r w:rsidR="00C80E05" w:rsidRPr="007C4DD5">
        <w:t>обязан</w:t>
      </w:r>
      <w:r w:rsidRPr="007C4DD5">
        <w:t xml:space="preserve"> п</w:t>
      </w:r>
      <w:r w:rsidR="00C80E05" w:rsidRPr="007C4DD5">
        <w:t xml:space="preserve">олучить </w:t>
      </w:r>
      <w:r w:rsidR="00061111" w:rsidRPr="007C4DD5">
        <w:t>расчетные документы</w:t>
      </w:r>
      <w:r w:rsidR="00C80E05" w:rsidRPr="007C4DD5">
        <w:t xml:space="preserve"> и произвести оплату </w:t>
      </w:r>
      <w:r w:rsidR="007E45AB" w:rsidRPr="007C4DD5">
        <w:t xml:space="preserve">репозитарных </w:t>
      </w:r>
      <w:r w:rsidR="00C80E05" w:rsidRPr="007C4DD5">
        <w:t>услуг не позднее последнего числа месяца, следующего за расчетным, в размере суммы платежа по реквизитам, указанным в счете.</w:t>
      </w:r>
    </w:p>
    <w:p w:rsidR="00C80E05" w:rsidRPr="007C4DD5" w:rsidRDefault="00C80E05" w:rsidP="00194891">
      <w:pPr>
        <w:pStyle w:val="aa"/>
        <w:numPr>
          <w:ilvl w:val="3"/>
          <w:numId w:val="6"/>
        </w:numPr>
        <w:ind w:left="0" w:firstLine="0"/>
      </w:pPr>
      <w:r w:rsidRPr="007C4DD5">
        <w:t xml:space="preserve">При несоблюдении условий оплаты </w:t>
      </w:r>
      <w:r w:rsidR="00042EBE" w:rsidRPr="007C4DD5">
        <w:t>р</w:t>
      </w:r>
      <w:r w:rsidRPr="007C4DD5">
        <w:t>епозитарных услуг, предусмотренных настоящими Правилами, Репозитарий вправе потребовать выплаты неустойки в размере 1</w:t>
      </w:r>
      <w:r w:rsidR="004A78D2" w:rsidRPr="007C4DD5">
        <w:t xml:space="preserve"> </w:t>
      </w:r>
      <w:r w:rsidR="00AD67C2" w:rsidRPr="007C4DD5">
        <w:t>(одного)</w:t>
      </w:r>
      <w:r w:rsidR="004A78D2" w:rsidRPr="007C4DD5">
        <w:t xml:space="preserve"> </w:t>
      </w:r>
      <w:r w:rsidRPr="007C4DD5">
        <w:t xml:space="preserve">% от несвоевременно оплаченной суммы, включающей НДС, за каждый день просрочки, но не более 10 </w:t>
      </w:r>
      <w:r w:rsidR="00AD67C2" w:rsidRPr="007C4DD5">
        <w:t>(десяти)</w:t>
      </w:r>
      <w:r w:rsidR="004A78D2" w:rsidRPr="007C4DD5">
        <w:t xml:space="preserve"> </w:t>
      </w:r>
      <w:r w:rsidRPr="007C4DD5">
        <w:t>% от указанной суммы.</w:t>
      </w:r>
    </w:p>
    <w:p w:rsidR="003F3D56" w:rsidRPr="007C4DD5" w:rsidRDefault="003F3D56" w:rsidP="003F3D56">
      <w:pPr>
        <w:pStyle w:val="aa"/>
        <w:numPr>
          <w:ilvl w:val="3"/>
          <w:numId w:val="6"/>
        </w:numPr>
        <w:ind w:left="0" w:firstLine="0"/>
      </w:pPr>
      <w:r w:rsidRPr="007C4DD5">
        <w:t>В случае обнаружения ошибо</w:t>
      </w:r>
      <w:r w:rsidR="007E6919" w:rsidRPr="007C4DD5">
        <w:t>к в рассчитанных</w:t>
      </w:r>
      <w:r w:rsidRPr="007C4DD5">
        <w:t xml:space="preserve"> услуг</w:t>
      </w:r>
      <w:r w:rsidR="007E6919" w:rsidRPr="007C4DD5">
        <w:t>ах</w:t>
      </w:r>
      <w:r w:rsidR="00A02EC0" w:rsidRPr="007C4DD5">
        <w:t xml:space="preserve"> в предыдущих расчетных периодах</w:t>
      </w:r>
      <w:r w:rsidRPr="007C4DD5">
        <w:t>, Репозитарий прав</w:t>
      </w:r>
      <w:r w:rsidR="007E6919" w:rsidRPr="007C4DD5">
        <w:t>е</w:t>
      </w:r>
      <w:r w:rsidRPr="007C4DD5">
        <w:t xml:space="preserve"> внести исправительные записи в </w:t>
      </w:r>
      <w:r w:rsidR="00A02EC0" w:rsidRPr="007C4DD5">
        <w:t>расчетные документы текущего периода</w:t>
      </w:r>
      <w:r w:rsidRPr="007C4DD5">
        <w:t>, пред</w:t>
      </w:r>
      <w:r w:rsidR="007E6919" w:rsidRPr="007C4DD5">
        <w:t>о</w:t>
      </w:r>
      <w:r w:rsidRPr="007C4DD5">
        <w:t xml:space="preserve">ставив соответствующие </w:t>
      </w:r>
      <w:r w:rsidR="00A02EC0" w:rsidRPr="007C4DD5">
        <w:t xml:space="preserve">разъяснения по согласованию с </w:t>
      </w:r>
      <w:r w:rsidR="00042EBE" w:rsidRPr="007C4DD5">
        <w:t xml:space="preserve">Плательщиком услуг </w:t>
      </w:r>
      <w:r w:rsidR="00A02EC0" w:rsidRPr="007C4DD5">
        <w:t>в письменной или устной форме</w:t>
      </w:r>
      <w:r w:rsidRPr="007C4DD5">
        <w:t>.</w:t>
      </w:r>
    </w:p>
    <w:p w:rsidR="00C80E05" w:rsidRDefault="00C80E05" w:rsidP="00194891">
      <w:pPr>
        <w:pStyle w:val="aa"/>
        <w:numPr>
          <w:ilvl w:val="3"/>
          <w:numId w:val="6"/>
        </w:numPr>
        <w:ind w:left="0" w:firstLine="0"/>
      </w:pPr>
      <w:r w:rsidRPr="007C4DD5">
        <w:lastRenderedPageBreak/>
        <w:t xml:space="preserve">В случае нарушения </w:t>
      </w:r>
      <w:r w:rsidR="00042EBE" w:rsidRPr="007C4DD5">
        <w:t>Плательщиком услуг</w:t>
      </w:r>
      <w:r w:rsidR="00042EBE" w:rsidRPr="007C4DD5" w:rsidDel="00042EBE">
        <w:t xml:space="preserve"> </w:t>
      </w:r>
      <w:r w:rsidRPr="007C4DD5">
        <w:t xml:space="preserve">срока оплаты </w:t>
      </w:r>
      <w:r w:rsidR="00AD67C2" w:rsidRPr="007C4DD5">
        <w:t>счета</w:t>
      </w:r>
      <w:r w:rsidRPr="007C4DD5">
        <w:t xml:space="preserve">, установленного в п. 2.6.2.2, Репозитарий вправе </w:t>
      </w:r>
      <w:r w:rsidR="00AD67C2" w:rsidRPr="007C4DD5">
        <w:t xml:space="preserve">приостановить </w:t>
      </w:r>
      <w:r w:rsidRPr="007C4DD5">
        <w:t>оказ</w:t>
      </w:r>
      <w:r w:rsidR="00AD67C2" w:rsidRPr="007C4DD5">
        <w:t>ание</w:t>
      </w:r>
      <w:r w:rsidRPr="007C4DD5">
        <w:t xml:space="preserve"> Клиенту предусмотренны</w:t>
      </w:r>
      <w:r w:rsidR="00AD67C2" w:rsidRPr="007C4DD5">
        <w:t>х</w:t>
      </w:r>
      <w:r w:rsidRPr="007C4DD5">
        <w:t xml:space="preserve"> настоящими Правилами Репозитарны</w:t>
      </w:r>
      <w:r w:rsidR="00AD67C2" w:rsidRPr="007C4DD5">
        <w:t>х</w:t>
      </w:r>
      <w:r w:rsidRPr="007C4DD5">
        <w:t xml:space="preserve"> услуг</w:t>
      </w:r>
      <w:r w:rsidR="00AD67C2" w:rsidRPr="007C4DD5">
        <w:t xml:space="preserve"> до момента оплаты счета</w:t>
      </w:r>
      <w:r w:rsidRPr="007C4DD5">
        <w:t>.</w:t>
      </w:r>
    </w:p>
    <w:p w:rsidR="00197FE6" w:rsidRPr="007C4DD5" w:rsidRDefault="00197FE6" w:rsidP="00194891">
      <w:pPr>
        <w:pStyle w:val="aa"/>
        <w:numPr>
          <w:ilvl w:val="3"/>
          <w:numId w:val="6"/>
        </w:numPr>
        <w:ind w:left="0" w:firstLine="0"/>
      </w:pPr>
      <w:bookmarkStart w:id="19" w:name="_Ref493585442"/>
      <w:r>
        <w:t>В случае нарушения Плательщиком срока оплаты счета, установленного п. 2.6.2.2</w:t>
      </w:r>
      <w:r w:rsidR="009657C6">
        <w:t>,</w:t>
      </w:r>
      <w:r>
        <w:t xml:space="preserve"> более чем на 2(два) месяца, Репозитарий имеет право расторгнуть Договор об оказании репозитарных услуг без соблюдения требований пункт</w:t>
      </w:r>
      <w:r w:rsidR="009657C6">
        <w:t>ов</w:t>
      </w:r>
      <w:r>
        <w:t xml:space="preserve"> 2.9.1.</w:t>
      </w:r>
      <w:r w:rsidR="009657C6">
        <w:t xml:space="preserve"> и 2.9.4.</w:t>
      </w:r>
      <w:bookmarkEnd w:id="19"/>
    </w:p>
    <w:p w:rsidR="00C80E05" w:rsidRPr="007C4DD5" w:rsidRDefault="00C80E05" w:rsidP="00264C56">
      <w:pPr>
        <w:pStyle w:val="2"/>
        <w:numPr>
          <w:ilvl w:val="1"/>
          <w:numId w:val="6"/>
        </w:numPr>
        <w:ind w:left="0" w:firstLine="0"/>
      </w:pPr>
      <w:bookmarkStart w:id="20" w:name="_Toc488845554"/>
      <w:r w:rsidRPr="007C4DD5">
        <w:t>Ответственность Репозитария и Клиента</w:t>
      </w:r>
      <w:bookmarkEnd w:id="20"/>
    </w:p>
    <w:p w:rsidR="007E4051" w:rsidRPr="007C4DD5" w:rsidRDefault="007E4051" w:rsidP="002966BE">
      <w:pPr>
        <w:pStyle w:val="3"/>
        <w:numPr>
          <w:ilvl w:val="2"/>
          <w:numId w:val="6"/>
        </w:numPr>
        <w:ind w:left="0" w:firstLine="0"/>
      </w:pPr>
      <w:bookmarkStart w:id="21" w:name="_Toc488845555"/>
      <w:r w:rsidRPr="007C4DD5">
        <w:t>Ответственность Репозитария</w:t>
      </w:r>
      <w:bookmarkEnd w:id="21"/>
    </w:p>
    <w:p w:rsidR="00C80E05" w:rsidRPr="007C4DD5" w:rsidRDefault="00C80E05" w:rsidP="00EB1A1A">
      <w:pPr>
        <w:pStyle w:val="aa"/>
        <w:numPr>
          <w:ilvl w:val="3"/>
          <w:numId w:val="6"/>
        </w:numPr>
        <w:ind w:left="0" w:firstLine="0"/>
      </w:pPr>
      <w:r w:rsidRPr="007C4DD5">
        <w:t xml:space="preserve">Репозитарий несет ответственность перед Клиентом за неисполнение или ненадлежащее исполнение обязательств по Договору об оказании репозитарных услуг и (или) </w:t>
      </w:r>
      <w:r w:rsidR="00043BF8" w:rsidRPr="007C4DD5">
        <w:t xml:space="preserve">настоящим </w:t>
      </w:r>
      <w:r w:rsidRPr="007C4DD5">
        <w:t>Правилам в том числе:</w:t>
      </w:r>
    </w:p>
    <w:p w:rsidR="00C80E05" w:rsidRPr="007C4DD5" w:rsidRDefault="00C80E05" w:rsidP="00A8726C">
      <w:r w:rsidRPr="007C4DD5">
        <w:t xml:space="preserve">- за сохранность полученных документов, сообщений и записей, совершаемых Репозитарием в соответствии с </w:t>
      </w:r>
      <w:r w:rsidR="00043BF8" w:rsidRPr="007C4DD5">
        <w:t xml:space="preserve">настоящими </w:t>
      </w:r>
      <w:r w:rsidRPr="007C4DD5">
        <w:t>Правилами, а также цел</w:t>
      </w:r>
      <w:r w:rsidR="00043BF8" w:rsidRPr="007C4DD5">
        <w:t>остность сведений, внесенных в Р</w:t>
      </w:r>
      <w:r w:rsidRPr="007C4DD5">
        <w:t>еестр договоров;</w:t>
      </w:r>
    </w:p>
    <w:p w:rsidR="00C80E05" w:rsidRPr="007C4DD5" w:rsidRDefault="00C80E05" w:rsidP="00A8726C">
      <w:r w:rsidRPr="007C4DD5">
        <w:t xml:space="preserve">- за искажение полученных документов и сообщений, ошибочное внесение записей в </w:t>
      </w:r>
      <w:r w:rsidR="00AD656F" w:rsidRPr="007C4DD5">
        <w:t>Р</w:t>
      </w:r>
      <w:r w:rsidRPr="007C4DD5">
        <w:t>еестр договоров, а также защиту от несанкционированного доступа;</w:t>
      </w:r>
    </w:p>
    <w:p w:rsidR="00C80E05" w:rsidRPr="007C4DD5" w:rsidRDefault="00C80E05" w:rsidP="00A8726C">
      <w:r w:rsidRPr="007C4DD5">
        <w:t xml:space="preserve">- за сохранность электронной подписи на протяжении установленного </w:t>
      </w:r>
      <w:r w:rsidR="00043BF8" w:rsidRPr="007C4DD5">
        <w:t xml:space="preserve">настоящими </w:t>
      </w:r>
      <w:r w:rsidRPr="007C4DD5">
        <w:t>Правилами срока хранения соответствующих сведений и документов;</w:t>
      </w:r>
    </w:p>
    <w:p w:rsidR="00C80E05" w:rsidRPr="007C4DD5" w:rsidRDefault="00C80E05" w:rsidP="00A8726C">
      <w:r w:rsidRPr="007C4DD5">
        <w:t>- за своевременное исполнение обязанностей по Договору об оказании репозитарных услуг.</w:t>
      </w:r>
    </w:p>
    <w:p w:rsidR="00C80E05" w:rsidRPr="007C4DD5" w:rsidRDefault="00C80E05" w:rsidP="00312E1F">
      <w:pPr>
        <w:pStyle w:val="aa"/>
        <w:numPr>
          <w:ilvl w:val="3"/>
          <w:numId w:val="6"/>
        </w:numPr>
        <w:ind w:left="0" w:firstLine="0"/>
      </w:pPr>
      <w:r w:rsidRPr="007C4DD5">
        <w:t xml:space="preserve">В случае обнаружения ошибочных записей в Реестре договоров, Клиент согласен с тем, что Репозитарий имеет право сделать исправительные записи, представив соответствующие отчеты Информирующему лицу </w:t>
      </w:r>
      <w:r w:rsidR="00380E43" w:rsidRPr="007C4DD5">
        <w:t xml:space="preserve">данного </w:t>
      </w:r>
      <w:r w:rsidRPr="007C4DD5">
        <w:t>Клиент</w:t>
      </w:r>
      <w:r w:rsidR="00380E43" w:rsidRPr="007C4DD5">
        <w:t>а</w:t>
      </w:r>
      <w:r w:rsidRPr="007C4DD5">
        <w:t xml:space="preserve"> в порядке, установленном </w:t>
      </w:r>
      <w:r w:rsidR="00043BF8" w:rsidRPr="007C4DD5">
        <w:t xml:space="preserve">настоящими </w:t>
      </w:r>
      <w:r w:rsidRPr="007C4DD5">
        <w:t>Правила</w:t>
      </w:r>
      <w:r w:rsidR="00043BF8" w:rsidRPr="007C4DD5">
        <w:t>ми</w:t>
      </w:r>
      <w:r w:rsidRPr="007C4DD5">
        <w:t>.</w:t>
      </w:r>
    </w:p>
    <w:p w:rsidR="00C80E05" w:rsidRPr="007C4DD5" w:rsidRDefault="00AD67C2" w:rsidP="00312E1F">
      <w:pPr>
        <w:pStyle w:val="3"/>
        <w:numPr>
          <w:ilvl w:val="2"/>
          <w:numId w:val="6"/>
        </w:numPr>
        <w:ind w:left="0" w:firstLine="0"/>
      </w:pPr>
      <w:bookmarkStart w:id="22" w:name="_Toc488845556"/>
      <w:r w:rsidRPr="007C4DD5">
        <w:t xml:space="preserve">Ответственность </w:t>
      </w:r>
      <w:r w:rsidR="00C80E05" w:rsidRPr="007C4DD5">
        <w:t>Клиент</w:t>
      </w:r>
      <w:r w:rsidRPr="007C4DD5">
        <w:t>а</w:t>
      </w:r>
      <w:bookmarkEnd w:id="22"/>
    </w:p>
    <w:p w:rsidR="00AD67C2" w:rsidRPr="007C4DD5" w:rsidRDefault="00AD67C2" w:rsidP="00A8726C">
      <w:r w:rsidRPr="007C4DD5">
        <w:t>Клиент несет ответственность:</w:t>
      </w:r>
    </w:p>
    <w:p w:rsidR="00C80E05" w:rsidRPr="007C4DD5" w:rsidRDefault="00AD67C2" w:rsidP="00A8726C">
      <w:r w:rsidRPr="007C4DD5">
        <w:t xml:space="preserve">- </w:t>
      </w:r>
      <w:r w:rsidR="00C80E05" w:rsidRPr="007C4DD5">
        <w:t xml:space="preserve">за достоверность и своевременность информации, предоставляемой Информирующим лицом </w:t>
      </w:r>
      <w:proofErr w:type="spellStart"/>
      <w:r w:rsidR="00C80E05" w:rsidRPr="007C4DD5">
        <w:t>Репозитарию</w:t>
      </w:r>
      <w:proofErr w:type="spellEnd"/>
      <w:r w:rsidR="00C80E05" w:rsidRPr="007C4DD5">
        <w:t>.</w:t>
      </w:r>
    </w:p>
    <w:p w:rsidR="0032608A" w:rsidRPr="007C4DD5" w:rsidRDefault="00C80E05" w:rsidP="00A8726C">
      <w:r w:rsidRPr="007C4DD5">
        <w:t>- за правильность и своевременность оплаты услуг, оказываемых Репозитарием.</w:t>
      </w:r>
    </w:p>
    <w:p w:rsidR="00C80E05" w:rsidRPr="007C4DD5" w:rsidRDefault="0032608A" w:rsidP="004A78D2">
      <w:pPr>
        <w:pStyle w:val="3"/>
        <w:numPr>
          <w:ilvl w:val="2"/>
          <w:numId w:val="6"/>
        </w:numPr>
        <w:ind w:left="0" w:firstLine="0"/>
      </w:pPr>
      <w:bookmarkStart w:id="23" w:name="_Toc488845557"/>
      <w:r w:rsidRPr="007C4DD5">
        <w:t>Ответственность Сторон</w:t>
      </w:r>
      <w:bookmarkEnd w:id="23"/>
    </w:p>
    <w:p w:rsidR="00D02DFD" w:rsidRPr="007C4DD5" w:rsidRDefault="00D02DFD" w:rsidP="0032608A">
      <w:pPr>
        <w:pStyle w:val="aa"/>
        <w:numPr>
          <w:ilvl w:val="3"/>
          <w:numId w:val="6"/>
        </w:numPr>
        <w:ind w:left="0" w:firstLine="0"/>
      </w:pPr>
      <w:r w:rsidRPr="007C4DD5">
        <w:t>Клиент и Репозитарий (далее совместно именуемые Стороны) несут ответственность за неисполнение или ненадлежащее исполнение обязательств по Договору об оказании репозитарных услуг и (или) настоящим Правилам в соответствии с применимыми нормами законодательства Российской Федерации.</w:t>
      </w:r>
    </w:p>
    <w:p w:rsidR="00C80E05" w:rsidRPr="007C4DD5" w:rsidRDefault="00C80E05" w:rsidP="0032608A">
      <w:pPr>
        <w:pStyle w:val="aa"/>
        <w:numPr>
          <w:ilvl w:val="3"/>
          <w:numId w:val="6"/>
        </w:numPr>
        <w:ind w:left="0" w:firstLine="0"/>
      </w:pPr>
      <w:r w:rsidRPr="007C4DD5">
        <w:t xml:space="preserve">Репозитарий не несет ответственность перед Клиентом в случае, если информация о </w:t>
      </w:r>
      <w:r w:rsidR="00240B54" w:rsidRPr="007C4DD5">
        <w:t>Д</w:t>
      </w:r>
      <w:r w:rsidRPr="007C4DD5">
        <w:t xml:space="preserve">оговорах была получена Репозитарием после установленных </w:t>
      </w:r>
      <w:r w:rsidR="00043BF8" w:rsidRPr="007C4DD5">
        <w:t xml:space="preserve">настоящими </w:t>
      </w:r>
      <w:r w:rsidRPr="007C4DD5">
        <w:t xml:space="preserve">Правилами сроков, в связи с чем сведения о таких </w:t>
      </w:r>
      <w:r w:rsidR="00240B54" w:rsidRPr="007C4DD5">
        <w:t>Д</w:t>
      </w:r>
      <w:r w:rsidRPr="007C4DD5">
        <w:t xml:space="preserve">оговорах не были учтены для целей определения нетто-обязательства при прекращении обязательств по </w:t>
      </w:r>
      <w:r w:rsidR="00240B54" w:rsidRPr="007C4DD5">
        <w:t>Д</w:t>
      </w:r>
      <w:r w:rsidRPr="007C4DD5">
        <w:t xml:space="preserve">оговорам, в связи с введением процедур банкротства. Репозитарий также не несет ответственность перед </w:t>
      </w:r>
      <w:r w:rsidRPr="007C4DD5">
        <w:lastRenderedPageBreak/>
        <w:t xml:space="preserve">Клиентом, если информация о </w:t>
      </w:r>
      <w:r w:rsidR="00240B54" w:rsidRPr="007C4DD5">
        <w:t>Д</w:t>
      </w:r>
      <w:r w:rsidRPr="007C4DD5">
        <w:t>оговоре, требующая сверки с сообщением от Информ</w:t>
      </w:r>
      <w:r w:rsidR="00043BF8" w:rsidRPr="007C4DD5">
        <w:t>и</w:t>
      </w:r>
      <w:r w:rsidRPr="007C4DD5">
        <w:t xml:space="preserve">рующего лица другой стороны не была включена в Реестр договоров в связи с невозможностью проведения такой сверки в соответствии с порядком, предусмотренным </w:t>
      </w:r>
      <w:r w:rsidR="00043BF8" w:rsidRPr="007C4DD5">
        <w:t xml:space="preserve">настоящими </w:t>
      </w:r>
      <w:r w:rsidRPr="007C4DD5">
        <w:t>Правилами.</w:t>
      </w:r>
    </w:p>
    <w:p w:rsidR="00C80E05" w:rsidRPr="007C4DD5" w:rsidRDefault="00C80E05" w:rsidP="0032608A">
      <w:pPr>
        <w:pStyle w:val="aa"/>
        <w:numPr>
          <w:ilvl w:val="3"/>
          <w:numId w:val="6"/>
        </w:numPr>
        <w:ind w:left="0" w:firstLine="0"/>
      </w:pPr>
      <w:r w:rsidRPr="007C4DD5">
        <w:t xml:space="preserve">Репозитарий обязан возместить Клиенту убытки, причиненные последнему, в случае неисполнения или ненадлежащего исполнения Репозитарием своих обязанностей по Договору об оказании репозитарных услуг (или) по </w:t>
      </w:r>
      <w:r w:rsidR="00AD67C2" w:rsidRPr="007C4DD5">
        <w:t xml:space="preserve">настоящим </w:t>
      </w:r>
      <w:r w:rsidRPr="007C4DD5">
        <w:t xml:space="preserve">Правилам, в </w:t>
      </w:r>
      <w:r w:rsidR="00323F03" w:rsidRPr="007C4DD5">
        <w:t>р</w:t>
      </w:r>
      <w:r w:rsidRPr="007C4DD5">
        <w:t xml:space="preserve">азмере возмещения убытков, равном сумме, уплаченной за </w:t>
      </w:r>
      <w:proofErr w:type="spellStart"/>
      <w:r w:rsidRPr="007C4DD5">
        <w:t>Репозитарные</w:t>
      </w:r>
      <w:proofErr w:type="spellEnd"/>
      <w:r w:rsidRPr="007C4DD5">
        <w:t xml:space="preserve"> услуги, оказанные Клиенту за год, предшествовавший дате возникновения убытка, если Репозитарий не докажет, что убытки возникли вследствие </w:t>
      </w:r>
      <w:r w:rsidR="00AD67C2" w:rsidRPr="007C4DD5">
        <w:t xml:space="preserve">действия </w:t>
      </w:r>
      <w:r w:rsidRPr="007C4DD5">
        <w:t>обстоятельств непреодолимой силы, или по вине Клиента</w:t>
      </w:r>
      <w:r w:rsidR="00323F03" w:rsidRPr="007C4DD5">
        <w:t xml:space="preserve"> (его</w:t>
      </w:r>
      <w:r w:rsidR="00043BF8" w:rsidRPr="007C4DD5">
        <w:t xml:space="preserve"> </w:t>
      </w:r>
      <w:r w:rsidRPr="007C4DD5">
        <w:t>Инфор</w:t>
      </w:r>
      <w:r w:rsidR="00043BF8" w:rsidRPr="007C4DD5">
        <w:t>м</w:t>
      </w:r>
      <w:r w:rsidRPr="007C4DD5">
        <w:t>ирующего лица</w:t>
      </w:r>
      <w:r w:rsidR="00323F03" w:rsidRPr="007C4DD5">
        <w:t>)</w:t>
      </w:r>
      <w:r w:rsidRPr="007C4DD5">
        <w:t>.</w:t>
      </w:r>
    </w:p>
    <w:p w:rsidR="00C80E05" w:rsidRPr="007C4DD5" w:rsidRDefault="00C80E05" w:rsidP="0032608A">
      <w:pPr>
        <w:pStyle w:val="aa"/>
        <w:numPr>
          <w:ilvl w:val="3"/>
          <w:numId w:val="6"/>
        </w:numPr>
        <w:ind w:left="0" w:firstLine="0"/>
      </w:pPr>
      <w:r w:rsidRPr="007C4DD5">
        <w:t xml:space="preserve">Стороны освобождаются от ответственности за частичное или полное неисполнение своих обязательств по Договору об оказании репозитарных услуг, если </w:t>
      </w:r>
      <w:r w:rsidR="00AD67C2" w:rsidRPr="007C4DD5">
        <w:t xml:space="preserve">такое </w:t>
      </w:r>
      <w:r w:rsidRPr="007C4DD5">
        <w:t xml:space="preserve">неисполнение явилось следствием </w:t>
      </w:r>
      <w:r w:rsidR="00AD67C2" w:rsidRPr="007C4DD5">
        <w:t xml:space="preserve">действия </w:t>
      </w:r>
      <w:r w:rsidRPr="007C4DD5">
        <w:t>обстоятельств непреодолимой силы, возникших после заключения Договора об оказании репозитарных услуг, или в результате событий чрезвычайного характера, которые Стороны не могли предвидеть или предотвратить.</w:t>
      </w:r>
    </w:p>
    <w:p w:rsidR="00C80E05" w:rsidRPr="007C4DD5" w:rsidRDefault="00C80E05" w:rsidP="0032608A">
      <w:pPr>
        <w:pStyle w:val="aa"/>
        <w:numPr>
          <w:ilvl w:val="3"/>
          <w:numId w:val="6"/>
        </w:numPr>
        <w:ind w:left="0" w:firstLine="0"/>
      </w:pPr>
      <w:r w:rsidRPr="007C4DD5">
        <w:t xml:space="preserve">В случае возникновения обстоятельств непреодолимой силы срок выполнения Сторонами своих обязательств по настоящему </w:t>
      </w:r>
      <w:r w:rsidR="00043BF8" w:rsidRPr="007C4DD5">
        <w:t xml:space="preserve">Договору об оказании репозитарных услуг </w:t>
      </w:r>
      <w:r w:rsidRPr="007C4DD5">
        <w:t xml:space="preserve">и </w:t>
      </w:r>
      <w:r w:rsidR="00043BF8" w:rsidRPr="007C4DD5">
        <w:t>Правила</w:t>
      </w:r>
      <w:r w:rsidRPr="007C4DD5">
        <w:t>м, отодвигается соразмерно времени, в течение которого действуют такие обстоятельства и их последствия.</w:t>
      </w:r>
    </w:p>
    <w:p w:rsidR="00C80E05" w:rsidRPr="007C4DD5" w:rsidRDefault="00C80E05" w:rsidP="0032608A">
      <w:pPr>
        <w:pStyle w:val="aa"/>
        <w:numPr>
          <w:ilvl w:val="3"/>
          <w:numId w:val="6"/>
        </w:numPr>
        <w:ind w:left="0" w:firstLine="0"/>
      </w:pPr>
      <w:bookmarkStart w:id="24" w:name="_Ref452377164"/>
      <w:r w:rsidRPr="007C4DD5">
        <w:t xml:space="preserve">Сторона Договора об оказании репозитарных услуг, для которой стало невозможным выполнение своих обязательств ввиду действия обстоятельств непреодолимой силы, обязана </w:t>
      </w:r>
      <w:r w:rsidR="00906732" w:rsidRPr="007C4DD5">
        <w:t xml:space="preserve">незамедлительно </w:t>
      </w:r>
      <w:r w:rsidRPr="007C4DD5">
        <w:t>сообщить другой стороне Договора об оказании репозитарных услуг о начале, масштабе, характере и прекращении действия обстоятельств, воспрепятствовавших выполнению договорных обязательств.</w:t>
      </w:r>
      <w:bookmarkEnd w:id="24"/>
    </w:p>
    <w:p w:rsidR="00C80E05" w:rsidRPr="007C4DD5" w:rsidRDefault="00C80E05" w:rsidP="0032608A">
      <w:pPr>
        <w:pStyle w:val="aa"/>
        <w:numPr>
          <w:ilvl w:val="3"/>
          <w:numId w:val="6"/>
        </w:numPr>
        <w:ind w:left="0" w:firstLine="0"/>
      </w:pPr>
      <w:r w:rsidRPr="007C4DD5">
        <w:t xml:space="preserve">Если в случае необоснованного промедления в направлении сообщения, предусмотренного пунктом </w:t>
      </w:r>
      <w:r w:rsidR="00AD656F" w:rsidRPr="007C4DD5">
        <w:fldChar w:fldCharType="begin"/>
      </w:r>
      <w:r w:rsidR="00AD656F" w:rsidRPr="007C4DD5">
        <w:instrText xml:space="preserve"> REF _Ref452377164 \w \h </w:instrText>
      </w:r>
      <w:r w:rsidR="00AD656F" w:rsidRPr="007C4DD5">
        <w:fldChar w:fldCharType="separate"/>
      </w:r>
      <w:r w:rsidR="00283FC4">
        <w:t>2.7.3.6</w:t>
      </w:r>
      <w:r w:rsidR="00AD656F" w:rsidRPr="007C4DD5">
        <w:fldChar w:fldCharType="end"/>
      </w:r>
      <w:r w:rsidRPr="007C4DD5">
        <w:t>, другая Сторона Договора об оказании репозитарных услуг понесла убытки, такие убытки подлежат возмещению Стороной, допустившей промедление. Обязанность доказывать существование обстоятельств непреодолимой силы лежит на Стороне Договора об оказании репозитарных услуг, которая ссылается на их действие.</w:t>
      </w:r>
    </w:p>
    <w:p w:rsidR="00C80E05" w:rsidRPr="007C4DD5" w:rsidRDefault="00C80E05" w:rsidP="0032608A">
      <w:pPr>
        <w:pStyle w:val="aa"/>
        <w:numPr>
          <w:ilvl w:val="3"/>
          <w:numId w:val="6"/>
        </w:numPr>
        <w:ind w:left="0" w:firstLine="0"/>
      </w:pPr>
      <w:r w:rsidRPr="007C4DD5">
        <w:t xml:space="preserve">По прошествии </w:t>
      </w:r>
      <w:r w:rsidR="00AD67C2" w:rsidRPr="007C4DD5">
        <w:t xml:space="preserve">периода действий </w:t>
      </w:r>
      <w:r w:rsidRPr="007C4DD5">
        <w:t>обстоятельств непреодолимой силы Стороны Договора об оказании репозитарных услуг обязуются принять все разумные меры для ликвидации последствий и уменьшения причиненного ущерба.</w:t>
      </w:r>
    </w:p>
    <w:p w:rsidR="00C80E05" w:rsidRPr="007C4DD5" w:rsidRDefault="00C80E05" w:rsidP="0032608A">
      <w:pPr>
        <w:pStyle w:val="aa"/>
        <w:numPr>
          <w:ilvl w:val="3"/>
          <w:numId w:val="6"/>
        </w:numPr>
        <w:ind w:left="0" w:firstLine="0"/>
      </w:pPr>
      <w:r w:rsidRPr="007C4DD5">
        <w:t>Если обстоятельства непреодолимой силы продолжают действовать более 2 (двух) месяцев, любая из Сторон Договора об оказании репозитарных услуг вправе заявить о прекращении действия Договора об оказании репозитарных услуг.</w:t>
      </w:r>
    </w:p>
    <w:p w:rsidR="00C80E05" w:rsidRPr="007C4DD5" w:rsidRDefault="00C80E05" w:rsidP="00EB1A1A">
      <w:pPr>
        <w:pStyle w:val="2"/>
        <w:numPr>
          <w:ilvl w:val="1"/>
          <w:numId w:val="6"/>
        </w:numPr>
        <w:ind w:left="0" w:firstLine="0"/>
      </w:pPr>
      <w:bookmarkStart w:id="25" w:name="_Toc488845558"/>
      <w:r w:rsidRPr="007C4DD5">
        <w:t>Порядок изменения и дополнения Правил</w:t>
      </w:r>
      <w:bookmarkEnd w:id="25"/>
    </w:p>
    <w:p w:rsidR="00C80E05" w:rsidRPr="007C4DD5" w:rsidRDefault="00C80E05" w:rsidP="00EB1A1A">
      <w:pPr>
        <w:pStyle w:val="aa"/>
        <w:numPr>
          <w:ilvl w:val="2"/>
          <w:numId w:val="6"/>
        </w:numPr>
        <w:ind w:left="0" w:firstLine="0"/>
      </w:pPr>
      <w:r w:rsidRPr="007C4DD5">
        <w:t>Репозитарий вправе в одностороннем порядке</w:t>
      </w:r>
      <w:r w:rsidR="00AD67C2" w:rsidRPr="007C4DD5">
        <w:t xml:space="preserve"> вносить</w:t>
      </w:r>
      <w:r w:rsidRPr="007C4DD5">
        <w:t xml:space="preserve"> измен</w:t>
      </w:r>
      <w:r w:rsidR="00AD67C2" w:rsidRPr="007C4DD5">
        <w:t xml:space="preserve">ения в </w:t>
      </w:r>
      <w:r w:rsidRPr="007C4DD5">
        <w:t>настоящие</w:t>
      </w:r>
      <w:r w:rsidR="007226B5" w:rsidRPr="007C4DD5">
        <w:t xml:space="preserve"> Правила</w:t>
      </w:r>
      <w:r w:rsidRPr="007C4DD5">
        <w:t xml:space="preserve">, а также Приложения к ним. </w:t>
      </w:r>
    </w:p>
    <w:p w:rsidR="00C80E05" w:rsidRPr="007C4DD5" w:rsidRDefault="00C80E05" w:rsidP="00EB1A1A">
      <w:pPr>
        <w:pStyle w:val="aa"/>
        <w:numPr>
          <w:ilvl w:val="2"/>
          <w:numId w:val="6"/>
        </w:numPr>
        <w:ind w:left="0" w:firstLine="0"/>
      </w:pPr>
      <w:r w:rsidRPr="007C4DD5">
        <w:t xml:space="preserve">В случае изменения Правил Репозитарий обязан </w:t>
      </w:r>
      <w:r w:rsidR="003F3322" w:rsidRPr="007C4DD5">
        <w:t xml:space="preserve">после их регистрации Банком России </w:t>
      </w:r>
      <w:r w:rsidRPr="007C4DD5">
        <w:t xml:space="preserve">в срок не позднее, чем за </w:t>
      </w:r>
      <w:r w:rsidR="005C3CE3" w:rsidRPr="007C4DD5">
        <w:t>10</w:t>
      </w:r>
      <w:r w:rsidRPr="007C4DD5">
        <w:t xml:space="preserve"> (</w:t>
      </w:r>
      <w:r w:rsidR="005C3CE3" w:rsidRPr="007C4DD5">
        <w:t>десять</w:t>
      </w:r>
      <w:r w:rsidRPr="007C4DD5">
        <w:t xml:space="preserve">) календарных дней до вступления в силу </w:t>
      </w:r>
      <w:r w:rsidR="003F3322" w:rsidRPr="007C4DD5">
        <w:lastRenderedPageBreak/>
        <w:t xml:space="preserve">изменений или </w:t>
      </w:r>
      <w:r w:rsidRPr="007C4DD5">
        <w:t xml:space="preserve">новой редакции Правил уведомить Клиентов/ Информирующих лиц </w:t>
      </w:r>
      <w:r w:rsidR="00AD67C2" w:rsidRPr="007C4DD5">
        <w:t xml:space="preserve">о таких </w:t>
      </w:r>
      <w:r w:rsidRPr="007C4DD5">
        <w:t>изменени</w:t>
      </w:r>
      <w:r w:rsidR="00AD67C2" w:rsidRPr="007C4DD5">
        <w:t>ях</w:t>
      </w:r>
      <w:r w:rsidR="003F3322" w:rsidRPr="007C4DD5">
        <w:t xml:space="preserve"> путем размещения на Сайте</w:t>
      </w:r>
      <w:r w:rsidRPr="007C4DD5">
        <w:t xml:space="preserve">. </w:t>
      </w:r>
    </w:p>
    <w:p w:rsidR="00C80E05" w:rsidRPr="007C4DD5" w:rsidRDefault="00C80E05" w:rsidP="00EB1A1A">
      <w:pPr>
        <w:pStyle w:val="aa"/>
        <w:numPr>
          <w:ilvl w:val="2"/>
          <w:numId w:val="6"/>
        </w:numPr>
        <w:ind w:left="0" w:firstLine="0"/>
      </w:pPr>
      <w:r w:rsidRPr="007C4DD5">
        <w:t xml:space="preserve">Все уведомления общего характера, относящиеся ко всем Клиентам/ Информирующим лицам и касающиеся изменения Договора об оказании репозитарных услуг и приложений к нему, настоящих Правил и </w:t>
      </w:r>
      <w:r w:rsidR="00AD67C2" w:rsidRPr="007C4DD5">
        <w:t>П</w:t>
      </w:r>
      <w:r w:rsidRPr="007C4DD5">
        <w:t xml:space="preserve">риложений к ним, разъяснений по заполнению форм документов размещаются на </w:t>
      </w:r>
      <w:r w:rsidR="00AD67C2" w:rsidRPr="007C4DD5">
        <w:t xml:space="preserve">официальном </w:t>
      </w:r>
      <w:r w:rsidRPr="007C4DD5">
        <w:t xml:space="preserve">сайте </w:t>
      </w:r>
      <w:r w:rsidR="00AD67C2" w:rsidRPr="007C4DD5">
        <w:t xml:space="preserve">Репозитария </w:t>
      </w:r>
      <w:r w:rsidRPr="007C4DD5">
        <w:t xml:space="preserve">по адресу: www.nsd.ru. Датой уведомления считается дата размещения информации на </w:t>
      </w:r>
      <w:r w:rsidR="00AD67C2" w:rsidRPr="007C4DD5">
        <w:t xml:space="preserve">официальном </w:t>
      </w:r>
      <w:r w:rsidRPr="007C4DD5">
        <w:t>сайте</w:t>
      </w:r>
      <w:r w:rsidR="00AD67C2" w:rsidRPr="007C4DD5">
        <w:t xml:space="preserve"> Репозитария</w:t>
      </w:r>
      <w:r w:rsidRPr="007C4DD5">
        <w:t xml:space="preserve">. Репозитарий несет ответственность за своевременное размещение вышеуказанной информации. Клиенты и Информирующие лица самостоятельно отслеживают публикацию соответствующих сообщений на </w:t>
      </w:r>
      <w:r w:rsidR="00BC40D0" w:rsidRPr="007C4DD5">
        <w:t xml:space="preserve">официальном </w:t>
      </w:r>
      <w:r w:rsidRPr="007C4DD5">
        <w:t>сайте</w:t>
      </w:r>
      <w:r w:rsidR="00BC40D0" w:rsidRPr="007C4DD5">
        <w:t xml:space="preserve"> Репозитария</w:t>
      </w:r>
      <w:r w:rsidRPr="007C4DD5">
        <w:t xml:space="preserve">. Ответственность за своевременное </w:t>
      </w:r>
      <w:r w:rsidR="00BC40D0" w:rsidRPr="007C4DD5">
        <w:t xml:space="preserve">ознакомление </w:t>
      </w:r>
      <w:r w:rsidRPr="007C4DD5">
        <w:t>упомянутой информаци</w:t>
      </w:r>
      <w:r w:rsidR="00BC40D0" w:rsidRPr="007C4DD5">
        <w:t xml:space="preserve">ей </w:t>
      </w:r>
      <w:r w:rsidRPr="007C4DD5">
        <w:t>лежит на Клиентах и/или Информ</w:t>
      </w:r>
      <w:r w:rsidR="007226B5" w:rsidRPr="007C4DD5">
        <w:t>и</w:t>
      </w:r>
      <w:r w:rsidRPr="007C4DD5">
        <w:t xml:space="preserve">рующих лицах. В случае если просмотр и получение Клиентом и/или Информирующим лицом информации, размещенной </w:t>
      </w:r>
      <w:r w:rsidR="00BC40D0" w:rsidRPr="007C4DD5">
        <w:t xml:space="preserve">на официальном </w:t>
      </w:r>
      <w:r w:rsidRPr="007C4DD5">
        <w:t>сайте</w:t>
      </w:r>
      <w:r w:rsidR="00BC40D0" w:rsidRPr="007C4DD5">
        <w:t xml:space="preserve"> Репозитария</w:t>
      </w:r>
      <w:r w:rsidRPr="007C4DD5">
        <w:t>, невозможен, Клиент и/или Информирующее лицо должен (-но) обратиться в Репозитарий любым доступным способом</w:t>
      </w:r>
      <w:r w:rsidR="00BC40D0" w:rsidRPr="007C4DD5">
        <w:t xml:space="preserve"> и</w:t>
      </w:r>
      <w:r w:rsidRPr="007C4DD5">
        <w:t>, зарегистрировать свое обращение</w:t>
      </w:r>
      <w:r w:rsidR="00BC40D0" w:rsidRPr="007C4DD5">
        <w:t xml:space="preserve"> для целей </w:t>
      </w:r>
      <w:r w:rsidRPr="007C4DD5">
        <w:t>получ</w:t>
      </w:r>
      <w:r w:rsidR="00BC40D0" w:rsidRPr="007C4DD5">
        <w:t xml:space="preserve">ения </w:t>
      </w:r>
      <w:r w:rsidRPr="007C4DD5">
        <w:t>необходим</w:t>
      </w:r>
      <w:r w:rsidR="00BC40D0" w:rsidRPr="007C4DD5">
        <w:t>ой</w:t>
      </w:r>
      <w:r w:rsidRPr="007C4DD5">
        <w:t xml:space="preserve"> информаци</w:t>
      </w:r>
      <w:r w:rsidR="00BC40D0" w:rsidRPr="007C4DD5">
        <w:t>и</w:t>
      </w:r>
      <w:r w:rsidRPr="007C4DD5">
        <w:t xml:space="preserve">. В этом случае информация может направляться Клиентам и/или Информирующим лицам в течение 3 (трех) рабочих дней с момента регистрации обращения по почте, факсу, электронной почте, с использованием спецсвязи. Оплата доставки </w:t>
      </w:r>
      <w:r w:rsidR="00BC40D0" w:rsidRPr="007C4DD5">
        <w:t xml:space="preserve">информации </w:t>
      </w:r>
      <w:r w:rsidRPr="007C4DD5">
        <w:t>в этом случае осуществляется за счет Клиента/</w:t>
      </w:r>
      <w:r w:rsidR="007226B5" w:rsidRPr="007C4DD5">
        <w:t xml:space="preserve"> </w:t>
      </w:r>
      <w:r w:rsidRPr="007C4DD5">
        <w:t>Информирующего лица.</w:t>
      </w:r>
    </w:p>
    <w:p w:rsidR="00C80E05" w:rsidRPr="007C4DD5" w:rsidRDefault="00C80E05" w:rsidP="00EB1A1A">
      <w:pPr>
        <w:pStyle w:val="aa"/>
        <w:numPr>
          <w:ilvl w:val="2"/>
          <w:numId w:val="6"/>
        </w:numPr>
        <w:ind w:left="0" w:firstLine="0"/>
      </w:pPr>
      <w:r w:rsidRPr="007C4DD5">
        <w:t>В том случае, если изменения в Правила</w:t>
      </w:r>
      <w:r w:rsidR="00BC40D0" w:rsidRPr="007C4DD5">
        <w:t>, регламентирующие порядок ведения Реестра договоров,</w:t>
      </w:r>
      <w:r w:rsidRPr="007C4DD5">
        <w:t xml:space="preserve"> обусловлены внесением </w:t>
      </w:r>
      <w:r w:rsidR="00BC40D0" w:rsidRPr="007C4DD5">
        <w:t xml:space="preserve">соответствующих </w:t>
      </w:r>
      <w:r w:rsidRPr="007C4DD5">
        <w:t>изменений в</w:t>
      </w:r>
      <w:r w:rsidR="00BC40D0" w:rsidRPr="007C4DD5">
        <w:t xml:space="preserve"> законодательство Российской Федерации,</w:t>
      </w:r>
      <w:r w:rsidRPr="007C4DD5">
        <w:t xml:space="preserve"> нормативные правовые акты Регулирующ</w:t>
      </w:r>
      <w:r w:rsidR="00BC40D0" w:rsidRPr="007C4DD5">
        <w:t>его</w:t>
      </w:r>
      <w:r w:rsidRPr="007C4DD5">
        <w:t xml:space="preserve"> орган</w:t>
      </w:r>
      <w:r w:rsidR="00BC40D0" w:rsidRPr="007C4DD5">
        <w:t>а</w:t>
      </w:r>
      <w:r w:rsidRPr="007C4DD5">
        <w:t xml:space="preserve"> в области финансовых рынков, орган</w:t>
      </w:r>
      <w:r w:rsidR="00BC40D0" w:rsidRPr="007C4DD5">
        <w:t>ов</w:t>
      </w:r>
      <w:r w:rsidRPr="007C4DD5">
        <w:t xml:space="preserve"> государственной власти и управления Российской Федерации, такие изменения начинают действовать с </w:t>
      </w:r>
      <w:r w:rsidR="00BC40D0" w:rsidRPr="007C4DD5">
        <w:t xml:space="preserve">даты </w:t>
      </w:r>
      <w:r w:rsidRPr="007C4DD5">
        <w:t xml:space="preserve">вступления в силу соответствующих </w:t>
      </w:r>
      <w:r w:rsidR="00BC40D0" w:rsidRPr="007C4DD5">
        <w:t xml:space="preserve">законов и/или </w:t>
      </w:r>
      <w:r w:rsidRPr="007C4DD5">
        <w:t xml:space="preserve">нормативных </w:t>
      </w:r>
      <w:r w:rsidR="00BC40D0" w:rsidRPr="007C4DD5">
        <w:t xml:space="preserve">правовых </w:t>
      </w:r>
      <w:r w:rsidRPr="007C4DD5">
        <w:t>актов, за исключением случаев</w:t>
      </w:r>
      <w:r w:rsidR="00BC40D0" w:rsidRPr="007C4DD5">
        <w:t xml:space="preserve"> установления</w:t>
      </w:r>
      <w:r w:rsidRPr="007C4DD5">
        <w:t xml:space="preserve"> в нормативном</w:t>
      </w:r>
      <w:r w:rsidR="00BC40D0" w:rsidRPr="007C4DD5">
        <w:t xml:space="preserve"> правовом</w:t>
      </w:r>
      <w:r w:rsidRPr="007C4DD5">
        <w:t xml:space="preserve"> акте</w:t>
      </w:r>
      <w:r w:rsidR="00BC40D0" w:rsidRPr="007C4DD5">
        <w:t xml:space="preserve"> иных сроков</w:t>
      </w:r>
      <w:r w:rsidRPr="007C4DD5">
        <w:t>.</w:t>
      </w:r>
    </w:p>
    <w:p w:rsidR="00C80E05" w:rsidRPr="007C4DD5" w:rsidRDefault="00C80E05" w:rsidP="009B5F87">
      <w:pPr>
        <w:pStyle w:val="2"/>
        <w:numPr>
          <w:ilvl w:val="1"/>
          <w:numId w:val="6"/>
        </w:numPr>
        <w:ind w:left="0" w:firstLine="0"/>
      </w:pPr>
      <w:bookmarkStart w:id="26" w:name="_Toc488845559"/>
      <w:r w:rsidRPr="007C4DD5">
        <w:t>Расторжение Договора об оказании репозитарных услуг</w:t>
      </w:r>
      <w:bookmarkEnd w:id="26"/>
    </w:p>
    <w:p w:rsidR="00C80E05" w:rsidRPr="007C4DD5" w:rsidRDefault="00C80E05" w:rsidP="00197FE6">
      <w:pPr>
        <w:pStyle w:val="aa"/>
        <w:numPr>
          <w:ilvl w:val="2"/>
          <w:numId w:val="6"/>
        </w:numPr>
        <w:ind w:left="0" w:firstLine="0"/>
      </w:pPr>
      <w:r w:rsidRPr="007C4DD5">
        <w:t xml:space="preserve">Договор об оказании репозитарных услуг может быть расторгнут по инициативе любой из Сторон, а также по иным основаниям, предусмотренным настоящими Правилами и законодательством Российской Федерации, при условии прекращения обязательств по всем </w:t>
      </w:r>
      <w:r w:rsidR="00AD656F" w:rsidRPr="007C4DD5">
        <w:t>Д</w:t>
      </w:r>
      <w:r w:rsidRPr="007C4DD5">
        <w:t>оговорам, сведения по которым внесены в Реестр договоров Репозитария.</w:t>
      </w:r>
      <w:r w:rsidR="00197FE6">
        <w:t xml:space="preserve"> Положения </w:t>
      </w:r>
      <w:r w:rsidR="00197FE6" w:rsidRPr="00197FE6">
        <w:t>настоящего пункта не распространяются на случаи расторжения Договора об оказании репозитарных услуг по инициативе Репозитария в соответствии с пунктом 2.6.2.6 настоящих Правил</w:t>
      </w:r>
      <w:r w:rsidR="00197FE6">
        <w:t>.</w:t>
      </w:r>
    </w:p>
    <w:p w:rsidR="00C80E05" w:rsidRPr="007C4DD5" w:rsidRDefault="00C80E05" w:rsidP="009B5F87">
      <w:pPr>
        <w:pStyle w:val="aa"/>
        <w:numPr>
          <w:ilvl w:val="2"/>
          <w:numId w:val="6"/>
        </w:numPr>
        <w:ind w:left="0" w:firstLine="0"/>
      </w:pPr>
      <w:r w:rsidRPr="007C4DD5">
        <w:t xml:space="preserve">Расторжение Договора об оказании репозитарных услуг осуществляется путем подписания и </w:t>
      </w:r>
      <w:r w:rsidR="00AD7B56" w:rsidRPr="007C4DD5">
        <w:t>направления Уведомления о расторжении, составленного в виде официального письма в свободной форме на бумажном носителе за подписью уполномоченного лица Стороны, направившей Уведомление о расторжении.</w:t>
      </w:r>
      <w:r w:rsidR="004B4731" w:rsidRPr="007C4DD5">
        <w:t xml:space="preserve"> Клиент, не обязанный согласно действующему законодательству Российской Федерации предоставлять сведения в репозитарий, может расторгнуть Договор об оказании репозитарных услуг в соответствии Порядком действий Клиента, не обязанного предоставлять информацию в Репозитарий и пожелавшего расторгнуть Договор об оказании репозитарных услуг, предусмотренным настоящими Правилами.</w:t>
      </w:r>
    </w:p>
    <w:p w:rsidR="00C80E05" w:rsidRPr="007C4DD5" w:rsidRDefault="00C80E05" w:rsidP="009B5F87">
      <w:pPr>
        <w:pStyle w:val="aa"/>
        <w:numPr>
          <w:ilvl w:val="2"/>
          <w:numId w:val="6"/>
        </w:numPr>
        <w:ind w:left="0" w:firstLine="0"/>
      </w:pPr>
      <w:r w:rsidRPr="007C4DD5">
        <w:lastRenderedPageBreak/>
        <w:t xml:space="preserve">Репозитарий прекращает вносить сведения в Реестр договоров в отношении </w:t>
      </w:r>
      <w:r w:rsidR="007226B5" w:rsidRPr="007C4DD5">
        <w:t>Г</w:t>
      </w:r>
      <w:r w:rsidRPr="007C4DD5">
        <w:t>енеральных соглашений</w:t>
      </w:r>
      <w:r w:rsidR="007226B5" w:rsidRPr="007C4DD5">
        <w:t>/</w:t>
      </w:r>
      <w:r w:rsidR="00AD656F" w:rsidRPr="007C4DD5">
        <w:t xml:space="preserve"> </w:t>
      </w:r>
      <w:r w:rsidR="007226B5" w:rsidRPr="007C4DD5">
        <w:t>Д</w:t>
      </w:r>
      <w:r w:rsidRPr="007C4DD5">
        <w:t xml:space="preserve">оговоров, поступивших </w:t>
      </w:r>
      <w:r w:rsidR="00415B7D" w:rsidRPr="007C4DD5">
        <w:t xml:space="preserve">от Информирующего лица Клиента </w:t>
      </w:r>
      <w:r w:rsidRPr="007C4DD5">
        <w:t xml:space="preserve">после даты, с которой Договор об оказании репозитарных услуг </w:t>
      </w:r>
      <w:r w:rsidR="00415B7D" w:rsidRPr="007C4DD5">
        <w:t xml:space="preserve">с Клиентом </w:t>
      </w:r>
      <w:r w:rsidRPr="007C4DD5">
        <w:t xml:space="preserve">считается расторгнутым. </w:t>
      </w:r>
    </w:p>
    <w:p w:rsidR="00C80E05" w:rsidRPr="007C4DD5" w:rsidRDefault="00C80E05" w:rsidP="00197FE6">
      <w:pPr>
        <w:pStyle w:val="aa"/>
        <w:numPr>
          <w:ilvl w:val="2"/>
          <w:numId w:val="6"/>
        </w:numPr>
        <w:ind w:left="0" w:firstLine="0"/>
      </w:pPr>
      <w:r w:rsidRPr="007C4DD5">
        <w:t>Договор об оказании репозитарных услуг считается расторгнутым</w:t>
      </w:r>
      <w:r w:rsidR="00AD7B56" w:rsidRPr="007C4DD5">
        <w:t xml:space="preserve"> не позднее 30 (тридцати) календарных дней с даты направления Уведомления о расторжении</w:t>
      </w:r>
      <w:r w:rsidR="00912BB6" w:rsidRPr="007C4DD5">
        <w:t xml:space="preserve"> при условии прекращения обязательств по всем </w:t>
      </w:r>
      <w:r w:rsidR="004B4731" w:rsidRPr="007C4DD5">
        <w:t>Д</w:t>
      </w:r>
      <w:r w:rsidR="00912BB6" w:rsidRPr="007C4DD5">
        <w:t>оговорам</w:t>
      </w:r>
      <w:r w:rsidR="004B4731" w:rsidRPr="007C4DD5">
        <w:t xml:space="preserve"> Клиента</w:t>
      </w:r>
      <w:r w:rsidR="00912BB6" w:rsidRPr="007C4DD5">
        <w:t>, сведения о которых внесены в Реестр договоров.</w:t>
      </w:r>
      <w:r w:rsidR="00197FE6">
        <w:t xml:space="preserve"> Положения настоящего пункта не распространяются на случаи расторжения Договора об оказании </w:t>
      </w:r>
      <w:proofErr w:type="spellStart"/>
      <w:r w:rsidR="00197FE6">
        <w:t>репозитарных</w:t>
      </w:r>
      <w:proofErr w:type="spellEnd"/>
      <w:r w:rsidR="00197FE6">
        <w:t xml:space="preserve"> услуг по инициативе </w:t>
      </w:r>
      <w:proofErr w:type="spellStart"/>
      <w:r w:rsidR="00197FE6">
        <w:t>Репозитария</w:t>
      </w:r>
      <w:proofErr w:type="spellEnd"/>
      <w:r w:rsidR="00197FE6">
        <w:t xml:space="preserve"> в соответствии с пунктом</w:t>
      </w:r>
      <w:r w:rsidR="007B60D1">
        <w:rPr>
          <w:lang w:val="en-US"/>
        </w:rPr>
        <w:t xml:space="preserve"> </w:t>
      </w:r>
      <w:r w:rsidR="007B60D1">
        <w:rPr>
          <w:lang w:val="en-US"/>
        </w:rPr>
        <w:fldChar w:fldCharType="begin"/>
      </w:r>
      <w:r w:rsidR="007B60D1">
        <w:rPr>
          <w:lang w:val="en-US"/>
        </w:rPr>
        <w:instrText xml:space="preserve"> REF _Ref493585442 \r \h </w:instrText>
      </w:r>
      <w:r w:rsidR="007B60D1">
        <w:rPr>
          <w:lang w:val="en-US"/>
        </w:rPr>
      </w:r>
      <w:r w:rsidR="007B60D1">
        <w:rPr>
          <w:lang w:val="en-US"/>
        </w:rPr>
        <w:fldChar w:fldCharType="separate"/>
      </w:r>
      <w:r w:rsidR="007B60D1">
        <w:rPr>
          <w:lang w:val="en-US"/>
        </w:rPr>
        <w:t>2.6.2.6</w:t>
      </w:r>
      <w:r w:rsidR="007B60D1">
        <w:rPr>
          <w:lang w:val="en-US"/>
        </w:rPr>
        <w:fldChar w:fldCharType="end"/>
      </w:r>
      <w:r w:rsidR="007B60D1">
        <w:rPr>
          <w:lang w:val="en-US"/>
        </w:rPr>
        <w:t xml:space="preserve"> </w:t>
      </w:r>
      <w:bookmarkStart w:id="27" w:name="_GoBack"/>
      <w:bookmarkEnd w:id="27"/>
      <w:r w:rsidR="00197FE6">
        <w:t>настоящих Правил.</w:t>
      </w:r>
    </w:p>
    <w:p w:rsidR="00C80E05" w:rsidRPr="007C4DD5" w:rsidRDefault="00C80E05" w:rsidP="009B5F87">
      <w:pPr>
        <w:pStyle w:val="aa"/>
        <w:numPr>
          <w:ilvl w:val="2"/>
          <w:numId w:val="6"/>
        </w:numPr>
        <w:ind w:left="0" w:firstLine="0"/>
      </w:pPr>
      <w:r w:rsidRPr="007C4DD5">
        <w:t>Договор об оказании репозитарных услуг прекращает свое действие в случае ликвидации юридического лица, являющегося Клиентом Репозитария.</w:t>
      </w:r>
    </w:p>
    <w:p w:rsidR="00C80E05" w:rsidRPr="007C4DD5" w:rsidRDefault="00C80E05" w:rsidP="00031B9B">
      <w:pPr>
        <w:pStyle w:val="aa"/>
        <w:numPr>
          <w:ilvl w:val="2"/>
          <w:numId w:val="6"/>
        </w:numPr>
        <w:ind w:left="0" w:firstLine="0"/>
      </w:pPr>
      <w:r w:rsidRPr="007C4DD5">
        <w:t xml:space="preserve">В случае расторжения Договора об оказании репозитарных услуг, Клиенты обязаны оплатить </w:t>
      </w:r>
      <w:proofErr w:type="spellStart"/>
      <w:r w:rsidRPr="007C4DD5">
        <w:t>Репозитарию</w:t>
      </w:r>
      <w:proofErr w:type="spellEnd"/>
      <w:r w:rsidRPr="007C4DD5">
        <w:t xml:space="preserve"> все оказанные до расторжения </w:t>
      </w:r>
      <w:r w:rsidR="00AD656F" w:rsidRPr="007C4DD5">
        <w:t>Д</w:t>
      </w:r>
      <w:r w:rsidRPr="007C4DD5">
        <w:t xml:space="preserve">оговора </w:t>
      </w:r>
      <w:proofErr w:type="spellStart"/>
      <w:r w:rsidRPr="007C4DD5">
        <w:t>Репозитарные</w:t>
      </w:r>
      <w:proofErr w:type="spellEnd"/>
      <w:r w:rsidRPr="007C4DD5">
        <w:t xml:space="preserve"> услуги. Расторжение Договора об оказании репозитарных услуг не освобождает Стороны от выполнения обязательств, возникших в период его действия.</w:t>
      </w:r>
    </w:p>
    <w:p w:rsidR="00C80E05" w:rsidRPr="007C4DD5" w:rsidRDefault="00C80E05" w:rsidP="009B5F87">
      <w:pPr>
        <w:pStyle w:val="aa"/>
        <w:numPr>
          <w:ilvl w:val="2"/>
          <w:numId w:val="6"/>
        </w:numPr>
        <w:ind w:left="0" w:firstLine="0"/>
      </w:pPr>
      <w:r w:rsidRPr="007C4DD5">
        <w:t>Расторжение Договора об оказании репозитарных услуг, не сопряженное с нарушением какого-либо из условий настоящих Правил, не будет рассматриваться любой из Сторон как нарушение прав и законных интересов Стороны. Любая из Сторон не будет требовать от другой Стороны возмещения возможных убытков, причиненных таким расторжением Договора об оказании репозитарных услуг.</w:t>
      </w:r>
    </w:p>
    <w:p w:rsidR="00C80E05" w:rsidRPr="007C4DD5" w:rsidRDefault="00C80E05" w:rsidP="009B5F87">
      <w:pPr>
        <w:pStyle w:val="aa"/>
        <w:numPr>
          <w:ilvl w:val="2"/>
          <w:numId w:val="6"/>
        </w:numPr>
        <w:ind w:left="0" w:firstLine="0"/>
      </w:pPr>
      <w:r w:rsidRPr="007C4DD5">
        <w:t xml:space="preserve">В случае расторжения Договора об оказании репозитарных услуг и оплаты Репозитарных услуг, Клиент имеет право потребовать передачи информации из Реестра договоров иному лицу, оказывающему </w:t>
      </w:r>
      <w:proofErr w:type="spellStart"/>
      <w:r w:rsidR="007226B5" w:rsidRPr="007C4DD5">
        <w:t>р</w:t>
      </w:r>
      <w:r w:rsidRPr="007C4DD5">
        <w:t>епозитарные</w:t>
      </w:r>
      <w:proofErr w:type="spellEnd"/>
      <w:r w:rsidRPr="007C4DD5">
        <w:t xml:space="preserve"> услуги, при условии письменного согласия другой стороны соответствующего Генерального соглашения</w:t>
      </w:r>
      <w:r w:rsidR="007226B5" w:rsidRPr="007C4DD5">
        <w:t>/</w:t>
      </w:r>
      <w:r w:rsidRPr="007C4DD5">
        <w:t xml:space="preserve"> </w:t>
      </w:r>
      <w:r w:rsidR="007226B5" w:rsidRPr="007C4DD5">
        <w:t>Д</w:t>
      </w:r>
      <w:r w:rsidRPr="007C4DD5">
        <w:t>оговора</w:t>
      </w:r>
      <w:r w:rsidR="00031B9B" w:rsidRPr="007C4DD5">
        <w:t>, являющегося Клиентом Репозитария. Особенности передачи Реестра договоров, оплаты и прочих условиях определяются в дополнительном соглашении, заключаемом между Репозитарием и Клиентом</w:t>
      </w:r>
      <w:r w:rsidR="009E7A8C" w:rsidRPr="007C4DD5">
        <w:t>.</w:t>
      </w:r>
    </w:p>
    <w:p w:rsidR="00C80E05" w:rsidRPr="007C4DD5" w:rsidRDefault="00C80E05" w:rsidP="009B5F87">
      <w:pPr>
        <w:pStyle w:val="1"/>
        <w:numPr>
          <w:ilvl w:val="0"/>
          <w:numId w:val="6"/>
        </w:numPr>
      </w:pPr>
      <w:bookmarkStart w:id="28" w:name="_Toc488845560"/>
      <w:r w:rsidRPr="007C4DD5">
        <w:t>ДОКУМЕНТЫ, ПРЕДСТАВЛЯЕМЫЕ В РЕПОЗИТАРИЙ ДЛЯ ИДЕНТИФИКАЦИИ УЧАСТНИКОВ</w:t>
      </w:r>
      <w:bookmarkEnd w:id="28"/>
    </w:p>
    <w:p w:rsidR="00C80E05" w:rsidRPr="007C4DD5" w:rsidRDefault="00C80E05" w:rsidP="009B12C5">
      <w:pPr>
        <w:pStyle w:val="aa"/>
        <w:numPr>
          <w:ilvl w:val="1"/>
          <w:numId w:val="6"/>
        </w:numPr>
        <w:ind w:left="0" w:firstLine="0"/>
      </w:pPr>
      <w:r w:rsidRPr="007C4DD5">
        <w:t xml:space="preserve">При заключении Договора об оказании репозитарных услуг Клиент предоставляет в Репозитарий документы согласно утвержденному Репозитарием Перечню документов, размещенному на </w:t>
      </w:r>
      <w:r w:rsidR="00BC40D0" w:rsidRPr="007C4DD5">
        <w:t xml:space="preserve">официальном </w:t>
      </w:r>
      <w:r w:rsidRPr="007C4DD5">
        <w:t xml:space="preserve">сайте </w:t>
      </w:r>
      <w:r w:rsidR="00BC40D0" w:rsidRPr="007C4DD5">
        <w:t>Репозитария</w:t>
      </w:r>
      <w:r w:rsidRPr="007C4DD5">
        <w:t xml:space="preserve"> по адресу: www.nsd.ru. Кроме того, при заключении упомянутого</w:t>
      </w:r>
      <w:r w:rsidR="0085096D" w:rsidRPr="007C4DD5">
        <w:t xml:space="preserve"> </w:t>
      </w:r>
      <w:r w:rsidRPr="007C4DD5">
        <w:t>Договора Клиент должен предоставить информацию о присвоенном (подтвержденном на дату предоставления) международном коде идентификации юридического лица (LEI).</w:t>
      </w:r>
    </w:p>
    <w:p w:rsidR="00C80E05" w:rsidRPr="007C4DD5" w:rsidRDefault="00C80E05" w:rsidP="009B12C5">
      <w:pPr>
        <w:pStyle w:val="aa"/>
        <w:numPr>
          <w:ilvl w:val="1"/>
          <w:numId w:val="6"/>
        </w:numPr>
        <w:ind w:left="0" w:firstLine="0"/>
      </w:pPr>
      <w:r w:rsidRPr="007C4DD5">
        <w:t>Клиенты обязаны своевременно извещать Репозитарий о</w:t>
      </w:r>
      <w:r w:rsidR="00BC40D0" w:rsidRPr="007C4DD5">
        <w:t xml:space="preserve"> всех</w:t>
      </w:r>
      <w:r w:rsidRPr="007C4DD5">
        <w:t xml:space="preserve"> изменениях и дополнениях, вносимых в документы, которые были предоставлены в Репозитарий для идентификации Клиентов, предоставлять в Репозитарий документы, подтверждающие данные изменения и дополнения. В случае непредставления Клиентами информации об изменениях и дополнениях в документы или предоставления ими неполной или недостоверной информации об изменениях и дополнениях в документы Репозитарий не несет ответственности за причиненные в связи с этим убытки Клиентам. </w:t>
      </w:r>
    </w:p>
    <w:p w:rsidR="00C80E05" w:rsidRPr="007C4DD5" w:rsidRDefault="00C80E05" w:rsidP="009B12C5">
      <w:pPr>
        <w:pStyle w:val="aa"/>
        <w:numPr>
          <w:ilvl w:val="1"/>
          <w:numId w:val="6"/>
        </w:numPr>
        <w:ind w:left="0" w:firstLine="0"/>
      </w:pPr>
      <w:r w:rsidRPr="007C4DD5">
        <w:lastRenderedPageBreak/>
        <w:t xml:space="preserve">В случае если Клиентом уже предоставлялись </w:t>
      </w:r>
      <w:proofErr w:type="spellStart"/>
      <w:r w:rsidRPr="007C4DD5">
        <w:t>Репозитарию</w:t>
      </w:r>
      <w:proofErr w:type="spellEnd"/>
      <w:r w:rsidRPr="007C4DD5">
        <w:t xml:space="preserve"> какие-либо из вышеуказанных документов, данный Клиент вправе не предоставлять повторно указанные документы.</w:t>
      </w:r>
    </w:p>
    <w:p w:rsidR="00C80E05" w:rsidRPr="007C4DD5" w:rsidRDefault="00C80E05" w:rsidP="009B12C5">
      <w:pPr>
        <w:pStyle w:val="aa"/>
        <w:numPr>
          <w:ilvl w:val="1"/>
          <w:numId w:val="6"/>
        </w:numPr>
        <w:ind w:left="0" w:firstLine="0"/>
      </w:pPr>
      <w:r w:rsidRPr="007C4DD5">
        <w:t>Клиент обязуется передать в Репозитарий доверенности на лиц, уполномоченных действовать от имени Клиента, при предоставлении комплекта документов для заключения Договора об оказании репозитарных услуг</w:t>
      </w:r>
      <w:r w:rsidR="006F3AC6" w:rsidRPr="007C4DD5">
        <w:t>, а также передачи и получения других документов в бумажном виде, предусмотренных настоящими Правилами</w:t>
      </w:r>
      <w:r w:rsidRPr="007C4DD5">
        <w:t>.</w:t>
      </w:r>
    </w:p>
    <w:p w:rsidR="00C80E05" w:rsidRPr="007C4DD5" w:rsidRDefault="00C80E05" w:rsidP="009B12C5">
      <w:pPr>
        <w:pStyle w:val="aa"/>
        <w:numPr>
          <w:ilvl w:val="1"/>
          <w:numId w:val="6"/>
        </w:numPr>
        <w:ind w:left="0" w:firstLine="0"/>
      </w:pPr>
      <w:r w:rsidRPr="007C4DD5">
        <w:t>В случае отмены полномочий какого-либо из уполномоченных лиц Клиент обязуется отозвать старые доверенности и передать новые доверенности на уполномоченных лиц. До поступления указанных изменений документы принимаются/ передаются тому уполномоченному лицу Клиента, на которого имеется действующая доверенность.</w:t>
      </w:r>
    </w:p>
    <w:p w:rsidR="00C80E05" w:rsidRPr="007C4DD5" w:rsidRDefault="00C80E05" w:rsidP="009B12C5">
      <w:pPr>
        <w:pStyle w:val="aa"/>
        <w:numPr>
          <w:ilvl w:val="1"/>
          <w:numId w:val="6"/>
        </w:numPr>
        <w:ind w:left="0" w:firstLine="0"/>
      </w:pPr>
      <w:r w:rsidRPr="007C4DD5">
        <w:t>При предоставлении документов и сведений, предусмотренных настоящими Правилами, в Репозитарий Клиенты обеспечивают согласие субъектов персональных данных на их обработку и использование.</w:t>
      </w:r>
    </w:p>
    <w:p w:rsidR="00C80E05" w:rsidRPr="007C4DD5" w:rsidRDefault="00C80E05" w:rsidP="009B12C5">
      <w:pPr>
        <w:pStyle w:val="aa"/>
        <w:numPr>
          <w:ilvl w:val="1"/>
          <w:numId w:val="6"/>
        </w:numPr>
        <w:ind w:left="0" w:firstLine="0"/>
      </w:pPr>
      <w:r w:rsidRPr="007C4DD5">
        <w:t xml:space="preserve">Регистрация нового Клиента осуществляется не позднее двух рабочих дней, следующих за днем предоставления Клиентом </w:t>
      </w:r>
      <w:proofErr w:type="spellStart"/>
      <w:r w:rsidRPr="007C4DD5">
        <w:t>Репозитарию</w:t>
      </w:r>
      <w:proofErr w:type="spellEnd"/>
      <w:r w:rsidRPr="007C4DD5">
        <w:t xml:space="preserve"> всех требуемых в соответствии с настоящими Правилами документов и наличия заключенного Договора об оказании репозитарных услуг.</w:t>
      </w:r>
    </w:p>
    <w:p w:rsidR="00C80E05" w:rsidRPr="007C4DD5" w:rsidRDefault="00C80E05" w:rsidP="00554016">
      <w:pPr>
        <w:pStyle w:val="1"/>
        <w:numPr>
          <w:ilvl w:val="0"/>
          <w:numId w:val="6"/>
        </w:numPr>
        <w:tabs>
          <w:tab w:val="center" w:pos="1701"/>
        </w:tabs>
        <w:ind w:left="0" w:firstLine="0"/>
      </w:pPr>
      <w:bookmarkStart w:id="29" w:name="_Toc488845561"/>
      <w:r w:rsidRPr="007C4DD5">
        <w:t>ОБЩИЙ ПОРЯДОК ДОКУМЕНТООБОРОТА</w:t>
      </w:r>
      <w:bookmarkEnd w:id="29"/>
    </w:p>
    <w:p w:rsidR="00C80E05" w:rsidRPr="007C4DD5" w:rsidRDefault="00C80E05" w:rsidP="00717E94">
      <w:pPr>
        <w:pStyle w:val="aa"/>
        <w:numPr>
          <w:ilvl w:val="1"/>
          <w:numId w:val="6"/>
        </w:numPr>
        <w:ind w:left="0" w:firstLine="0"/>
      </w:pPr>
      <w:r w:rsidRPr="007C4DD5">
        <w:t xml:space="preserve">Основанием для исполнения Операции Репозитария является документ, подписанный Информирующим лицом и/или Клиентом и переданный в Репозитарий. </w:t>
      </w:r>
    </w:p>
    <w:p w:rsidR="00C80E05" w:rsidRPr="007C4DD5" w:rsidRDefault="00C80E05" w:rsidP="00717E94">
      <w:pPr>
        <w:pStyle w:val="aa"/>
        <w:numPr>
          <w:ilvl w:val="1"/>
          <w:numId w:val="6"/>
        </w:numPr>
        <w:ind w:left="0" w:firstLine="0"/>
      </w:pPr>
      <w:r w:rsidRPr="007C4DD5">
        <w:t>В соответствии с настоящими Правилами документооборот между Репозитарием и Клиентом /Информирующим лицом может осуществляться с использованием:</w:t>
      </w:r>
    </w:p>
    <w:p w:rsidR="00C80E05" w:rsidRPr="007C4DD5" w:rsidRDefault="00C80E05" w:rsidP="00717E94">
      <w:r w:rsidRPr="007C4DD5">
        <w:t>а)</w:t>
      </w:r>
      <w:r w:rsidRPr="007C4DD5">
        <w:tab/>
        <w:t>документов на бумажном носителе (документ в бумажной форме);</w:t>
      </w:r>
    </w:p>
    <w:p w:rsidR="00C80E05" w:rsidRPr="007C4DD5" w:rsidRDefault="00C80E05" w:rsidP="00717E94">
      <w:r w:rsidRPr="007C4DD5">
        <w:t>б)</w:t>
      </w:r>
      <w:r w:rsidRPr="007C4DD5">
        <w:tab/>
        <w:t>документов в электронной форме (электронные документы).</w:t>
      </w:r>
    </w:p>
    <w:p w:rsidR="00C80E05" w:rsidRPr="007C4DD5" w:rsidRDefault="00C80E05" w:rsidP="00717E94">
      <w:pPr>
        <w:pStyle w:val="aa"/>
        <w:numPr>
          <w:ilvl w:val="1"/>
          <w:numId w:val="6"/>
        </w:numPr>
        <w:ind w:left="0" w:firstLine="0"/>
      </w:pPr>
      <w:r w:rsidRPr="007C4DD5">
        <w:t xml:space="preserve">Основным способом информационного взаимодействия Репозитария с Клиентами/ Информирующими лицами является </w:t>
      </w:r>
      <w:r w:rsidR="009518A1" w:rsidRPr="007C4DD5">
        <w:t xml:space="preserve">обмен </w:t>
      </w:r>
      <w:r w:rsidRPr="007C4DD5">
        <w:t>электронн</w:t>
      </w:r>
      <w:r w:rsidR="009518A1" w:rsidRPr="007C4DD5">
        <w:t>ыми документами</w:t>
      </w:r>
      <w:r w:rsidRPr="007C4DD5">
        <w:t>.</w:t>
      </w:r>
    </w:p>
    <w:p w:rsidR="00C80E05" w:rsidRPr="007C4DD5" w:rsidRDefault="00C80E05" w:rsidP="00717E94">
      <w:pPr>
        <w:pStyle w:val="aa"/>
        <w:numPr>
          <w:ilvl w:val="1"/>
          <w:numId w:val="6"/>
        </w:numPr>
        <w:ind w:left="0" w:firstLine="0"/>
      </w:pPr>
      <w:r w:rsidRPr="007C4DD5">
        <w:t>Электронные документы принимаются от Клиента/ Информирующего лица и направляются Клиенту/</w:t>
      </w:r>
      <w:r w:rsidR="0085096D" w:rsidRPr="007C4DD5">
        <w:t xml:space="preserve"> </w:t>
      </w:r>
      <w:r w:rsidRPr="007C4DD5">
        <w:t xml:space="preserve">Информирующему лицу в соответствии с Договором об обмене электронными документами, заключенном между Репозитарием и соответствующим лицом и настоящими Правилами. </w:t>
      </w:r>
    </w:p>
    <w:p w:rsidR="00C80E05" w:rsidRPr="007C4DD5" w:rsidRDefault="006B43FA" w:rsidP="00717E94">
      <w:pPr>
        <w:pStyle w:val="aa"/>
        <w:numPr>
          <w:ilvl w:val="1"/>
          <w:numId w:val="6"/>
        </w:numPr>
        <w:ind w:left="0" w:firstLine="0"/>
      </w:pPr>
      <w:r w:rsidRPr="007C4DD5">
        <w:t>Подписание Договора об оказании репозитарных услуг со стороны Клиента и его предоставление в Репозитарий, а также прием/выдача документов на бумажном носителе может осуществляться по месту нахождения Репозитария либо по месту нахождения региональных представителей Репозитария. Прием/выдача документов производится на основании соответствующей доверенности на уполномоченного представителя Клиента.</w:t>
      </w:r>
    </w:p>
    <w:p w:rsidR="00C80E05" w:rsidRPr="007C4DD5" w:rsidRDefault="00C80E05" w:rsidP="00717E94">
      <w:pPr>
        <w:pStyle w:val="aa"/>
        <w:numPr>
          <w:ilvl w:val="1"/>
          <w:numId w:val="6"/>
        </w:numPr>
        <w:ind w:left="0" w:firstLine="0"/>
      </w:pPr>
      <w:r w:rsidRPr="007C4DD5">
        <w:t xml:space="preserve">Основанием для исполнения </w:t>
      </w:r>
      <w:r w:rsidR="00E26688">
        <w:t>О</w:t>
      </w:r>
      <w:r w:rsidRPr="007C4DD5">
        <w:t xml:space="preserve">пераций, инициатором которых выступает Репозитарий, являются Служебные </w:t>
      </w:r>
      <w:r w:rsidR="001D3D0A" w:rsidRPr="007C4DD5">
        <w:t>поручения</w:t>
      </w:r>
      <w:r w:rsidRPr="007C4DD5">
        <w:t xml:space="preserve">, подписанные уполномоченными должностными лицами Репозитария. Репозитарий исполняет Операции Репозитария на основании Служебных </w:t>
      </w:r>
      <w:r w:rsidR="001D3D0A" w:rsidRPr="007C4DD5">
        <w:t>поручений</w:t>
      </w:r>
      <w:r w:rsidRPr="007C4DD5">
        <w:t xml:space="preserve">, когда необходимость совершения Операции </w:t>
      </w:r>
      <w:r w:rsidRPr="007C4DD5">
        <w:lastRenderedPageBreak/>
        <w:t>Репозитария обусловлена требованиями действующего законодательства Российской Федерации и/или условиями заключенного Договора об оказании репозитарных услуг.</w:t>
      </w:r>
    </w:p>
    <w:p w:rsidR="00C80E05" w:rsidRPr="007C4DD5" w:rsidRDefault="00C80E05" w:rsidP="00717E94">
      <w:pPr>
        <w:pStyle w:val="aa"/>
        <w:numPr>
          <w:ilvl w:val="1"/>
          <w:numId w:val="6"/>
        </w:numPr>
        <w:ind w:left="0" w:firstLine="0"/>
      </w:pPr>
      <w:r w:rsidRPr="007C4DD5">
        <w:t xml:space="preserve">Перечень документов, которые должны предоставлять в Репозитарий Клиенты или Информирующие лица для исполнения конкретных </w:t>
      </w:r>
      <w:r w:rsidR="00E26688">
        <w:t>О</w:t>
      </w:r>
      <w:r w:rsidRPr="007C4DD5">
        <w:t xml:space="preserve">пераций, инструкции по их заполнению, а также перечень отчетных документов, предоставляемых Репозитарием Клиентам /Информирующим лицам по результатам исполнения </w:t>
      </w:r>
      <w:r w:rsidR="00E26688">
        <w:t>О</w:t>
      </w:r>
      <w:r w:rsidRPr="007C4DD5">
        <w:t>пераций, приведены в Приложениях к настоящим Правилам. Репозитарий вправе потребовать у Клиента/</w:t>
      </w:r>
      <w:r w:rsidR="0009344A" w:rsidRPr="007C4DD5">
        <w:t xml:space="preserve"> </w:t>
      </w:r>
      <w:r w:rsidRPr="007C4DD5">
        <w:t>Информирующего лица предоставления иных документов и/или информации, а также устанавливать дополнительные требования в отношении формы предоставляемых документов (</w:t>
      </w:r>
      <w:r w:rsidR="009518A1" w:rsidRPr="007C4DD5">
        <w:t>например</w:t>
      </w:r>
      <w:r w:rsidR="00C10420" w:rsidRPr="007C4DD5">
        <w:t>,</w:t>
      </w:r>
      <w:r w:rsidR="009518A1" w:rsidRPr="007C4DD5">
        <w:t xml:space="preserve"> </w:t>
      </w:r>
      <w:r w:rsidRPr="007C4DD5">
        <w:t>нотариальное</w:t>
      </w:r>
      <w:r w:rsidR="009518A1" w:rsidRPr="007C4DD5">
        <w:t xml:space="preserve"> заверение</w:t>
      </w:r>
      <w:r w:rsidRPr="007C4DD5">
        <w:t xml:space="preserve"> и т.п.). Реквизитный состав документов на бумажном носителе должен соответствовать реквизитному составу документов, сформированных с использованием программного обеспечения Репозитария. Форматы (спецификации) электронных документов приведены в Приложении </w:t>
      </w:r>
      <w:r w:rsidR="00146A3F" w:rsidRPr="007C4DD5">
        <w:t>3</w:t>
      </w:r>
      <w:r w:rsidRPr="007C4DD5">
        <w:t xml:space="preserve"> к </w:t>
      </w:r>
      <w:r w:rsidR="0009344A" w:rsidRPr="007C4DD5">
        <w:t>Правила</w:t>
      </w:r>
      <w:r w:rsidRPr="007C4DD5">
        <w:t>м</w:t>
      </w:r>
      <w:r w:rsidR="00146A3F" w:rsidRPr="007C4DD5">
        <w:t xml:space="preserve"> ЭДО, а так же </w:t>
      </w:r>
      <w:r w:rsidRPr="007C4DD5">
        <w:t xml:space="preserve">размещены на сайте </w:t>
      </w:r>
      <w:r w:rsidR="009518A1" w:rsidRPr="007C4DD5">
        <w:t>«</w:t>
      </w:r>
      <w:r w:rsidRPr="007C4DD5">
        <w:t xml:space="preserve">Спецификация сообщений торгового </w:t>
      </w:r>
      <w:proofErr w:type="spellStart"/>
      <w:r w:rsidRPr="007C4DD5">
        <w:t>репозитария</w:t>
      </w:r>
      <w:proofErr w:type="spellEnd"/>
      <w:r w:rsidRPr="007C4DD5">
        <w:t xml:space="preserve"> НКО АО НРД</w:t>
      </w:r>
      <w:r w:rsidR="009518A1" w:rsidRPr="007C4DD5">
        <w:t>»</w:t>
      </w:r>
      <w:r w:rsidRPr="007C4DD5">
        <w:t xml:space="preserve"> по адресу: http://repository.nsd.ru</w:t>
      </w:r>
      <w:r w:rsidR="0009344A" w:rsidRPr="007C4DD5">
        <w:t>.</w:t>
      </w:r>
      <w:r w:rsidRPr="007C4DD5">
        <w:t xml:space="preserve"> Особенности использования </w:t>
      </w:r>
      <w:r w:rsidR="009518A1" w:rsidRPr="007C4DD5">
        <w:t xml:space="preserve">для документооборота </w:t>
      </w:r>
      <w:r w:rsidRPr="007C4DD5">
        <w:t>системы SWIFT, приведены в разделе 7 настоящих</w:t>
      </w:r>
      <w:r w:rsidR="0009344A" w:rsidRPr="007C4DD5">
        <w:t xml:space="preserve"> </w:t>
      </w:r>
      <w:r w:rsidRPr="007C4DD5">
        <w:t>Правил.</w:t>
      </w:r>
    </w:p>
    <w:p w:rsidR="0009344A" w:rsidRPr="007C4DD5" w:rsidRDefault="0009344A" w:rsidP="00717E94">
      <w:pPr>
        <w:pStyle w:val="2"/>
        <w:numPr>
          <w:ilvl w:val="1"/>
          <w:numId w:val="6"/>
        </w:numPr>
        <w:ind w:left="0" w:firstLine="0"/>
      </w:pPr>
      <w:bookmarkStart w:id="30" w:name="_Toc488845562"/>
      <w:r w:rsidRPr="007C4DD5">
        <w:t xml:space="preserve">Время исполнения </w:t>
      </w:r>
      <w:r w:rsidR="00E26688">
        <w:t>О</w:t>
      </w:r>
      <w:r w:rsidRPr="007C4DD5">
        <w:t>пераций</w:t>
      </w:r>
      <w:bookmarkEnd w:id="30"/>
    </w:p>
    <w:p w:rsidR="00C80E05" w:rsidRPr="007C4DD5" w:rsidRDefault="00C80E05" w:rsidP="00717E94">
      <w:pPr>
        <w:pStyle w:val="aa"/>
        <w:numPr>
          <w:ilvl w:val="2"/>
          <w:numId w:val="6"/>
        </w:numPr>
        <w:ind w:left="0" w:firstLine="0"/>
      </w:pPr>
      <w:r w:rsidRPr="007C4DD5">
        <w:t>Все действия, регулируемые настоящими Правилами, осуществляются по московскому времени.</w:t>
      </w:r>
    </w:p>
    <w:p w:rsidR="00C80E05" w:rsidRPr="007C4DD5" w:rsidRDefault="00C80E05" w:rsidP="00717E94">
      <w:pPr>
        <w:pStyle w:val="aa"/>
        <w:numPr>
          <w:ilvl w:val="2"/>
          <w:numId w:val="6"/>
        </w:numPr>
        <w:ind w:left="0" w:firstLine="0"/>
      </w:pPr>
      <w:r w:rsidRPr="007C4DD5">
        <w:t>Исчисление сроков в соответствии с настоящими Правилами производится в календарных днях, за исключением случаев, специально определенных отдельными положениями</w:t>
      </w:r>
      <w:r w:rsidR="0009344A" w:rsidRPr="007C4DD5">
        <w:t xml:space="preserve"> </w:t>
      </w:r>
      <w:r w:rsidRPr="007C4DD5">
        <w:t>Правил.</w:t>
      </w:r>
    </w:p>
    <w:p w:rsidR="00C80E05" w:rsidRPr="007C4DD5" w:rsidRDefault="00C80E05" w:rsidP="00717E94">
      <w:pPr>
        <w:pStyle w:val="aa"/>
        <w:numPr>
          <w:ilvl w:val="2"/>
          <w:numId w:val="6"/>
        </w:numPr>
        <w:ind w:left="0" w:firstLine="0"/>
      </w:pPr>
      <w:r w:rsidRPr="007C4DD5">
        <w:t>При поступлении документов на бумажных носителях до 17-00 рабочего дня Репозитария, Операции по ним исполняются в рамках текущего рабочего дня</w:t>
      </w:r>
      <w:r w:rsidR="0009344A" w:rsidRPr="007C4DD5">
        <w:t xml:space="preserve"> Репоз</w:t>
      </w:r>
      <w:r w:rsidR="009518A1" w:rsidRPr="007C4DD5">
        <w:t>и</w:t>
      </w:r>
      <w:r w:rsidR="0009344A" w:rsidRPr="007C4DD5">
        <w:t>тария</w:t>
      </w:r>
      <w:r w:rsidRPr="007C4DD5">
        <w:t>. Документы на бумажных носителях, поступающие в Репозитарий после 17-00 рабочего дня</w:t>
      </w:r>
      <w:r w:rsidR="001D3D0A" w:rsidRPr="007C4DD5">
        <w:t>,</w:t>
      </w:r>
      <w:r w:rsidRPr="007C4DD5">
        <w:t xml:space="preserve"> могут быть исполнены следующим рабочим днем.</w:t>
      </w:r>
    </w:p>
    <w:p w:rsidR="00C80E05" w:rsidRPr="00197FE6" w:rsidRDefault="00C80E05" w:rsidP="00717E94">
      <w:pPr>
        <w:pStyle w:val="aa"/>
        <w:numPr>
          <w:ilvl w:val="2"/>
          <w:numId w:val="6"/>
        </w:numPr>
        <w:ind w:left="0" w:firstLine="0"/>
      </w:pPr>
      <w:r w:rsidRPr="00197FE6">
        <w:t>Время приема электронных документов от Информирующих лиц или Клиентов на исполнение отдельных Операций Репозитария, время предоставления отчетов, а также временные ограничения  приведены в настоящих Правилах при описании проведения отдельных Операций Репозитария</w:t>
      </w:r>
      <w:r w:rsidR="00197FE6">
        <w:t>.</w:t>
      </w:r>
    </w:p>
    <w:p w:rsidR="00C80E05" w:rsidRPr="007C4DD5" w:rsidRDefault="00C80E05" w:rsidP="00717E94">
      <w:pPr>
        <w:pStyle w:val="aa"/>
        <w:numPr>
          <w:ilvl w:val="2"/>
          <w:numId w:val="6"/>
        </w:numPr>
        <w:ind w:left="0" w:firstLine="0"/>
      </w:pPr>
      <w:r w:rsidRPr="007C4DD5">
        <w:t>Документы на бумажном носителе предоставляются в Репозитарий уполномоченным лицом Клиента/</w:t>
      </w:r>
      <w:r w:rsidR="00912BB6" w:rsidRPr="007C4DD5">
        <w:t xml:space="preserve"> </w:t>
      </w:r>
      <w:r w:rsidRPr="007C4DD5">
        <w:t>Информирующего лица в двух экземплярах.</w:t>
      </w:r>
    </w:p>
    <w:p w:rsidR="00C80E05" w:rsidRPr="007C4DD5" w:rsidRDefault="00C80E05" w:rsidP="00717E94">
      <w:pPr>
        <w:pStyle w:val="aa"/>
        <w:numPr>
          <w:ilvl w:val="2"/>
          <w:numId w:val="6"/>
        </w:numPr>
        <w:ind w:left="0" w:firstLine="0"/>
      </w:pPr>
      <w:r w:rsidRPr="007C4DD5">
        <w:t>После регистрации документа в Репозитарии уполномоченному лицу Клиента/</w:t>
      </w:r>
      <w:r w:rsidR="0009344A" w:rsidRPr="007C4DD5">
        <w:t xml:space="preserve"> </w:t>
      </w:r>
      <w:r w:rsidRPr="007C4DD5">
        <w:t>Информирующего лица возвращается второй экземпляр документа, предоставленного на бумажном носителе, с присвоенн</w:t>
      </w:r>
      <w:r w:rsidR="00912BB6" w:rsidRPr="007C4DD5">
        <w:t>ой</w:t>
      </w:r>
      <w:r w:rsidRPr="007C4DD5">
        <w:t xml:space="preserve"> Репозитарием датой</w:t>
      </w:r>
      <w:r w:rsidR="005E717E" w:rsidRPr="007C4DD5">
        <w:t xml:space="preserve"> приема документа</w:t>
      </w:r>
      <w:r w:rsidRPr="007C4DD5">
        <w:t xml:space="preserve">. </w:t>
      </w:r>
    </w:p>
    <w:p w:rsidR="00C80E05" w:rsidRPr="007C4DD5" w:rsidRDefault="00C80E05" w:rsidP="00717E94">
      <w:pPr>
        <w:pStyle w:val="aa"/>
        <w:numPr>
          <w:ilvl w:val="2"/>
          <w:numId w:val="6"/>
        </w:numPr>
        <w:ind w:left="0" w:firstLine="0"/>
      </w:pPr>
      <w:r w:rsidRPr="007C4DD5">
        <w:t>Репозитарий исполняет Операции Репозитария в срок (дату или период времени), определенный настоящими Правилами.</w:t>
      </w:r>
    </w:p>
    <w:p w:rsidR="00C80E05" w:rsidRPr="007C4DD5" w:rsidRDefault="00C80E05" w:rsidP="00717E94">
      <w:pPr>
        <w:pStyle w:val="aa"/>
        <w:numPr>
          <w:ilvl w:val="2"/>
          <w:numId w:val="6"/>
        </w:numPr>
        <w:ind w:left="0" w:firstLine="0"/>
      </w:pPr>
      <w:r w:rsidRPr="007C4DD5">
        <w:t>Под днем «Т» в настоящих Правилах понимается день регистрации документа в Репозитарии.</w:t>
      </w:r>
    </w:p>
    <w:p w:rsidR="00C80E05" w:rsidRDefault="00C80E05" w:rsidP="00717E94">
      <w:pPr>
        <w:pStyle w:val="aa"/>
        <w:numPr>
          <w:ilvl w:val="2"/>
          <w:numId w:val="6"/>
        </w:numPr>
        <w:ind w:left="0" w:firstLine="0"/>
      </w:pPr>
      <w:r w:rsidRPr="007C4DD5">
        <w:t xml:space="preserve">В случае если срок исполнения </w:t>
      </w:r>
      <w:r w:rsidR="00E26688">
        <w:t>О</w:t>
      </w:r>
      <w:r w:rsidRPr="007C4DD5">
        <w:t xml:space="preserve">перации определен периодом времени, Репозитарий имеет право исполнить (по отдельным </w:t>
      </w:r>
      <w:r w:rsidR="00E26688">
        <w:t>О</w:t>
      </w:r>
      <w:r w:rsidRPr="007C4DD5">
        <w:t xml:space="preserve">перациям – начать исполнение) </w:t>
      </w:r>
      <w:r w:rsidR="00E26688">
        <w:t>О</w:t>
      </w:r>
      <w:r w:rsidRPr="007C4DD5">
        <w:t xml:space="preserve">перацию в один из дней, включаемых в этот период, после наступления обстоятельств, при которых возможно исполнение данной </w:t>
      </w:r>
      <w:r w:rsidR="00E26688">
        <w:t>О</w:t>
      </w:r>
      <w:r w:rsidRPr="007C4DD5">
        <w:t>перации.</w:t>
      </w:r>
    </w:p>
    <w:p w:rsidR="00197FE6" w:rsidRPr="007C4DD5" w:rsidRDefault="00197FE6" w:rsidP="00197FE6">
      <w:pPr>
        <w:pStyle w:val="aa"/>
        <w:numPr>
          <w:ilvl w:val="2"/>
          <w:numId w:val="6"/>
        </w:numPr>
        <w:ind w:left="0" w:firstLine="0"/>
      </w:pPr>
      <w:r>
        <w:lastRenderedPageBreak/>
        <w:t>Информация о времени</w:t>
      </w:r>
      <w:r w:rsidRPr="00197FE6">
        <w:t xml:space="preserve"> </w:t>
      </w:r>
      <w:r w:rsidRPr="00254BE1">
        <w:t>начала и</w:t>
      </w:r>
      <w:r>
        <w:t xml:space="preserve"> окончания (продолжительности) О</w:t>
      </w:r>
      <w:r w:rsidRPr="00254BE1">
        <w:t xml:space="preserve">перационного дня размещается на официальном сайте </w:t>
      </w:r>
      <w:r>
        <w:t>Репозитария</w:t>
      </w:r>
      <w:r w:rsidRPr="00254BE1">
        <w:t xml:space="preserve"> в сети Интернет.</w:t>
      </w:r>
    </w:p>
    <w:p w:rsidR="00C80E05" w:rsidRPr="007C4DD5" w:rsidRDefault="00C80E05" w:rsidP="00717E94">
      <w:pPr>
        <w:pStyle w:val="2"/>
        <w:numPr>
          <w:ilvl w:val="1"/>
          <w:numId w:val="6"/>
        </w:numPr>
        <w:ind w:left="0" w:firstLine="0"/>
      </w:pPr>
      <w:bookmarkStart w:id="31" w:name="_Toc488845563"/>
      <w:r w:rsidRPr="007C4DD5">
        <w:t>Отказ в приеме документов и во внесении записи в Реестр договоров</w:t>
      </w:r>
      <w:bookmarkEnd w:id="31"/>
    </w:p>
    <w:p w:rsidR="00C80E05" w:rsidRPr="007C4DD5" w:rsidRDefault="00C80E05" w:rsidP="00717E94">
      <w:pPr>
        <w:pStyle w:val="aa"/>
        <w:numPr>
          <w:ilvl w:val="2"/>
          <w:numId w:val="6"/>
        </w:numPr>
        <w:ind w:left="0" w:firstLine="0"/>
      </w:pPr>
      <w:r w:rsidRPr="007C4DD5">
        <w:t>Репозитарий отказывает в приеме документов в случа</w:t>
      </w:r>
      <w:r w:rsidR="009518A1" w:rsidRPr="007C4DD5">
        <w:t>ях</w:t>
      </w:r>
      <w:r w:rsidRPr="007C4DD5">
        <w:t>, если:</w:t>
      </w:r>
    </w:p>
    <w:p w:rsidR="00C80E05" w:rsidRPr="007C4DD5" w:rsidRDefault="00C80E05" w:rsidP="00717E94">
      <w:r w:rsidRPr="007C4DD5">
        <w:t>-</w:t>
      </w:r>
      <w:r w:rsidRPr="007C4DD5">
        <w:tab/>
        <w:t>документ оформлен неправильно (при этом под неправильным оформлением понимается, в том числе, любое несоответствие установленной форме и реквизитам документа, наличие незаполненных обязательных для заполнения полей</w:t>
      </w:r>
      <w:r w:rsidR="004F6B06" w:rsidRPr="007C4DD5">
        <w:t>, несоответствие заполненных полей справочным значениям</w:t>
      </w:r>
      <w:r w:rsidRPr="007C4DD5">
        <w:t xml:space="preserve">), а также при наличии в документах на бумажных носителях подчисток, помарок и т.п.; </w:t>
      </w:r>
    </w:p>
    <w:p w:rsidR="00C80E05" w:rsidRPr="007C4DD5" w:rsidRDefault="00C80E05" w:rsidP="00717E94">
      <w:r w:rsidRPr="007C4DD5">
        <w:t>-</w:t>
      </w:r>
      <w:r w:rsidRPr="007C4DD5">
        <w:tab/>
        <w:t xml:space="preserve">подпись лица, подписавшего документ, не совпадает с образцом подписи, имеющимся в Репозитарии, или </w:t>
      </w:r>
      <w:r w:rsidR="009518A1" w:rsidRPr="007C4DD5">
        <w:t>имеются</w:t>
      </w:r>
      <w:r w:rsidRPr="007C4DD5">
        <w:t xml:space="preserve"> существенные и обоснованные сомнения в подлинности подписи на документе (в случае предоставления документа на бумажном носителе); </w:t>
      </w:r>
    </w:p>
    <w:p w:rsidR="00C80E05" w:rsidRPr="007C4DD5" w:rsidRDefault="00C80E05" w:rsidP="00717E94">
      <w:r w:rsidRPr="007C4DD5">
        <w:t>-</w:t>
      </w:r>
      <w:r w:rsidRPr="007C4DD5">
        <w:tab/>
        <w:t>оттиск печати на документе не совпадает с образцом оттиска печати, имеющимся в Репозитарии (в случае предоставления документа на бумажном носителе);</w:t>
      </w:r>
    </w:p>
    <w:p w:rsidR="00C80E05" w:rsidRPr="007C4DD5" w:rsidRDefault="00C80E05" w:rsidP="00717E94">
      <w:r w:rsidRPr="007C4DD5">
        <w:t>-</w:t>
      </w:r>
      <w:r w:rsidRPr="007C4DD5">
        <w:tab/>
        <w:t>полученный электронный документ не прошел процедуры проверки электронной подписи, контроля формата и спецификации документа и/или имеет искажения в тексте сообщения, не позволяющие понять его смысл, а также в других случаях, определенных Договором об обмене электронными документами, заключенным Репозитарием с Клиентом/</w:t>
      </w:r>
      <w:r w:rsidR="00AD656F" w:rsidRPr="007C4DD5">
        <w:t xml:space="preserve"> </w:t>
      </w:r>
      <w:r w:rsidRPr="007C4DD5">
        <w:t>Информирующим лицом. Термин «электронная подпись» в целях настоящих Правил понимается в том значении, в котором он используется в Договоре об обмене электронными документами;</w:t>
      </w:r>
    </w:p>
    <w:p w:rsidR="00C80E05" w:rsidRPr="007C4DD5" w:rsidRDefault="00C80E05" w:rsidP="00717E94">
      <w:r w:rsidRPr="007C4DD5">
        <w:t>-</w:t>
      </w:r>
      <w:r w:rsidRPr="007C4DD5">
        <w:tab/>
        <w:t>истек срок действия полномочий (доверенности) уполномоченного лица Клиента</w:t>
      </w:r>
      <w:r w:rsidR="0009344A" w:rsidRPr="007C4DD5">
        <w:t>/ Информирующего лица,</w:t>
      </w:r>
      <w:r w:rsidRPr="007C4DD5">
        <w:t xml:space="preserve"> подписавшего документ и/или доверенность оформлена не </w:t>
      </w:r>
      <w:r w:rsidR="009518A1" w:rsidRPr="007C4DD5">
        <w:t xml:space="preserve">надлежащим </w:t>
      </w:r>
      <w:r w:rsidRPr="007C4DD5">
        <w:t>образом;</w:t>
      </w:r>
    </w:p>
    <w:p w:rsidR="00C80E05" w:rsidRPr="007C4DD5" w:rsidRDefault="00C80E05" w:rsidP="00717E94">
      <w:r w:rsidRPr="007C4DD5">
        <w:t>-</w:t>
      </w:r>
      <w:r w:rsidRPr="007C4DD5">
        <w:tab/>
        <w:t>к документу не в полном объеме приложены иные документы (копии документов) в случаях, когда для исполнения Операции Репозитария последние необходимы в соответствии с требованиями законодательства Российской Федерации и/или настоящих</w:t>
      </w:r>
      <w:r w:rsidR="0009344A" w:rsidRPr="007C4DD5">
        <w:t xml:space="preserve"> </w:t>
      </w:r>
      <w:r w:rsidRPr="007C4DD5">
        <w:t>Правил, либо информация, содержащаяся в этих документах, не соответствует информации, содержащейся в основном документе;</w:t>
      </w:r>
    </w:p>
    <w:p w:rsidR="00C80E05" w:rsidRPr="007C4DD5" w:rsidRDefault="00C80E05" w:rsidP="00717E94">
      <w:r w:rsidRPr="007C4DD5">
        <w:t>-</w:t>
      </w:r>
      <w:r w:rsidRPr="007C4DD5">
        <w:tab/>
        <w:t>документ передан в Репозитарий с нарушением требований настоящих</w:t>
      </w:r>
      <w:r w:rsidR="0009344A" w:rsidRPr="007C4DD5">
        <w:t xml:space="preserve"> </w:t>
      </w:r>
      <w:r w:rsidRPr="007C4DD5">
        <w:t>Правил;</w:t>
      </w:r>
    </w:p>
    <w:p w:rsidR="00C80E05" w:rsidRPr="007C4DD5" w:rsidRDefault="00C80E05" w:rsidP="00717E94">
      <w:r w:rsidRPr="007C4DD5">
        <w:t>-</w:t>
      </w:r>
      <w:r w:rsidRPr="007C4DD5">
        <w:tab/>
        <w:t>если информация, содержащаяся в реквизитах документа, инициирующего Операцию Репозитария, не соответствует информации, имеющейся у Репозитария в соответствии с настоящими Правилами о Клиенте</w:t>
      </w:r>
      <w:r w:rsidR="0009344A" w:rsidRPr="007C4DD5">
        <w:t>/</w:t>
      </w:r>
      <w:r w:rsidR="002966BE" w:rsidRPr="007C4DD5">
        <w:t xml:space="preserve"> </w:t>
      </w:r>
      <w:r w:rsidR="0009344A" w:rsidRPr="007C4DD5">
        <w:t>Информирующем лице</w:t>
      </w:r>
      <w:r w:rsidRPr="007C4DD5">
        <w:t xml:space="preserve">, а также о других </w:t>
      </w:r>
      <w:r w:rsidR="0009344A" w:rsidRPr="007C4DD5">
        <w:t>К</w:t>
      </w:r>
      <w:r w:rsidRPr="007C4DD5">
        <w:t xml:space="preserve">лиентах или Информирующих лицах, информация о которых содержится в документе; </w:t>
      </w:r>
    </w:p>
    <w:p w:rsidR="00C80E05" w:rsidRPr="007C4DD5" w:rsidRDefault="00C80E05" w:rsidP="00717E94">
      <w:r w:rsidRPr="007C4DD5">
        <w:t>-</w:t>
      </w:r>
      <w:r w:rsidRPr="007C4DD5">
        <w:tab/>
        <w:t xml:space="preserve">если исполнение </w:t>
      </w:r>
      <w:r w:rsidR="002966BE" w:rsidRPr="007C4DD5">
        <w:t>О</w:t>
      </w:r>
      <w:r w:rsidRPr="007C4DD5">
        <w:t xml:space="preserve">перации не предусмотрено настоящими Правилами, либо не выполнены условия исполнения Операции Репозитария, предусмотренные Договором об оказании репозитарных услуг и настоящими Правилами; </w:t>
      </w:r>
    </w:p>
    <w:p w:rsidR="00C80E05" w:rsidRPr="007C4DD5" w:rsidRDefault="00C80E05" w:rsidP="00717E94">
      <w:r w:rsidRPr="007C4DD5">
        <w:lastRenderedPageBreak/>
        <w:t xml:space="preserve">Репозитарий отказывает во внесении записи в Реестр договоров </w:t>
      </w:r>
      <w:r w:rsidR="000F51A2" w:rsidRPr="007C4DD5">
        <w:t xml:space="preserve">(Раздел 2) </w:t>
      </w:r>
      <w:r w:rsidRPr="007C4DD5">
        <w:t>в том случае, если:</w:t>
      </w:r>
    </w:p>
    <w:p w:rsidR="00C80E05" w:rsidRPr="007C4DD5" w:rsidRDefault="00C80E05" w:rsidP="00717E94">
      <w:r w:rsidRPr="007C4DD5">
        <w:t>-</w:t>
      </w:r>
      <w:r w:rsidRPr="007C4DD5">
        <w:tab/>
        <w:t xml:space="preserve">отсутствует встречный документ другого </w:t>
      </w:r>
      <w:r w:rsidR="0009344A" w:rsidRPr="007C4DD5">
        <w:t xml:space="preserve">Информирующего лица/ </w:t>
      </w:r>
      <w:r w:rsidRPr="007C4DD5">
        <w:t>Клиента, предусмотренный порядком исполнения Операции Репозитария</w:t>
      </w:r>
      <w:r w:rsidR="00C64548" w:rsidRPr="007C4DD5">
        <w:t xml:space="preserve"> (в случае двустороннего способа согласования документов)</w:t>
      </w:r>
      <w:r w:rsidRPr="007C4DD5">
        <w:t>;</w:t>
      </w:r>
    </w:p>
    <w:p w:rsidR="00C80E05" w:rsidRPr="007C4DD5" w:rsidRDefault="00C80E05" w:rsidP="00717E94">
      <w:r w:rsidRPr="007C4DD5">
        <w:t>-</w:t>
      </w:r>
      <w:r w:rsidRPr="007C4DD5">
        <w:tab/>
        <w:t xml:space="preserve">параметры в документе не совпадают с данными, содержащимися во встречном документе другого </w:t>
      </w:r>
      <w:r w:rsidR="0009344A" w:rsidRPr="007C4DD5">
        <w:t xml:space="preserve">Информирующего лица/ </w:t>
      </w:r>
      <w:r w:rsidRPr="007C4DD5">
        <w:t>Клиента</w:t>
      </w:r>
      <w:r w:rsidR="00C64548" w:rsidRPr="007C4DD5">
        <w:t xml:space="preserve"> и подлежащими обязательной сверке (в случае двустороннего способа согласования документов)</w:t>
      </w:r>
      <w:r w:rsidRPr="007C4DD5">
        <w:t xml:space="preserve">. </w:t>
      </w:r>
    </w:p>
    <w:p w:rsidR="00C80E05" w:rsidRPr="007C4DD5" w:rsidRDefault="00C80E05" w:rsidP="00717E94">
      <w:r w:rsidRPr="007C4DD5">
        <w:t>-</w:t>
      </w:r>
      <w:r w:rsidRPr="007C4DD5">
        <w:tab/>
      </w:r>
      <w:r w:rsidRPr="00E26688">
        <w:t>сообщение Информирующего лица</w:t>
      </w:r>
      <w:r w:rsidR="0009344A" w:rsidRPr="00E26688">
        <w:t>/ Клиента</w:t>
      </w:r>
      <w:r w:rsidRPr="00E26688">
        <w:t xml:space="preserve"> содержит сведения о </w:t>
      </w:r>
      <w:r w:rsidR="009912DB" w:rsidRPr="00E26688">
        <w:t>Д</w:t>
      </w:r>
      <w:r w:rsidRPr="00E26688">
        <w:t xml:space="preserve">оговоре, заключенном на условиях Генерального соглашения, если сведения о соответствующем Генеральном соглашении не внесены в Реестр договоров </w:t>
      </w:r>
      <w:r w:rsidR="000F51A2" w:rsidRPr="00E26688">
        <w:t xml:space="preserve">(Раздел 2) </w:t>
      </w:r>
      <w:r w:rsidRPr="00E26688">
        <w:t xml:space="preserve">и не представлены одновременно с сообщением о </w:t>
      </w:r>
      <w:r w:rsidR="00240B54" w:rsidRPr="00E26688">
        <w:t>Д</w:t>
      </w:r>
      <w:r w:rsidRPr="00E26688">
        <w:t>оговоре</w:t>
      </w:r>
      <w:r w:rsidR="003A0522" w:rsidRPr="00E26688">
        <w:t xml:space="preserve"> (до конца </w:t>
      </w:r>
      <w:r w:rsidR="00E26688" w:rsidRPr="00E26688">
        <w:t>О</w:t>
      </w:r>
      <w:r w:rsidR="003A0522" w:rsidRPr="00E26688">
        <w:t>перационного дня Репозитария)</w:t>
      </w:r>
      <w:r w:rsidRPr="00E26688">
        <w:t>;</w:t>
      </w:r>
    </w:p>
    <w:p w:rsidR="00C80E05" w:rsidRPr="007C4DD5" w:rsidRDefault="00C80E05" w:rsidP="00717E94">
      <w:r w:rsidRPr="007C4DD5">
        <w:t>-</w:t>
      </w:r>
      <w:r w:rsidRPr="007C4DD5">
        <w:tab/>
        <w:t>сообщение Информирующего лица/</w:t>
      </w:r>
      <w:r w:rsidR="0009344A" w:rsidRPr="007C4DD5">
        <w:t xml:space="preserve"> </w:t>
      </w:r>
      <w:r w:rsidRPr="007C4DD5">
        <w:t>Клиента подписано не уполномоченным лицом;</w:t>
      </w:r>
    </w:p>
    <w:p w:rsidR="00C80E05" w:rsidRPr="007C4DD5" w:rsidRDefault="00C80E05" w:rsidP="00717E94">
      <w:r w:rsidRPr="007C4DD5">
        <w:t>-</w:t>
      </w:r>
      <w:r w:rsidRPr="007C4DD5">
        <w:tab/>
        <w:t xml:space="preserve">сведения о </w:t>
      </w:r>
      <w:r w:rsidR="00240B54" w:rsidRPr="007C4DD5">
        <w:t>Д</w:t>
      </w:r>
      <w:r w:rsidRPr="007C4DD5">
        <w:t>оговоре, содержащиеся в сообщении Информирующего лица/</w:t>
      </w:r>
      <w:r w:rsidR="0009344A" w:rsidRPr="007C4DD5">
        <w:t xml:space="preserve"> </w:t>
      </w:r>
      <w:r w:rsidRPr="007C4DD5">
        <w:t>Клиента, уже внесены в Реестр договоров</w:t>
      </w:r>
      <w:r w:rsidR="000F51A2" w:rsidRPr="007C4DD5">
        <w:t xml:space="preserve"> (Раздел 2)</w:t>
      </w:r>
      <w:r w:rsidRPr="007C4DD5">
        <w:t>;</w:t>
      </w:r>
    </w:p>
    <w:p w:rsidR="00C80E05" w:rsidRPr="007C4DD5" w:rsidRDefault="00C80E05" w:rsidP="00717E94">
      <w:r w:rsidRPr="007C4DD5">
        <w:t>-</w:t>
      </w:r>
      <w:r w:rsidRPr="007C4DD5">
        <w:tab/>
        <w:t xml:space="preserve">сообщение получено от лица, </w:t>
      </w:r>
      <w:r w:rsidR="00D1060B" w:rsidRPr="007C4DD5">
        <w:t xml:space="preserve">не являющегося стороной Договора или </w:t>
      </w:r>
      <w:r w:rsidRPr="007C4DD5">
        <w:t>которое не определено в качестве Информирующего лица;</w:t>
      </w:r>
    </w:p>
    <w:p w:rsidR="00C80E05" w:rsidRPr="007C4DD5" w:rsidRDefault="00C80E05" w:rsidP="00717E94">
      <w:r w:rsidRPr="007C4DD5">
        <w:t>-</w:t>
      </w:r>
      <w:r w:rsidRPr="007C4DD5">
        <w:tab/>
        <w:t>сообщение Информирующего лица составлено с нарушением требований, установленных в настоящих Правилах;</w:t>
      </w:r>
    </w:p>
    <w:p w:rsidR="00C80E05" w:rsidRPr="007C4DD5" w:rsidRDefault="00C80E05" w:rsidP="00717E94">
      <w:r w:rsidRPr="007C4DD5">
        <w:t>-</w:t>
      </w:r>
      <w:r w:rsidRPr="007C4DD5">
        <w:tab/>
        <w:t>в сообщении отсутствует международный (-</w:t>
      </w:r>
      <w:proofErr w:type="spellStart"/>
      <w:r w:rsidRPr="007C4DD5">
        <w:t>ые</w:t>
      </w:r>
      <w:proofErr w:type="spellEnd"/>
      <w:r w:rsidRPr="007C4DD5">
        <w:t xml:space="preserve">) код (-ы) идентификации юридического(-их) лица (лиц) </w:t>
      </w:r>
      <w:r w:rsidR="0009344A" w:rsidRPr="007C4DD5">
        <w:t xml:space="preserve">- </w:t>
      </w:r>
      <w:r w:rsidRPr="007C4DD5">
        <w:t xml:space="preserve">стороны (сторон) по </w:t>
      </w:r>
      <w:r w:rsidR="00912BB6" w:rsidRPr="007C4DD5">
        <w:t>Д</w:t>
      </w:r>
      <w:r w:rsidRPr="007C4DD5">
        <w:t>оговору</w:t>
      </w:r>
      <w:r w:rsidR="00912BB6" w:rsidRPr="007C4DD5">
        <w:t>, обязанной предоставлять сведения в реестр договоров, согласно действующему законодательству российской Федерации,</w:t>
      </w:r>
      <w:r w:rsidR="0009344A" w:rsidRPr="007C4DD5">
        <w:t xml:space="preserve"> и</w:t>
      </w:r>
      <w:r w:rsidRPr="007C4DD5">
        <w:t xml:space="preserve"> Информирующего (-их) лица (лиц)</w:t>
      </w:r>
      <w:r w:rsidR="00A8022F" w:rsidRPr="007C4DD5">
        <w:t>, если фактическое действие по направлению информации осуществляет Информирующее</w:t>
      </w:r>
      <w:r w:rsidR="00AC2A34" w:rsidRPr="007C4DD5">
        <w:t xml:space="preserve"> лицо</w:t>
      </w:r>
      <w:r w:rsidRPr="007C4DD5">
        <w:t>;</w:t>
      </w:r>
    </w:p>
    <w:p w:rsidR="00A8022F" w:rsidRPr="007C4DD5" w:rsidRDefault="00C80E05" w:rsidP="00717E94">
      <w:r w:rsidRPr="007C4DD5">
        <w:t>-</w:t>
      </w:r>
      <w:r w:rsidRPr="007C4DD5">
        <w:tab/>
        <w:t>в сообщении отсутствует уникальный код идентифик</w:t>
      </w:r>
      <w:r w:rsidR="0009344A" w:rsidRPr="007C4DD5">
        <w:t>ации Д</w:t>
      </w:r>
      <w:r w:rsidRPr="007C4DD5">
        <w:t>оговора/ Генерального соглашения</w:t>
      </w:r>
      <w:r w:rsidR="00B570F2" w:rsidRPr="007C4DD5">
        <w:t xml:space="preserve"> (</w:t>
      </w:r>
      <w:r w:rsidR="00B570F2" w:rsidRPr="007C4DD5">
        <w:rPr>
          <w:lang w:val="en-US"/>
        </w:rPr>
        <w:t>UTI</w:t>
      </w:r>
      <w:r w:rsidR="00B570F2" w:rsidRPr="007C4DD5">
        <w:t>)</w:t>
      </w:r>
      <w:r w:rsidR="00A8022F" w:rsidRPr="007C4DD5">
        <w:t>;</w:t>
      </w:r>
    </w:p>
    <w:p w:rsidR="00A8022F" w:rsidRPr="007C4DD5" w:rsidRDefault="00A8022F" w:rsidP="00717E94">
      <w:r w:rsidRPr="007C4DD5">
        <w:t>-</w:t>
      </w:r>
      <w:r w:rsidRPr="007C4DD5">
        <w:tab/>
        <w:t xml:space="preserve">сообщение предоставлено с целью </w:t>
      </w:r>
      <w:r w:rsidR="00F874EB" w:rsidRPr="007C4DD5">
        <w:t>и</w:t>
      </w:r>
      <w:r w:rsidRPr="007C4DD5">
        <w:t>зменения уникального кода идентификации Договора/ Генерального соглашения;</w:t>
      </w:r>
    </w:p>
    <w:p w:rsidR="00DB7F30" w:rsidRPr="007C4DD5" w:rsidRDefault="00A8022F" w:rsidP="00717E94">
      <w:r w:rsidRPr="007C4DD5">
        <w:t>-</w:t>
      </w:r>
      <w:r w:rsidRPr="007C4DD5">
        <w:tab/>
        <w:t xml:space="preserve">сообщение содержит уникальный код идентификации Договора/ Генерального соглашения, содержащийся в записи, ранее внесенной в Раздел 2 Реестра договоров, за исключением случаев, когда сообщение, содержащее уникальный код идентификации Договора/ </w:t>
      </w:r>
      <w:r w:rsidRPr="007C4DD5">
        <w:rPr>
          <w:u w:val="single"/>
        </w:rPr>
        <w:t>Г</w:t>
      </w:r>
      <w:r w:rsidRPr="007C4DD5">
        <w:t xml:space="preserve">енерального соглашения, предоставлено с целью изменения информации о Договоре/ Генеральном соглашении, запись о котором ранее внесена в Раздел 2 </w:t>
      </w:r>
      <w:r w:rsidR="00F874EB" w:rsidRPr="007C4DD5">
        <w:t>Р</w:t>
      </w:r>
      <w:r w:rsidRPr="007C4DD5">
        <w:t>еестра договоров</w:t>
      </w:r>
      <w:r w:rsidR="00DB7F30" w:rsidRPr="007C4DD5">
        <w:t>;</w:t>
      </w:r>
    </w:p>
    <w:p w:rsidR="00C80E05" w:rsidRPr="007C4DD5" w:rsidRDefault="00DB7F30" w:rsidP="00717E94">
      <w:r w:rsidRPr="007C4DD5">
        <w:t>- сообщение предоставлено с целью изменения идентификационного (</w:t>
      </w:r>
      <w:proofErr w:type="spellStart"/>
      <w:r w:rsidRPr="007C4DD5">
        <w:t>репозитарного</w:t>
      </w:r>
      <w:proofErr w:type="spellEnd"/>
      <w:r w:rsidRPr="007C4DD5">
        <w:t xml:space="preserve">) кода стороны в </w:t>
      </w:r>
      <w:r w:rsidR="005C6F3E" w:rsidRPr="007C4DD5">
        <w:t>А</w:t>
      </w:r>
      <w:r w:rsidRPr="007C4DD5">
        <w:t>нкете генерального соглашения/</w:t>
      </w:r>
      <w:r w:rsidR="005A1E13" w:rsidRPr="007C4DD5">
        <w:t xml:space="preserve"> Д</w:t>
      </w:r>
      <w:r w:rsidRPr="007C4DD5">
        <w:t>оговора, зарегистрированной в Разделе 2 Реестра договоров</w:t>
      </w:r>
      <w:r w:rsidR="005A1E13" w:rsidRPr="007C4DD5">
        <w:t xml:space="preserve"> (за исключением случаев изменения значения с </w:t>
      </w:r>
      <w:r w:rsidR="005A1E13" w:rsidRPr="007C4DD5">
        <w:rPr>
          <w:lang w:val="en-US"/>
        </w:rPr>
        <w:t>NONREF</w:t>
      </w:r>
      <w:r w:rsidR="005A1E13" w:rsidRPr="007C4DD5">
        <w:t xml:space="preserve"> (на момент регистрации Анкеты сторона не являлась Клиентом Репозитария) на действующий идентификационный (</w:t>
      </w:r>
      <w:proofErr w:type="spellStart"/>
      <w:r w:rsidR="005A1E13" w:rsidRPr="007C4DD5">
        <w:t>репозитарный</w:t>
      </w:r>
      <w:proofErr w:type="spellEnd"/>
      <w:r w:rsidR="005A1E13" w:rsidRPr="007C4DD5">
        <w:t>) код (на момент внесения изменений сторона стала Клиентом Репозитария))</w:t>
      </w:r>
      <w:r w:rsidR="00C80E05" w:rsidRPr="007C4DD5">
        <w:t>.</w:t>
      </w:r>
    </w:p>
    <w:p w:rsidR="00C80E05" w:rsidRPr="007C4DD5" w:rsidRDefault="00C80E05" w:rsidP="00717E94">
      <w:pPr>
        <w:pStyle w:val="aa"/>
        <w:numPr>
          <w:ilvl w:val="2"/>
          <w:numId w:val="6"/>
        </w:numPr>
        <w:ind w:left="0" w:firstLine="0"/>
      </w:pPr>
      <w:r w:rsidRPr="007C4DD5">
        <w:lastRenderedPageBreak/>
        <w:t xml:space="preserve">В случае непринятия к исполнению документа на бумажном носителе </w:t>
      </w:r>
      <w:r w:rsidR="006B43FA" w:rsidRPr="007C4DD5">
        <w:t xml:space="preserve">документ подлежит возврату </w:t>
      </w:r>
      <w:r w:rsidRPr="007C4DD5">
        <w:t>с указанием причины отказа</w:t>
      </w:r>
      <w:r w:rsidR="00A727F7" w:rsidRPr="007C4DD5">
        <w:t xml:space="preserve"> в приеме</w:t>
      </w:r>
      <w:r w:rsidRPr="007C4DD5">
        <w:t xml:space="preserve">. В случае непринятия к исполнению электронного документа в соответствии с Договором об обмене электронными документами и/или разделом 7 настоящих Правил Клиенту предоставляется электронный документ - Уведомление о непринятии электронного документа к исполнению с указанием причины отказа от приема. В случае неисполнения Операции Репозитарий предоставляет </w:t>
      </w:r>
      <w:r w:rsidR="00EB0505" w:rsidRPr="007C4DD5">
        <w:t xml:space="preserve">Информирующему лицу/ </w:t>
      </w:r>
      <w:r w:rsidRPr="007C4DD5">
        <w:t xml:space="preserve">Клиенту Извещение об отказе в регистрации/ исполнении Операции Репозитария с указанием причины неисполнения. При необходимости указанные в настоящих Правилах причины непринятия к исполнению, либо неисполнения Операции Репозитария могут быть конкретизированы в предоставляемых </w:t>
      </w:r>
      <w:r w:rsidR="00EB0505" w:rsidRPr="007C4DD5">
        <w:t xml:space="preserve">Информирующему лицу/ </w:t>
      </w:r>
      <w:r w:rsidRPr="007C4DD5">
        <w:t xml:space="preserve">Клиенту отчетах с целью более детального разъяснения </w:t>
      </w:r>
      <w:r w:rsidR="00EB0505" w:rsidRPr="007C4DD5">
        <w:t xml:space="preserve">Информирующим лицам/ </w:t>
      </w:r>
      <w:r w:rsidRPr="007C4DD5">
        <w:t xml:space="preserve">Клиентам причин отказа. При этом обязательства Репозитария в отношении данной Операции Репозитария считаются выполненными. После устранения причин, повлекших за собой отказ в исполнении Операции Репозитария, </w:t>
      </w:r>
      <w:r w:rsidR="00EB0505" w:rsidRPr="007C4DD5">
        <w:t xml:space="preserve">Информирующее лицо/ </w:t>
      </w:r>
      <w:r w:rsidRPr="007C4DD5">
        <w:t xml:space="preserve">Клиент предоставляет в Репозитарий новый документ, инициирующий данную Операцию Репозитария. </w:t>
      </w:r>
    </w:p>
    <w:p w:rsidR="00047641" w:rsidRPr="007C4DD5" w:rsidRDefault="00047641" w:rsidP="00BA2FD0">
      <w:pPr>
        <w:pStyle w:val="2"/>
        <w:numPr>
          <w:ilvl w:val="1"/>
          <w:numId w:val="6"/>
        </w:numPr>
        <w:ind w:left="0" w:firstLine="0"/>
      </w:pPr>
      <w:bookmarkStart w:id="32" w:name="_Toc488845564"/>
      <w:r w:rsidRPr="007C4DD5">
        <w:t>Предоставление отчетных документов по результатам исполнения Операций</w:t>
      </w:r>
      <w:bookmarkEnd w:id="32"/>
    </w:p>
    <w:p w:rsidR="00C80E05" w:rsidRPr="007C4DD5" w:rsidRDefault="00C80E05" w:rsidP="00BA2FD0">
      <w:pPr>
        <w:pStyle w:val="aa"/>
        <w:numPr>
          <w:ilvl w:val="2"/>
          <w:numId w:val="6"/>
        </w:numPr>
        <w:ind w:left="0" w:firstLine="0"/>
      </w:pPr>
      <w:r w:rsidRPr="007C4DD5">
        <w:t xml:space="preserve">Сроки выполнения Операций Репозитария определены в </w:t>
      </w:r>
      <w:r w:rsidR="00EB0505" w:rsidRPr="007C4DD5">
        <w:t xml:space="preserve">разделе «Время исполнения операций» </w:t>
      </w:r>
      <w:r w:rsidRPr="007C4DD5">
        <w:t>настоящих Правилах</w:t>
      </w:r>
      <w:r w:rsidR="00EB0505" w:rsidRPr="007C4DD5">
        <w:t>, а также</w:t>
      </w:r>
      <w:r w:rsidRPr="007C4DD5">
        <w:t xml:space="preserve"> при описании проведения отдельных Операций Репозитария. Отчетные документы на бумажном носителе предоставляются </w:t>
      </w:r>
      <w:r w:rsidR="00EB0505" w:rsidRPr="007C4DD5">
        <w:t xml:space="preserve">Информирующему лицу/ </w:t>
      </w:r>
      <w:r w:rsidRPr="007C4DD5">
        <w:t xml:space="preserve">Клиенту по месту нахождения Репозитария на следующий рабочий день после исполнения Операции Репозитария. При оформлении отчетных документов, указанных в Приложении 1 к настоящим </w:t>
      </w:r>
      <w:r w:rsidR="009518A1" w:rsidRPr="007C4DD5">
        <w:t xml:space="preserve">Правилам </w:t>
      </w:r>
      <w:r w:rsidRPr="007C4DD5">
        <w:t xml:space="preserve">и предоставляемых </w:t>
      </w:r>
      <w:r w:rsidR="00C01151" w:rsidRPr="007C4DD5">
        <w:t xml:space="preserve">Информирующим лицам/ </w:t>
      </w:r>
      <w:r w:rsidRPr="007C4DD5">
        <w:t xml:space="preserve">Клиентам на бумажном носителе, допускается использование факсимильного воспроизведения подписи уполномоченного работника Репозитария. Отчетные электронные документы Клиент/ Информирующее лицо, подписавший (-ее) соответствующий Договор об обмене электронными документами с Репозитарием, получает </w:t>
      </w:r>
      <w:r w:rsidR="00FC542D" w:rsidRPr="007C4DD5">
        <w:t>не позднее рабочего дня, следующего за днем</w:t>
      </w:r>
      <w:r w:rsidRPr="007C4DD5">
        <w:t xml:space="preserve"> исполнения Операции Репозитарием. Если выдача отчета по результатам исполнения Операции Репозитария в виде электронного документа стала невозможн</w:t>
      </w:r>
      <w:r w:rsidR="00EB0505" w:rsidRPr="007C4DD5">
        <w:t>ой</w:t>
      </w:r>
      <w:r w:rsidRPr="007C4DD5">
        <w:t>, Репозитарий вправе предостави</w:t>
      </w:r>
      <w:r w:rsidR="008659B8" w:rsidRPr="007C4DD5">
        <w:t>ть</w:t>
      </w:r>
      <w:r w:rsidRPr="007C4DD5">
        <w:t xml:space="preserve"> отчет на бумажном носителе</w:t>
      </w:r>
      <w:r w:rsidR="001B1613" w:rsidRPr="007C4DD5">
        <w:t>,</w:t>
      </w:r>
      <w:r w:rsidRPr="007C4DD5">
        <w:t xml:space="preserve"> в порядке и сроки, предусмотренные для предоставления отчета на бумажном носителе. </w:t>
      </w:r>
    </w:p>
    <w:p w:rsidR="00C80E05" w:rsidRPr="007C4DD5" w:rsidRDefault="00C80E05" w:rsidP="00BA2FD0">
      <w:pPr>
        <w:pStyle w:val="aa"/>
        <w:numPr>
          <w:ilvl w:val="2"/>
          <w:numId w:val="6"/>
        </w:numPr>
        <w:ind w:left="0" w:firstLine="0"/>
      </w:pPr>
      <w:r w:rsidRPr="007C4DD5">
        <w:t xml:space="preserve">Срок выполнения Операции Репозитария исчисляется с даты предоставления в Репозитарий всех документов, необходимых для исполнения Операции Репозитария. </w:t>
      </w:r>
    </w:p>
    <w:p w:rsidR="00A12D77" w:rsidRPr="007C4DD5" w:rsidRDefault="00C80E05" w:rsidP="00BA2FD0">
      <w:pPr>
        <w:pStyle w:val="aa"/>
        <w:numPr>
          <w:ilvl w:val="2"/>
          <w:numId w:val="6"/>
        </w:numPr>
        <w:ind w:left="0" w:firstLine="0"/>
      </w:pPr>
      <w:r w:rsidRPr="007C4DD5">
        <w:t xml:space="preserve">Отчетные документы на бумажном носителе, предназначенные для предоставления </w:t>
      </w:r>
      <w:r w:rsidR="00EB0505" w:rsidRPr="007C4DD5">
        <w:t xml:space="preserve">Информирующему лицу/ </w:t>
      </w:r>
      <w:r w:rsidRPr="007C4DD5">
        <w:t xml:space="preserve">Клиенту, хранятся Репозитарием </w:t>
      </w:r>
      <w:r w:rsidR="001B1613" w:rsidRPr="007C4DD5">
        <w:t xml:space="preserve">не менее </w:t>
      </w:r>
      <w:r w:rsidRPr="007C4DD5">
        <w:t xml:space="preserve">шести месяцев с момента их формирования Репозитарием в соответствии с настоящими Правилами. Для получения </w:t>
      </w:r>
      <w:r w:rsidR="006F7A24" w:rsidRPr="007C4DD5">
        <w:t xml:space="preserve">Выписки по договорам, зарегистрированным в интересах клиента </w:t>
      </w:r>
      <w:r w:rsidRPr="007C4DD5">
        <w:t xml:space="preserve">на бумажном носителе по истечении шести месяцев </w:t>
      </w:r>
      <w:r w:rsidR="00EB0505" w:rsidRPr="007C4DD5">
        <w:t xml:space="preserve">Информирующее лицо/ </w:t>
      </w:r>
      <w:r w:rsidRPr="007C4DD5">
        <w:t>Клиент должен предоставить в Репозитарий Запрос на предоставление Выписки по договорам, зарегистрированным в интересах клиента (код документа CM004 Приложение 1 к настоящим Правилам) с указанием отчетной даты (периода).</w:t>
      </w:r>
      <w:r w:rsidR="006F7A24" w:rsidRPr="007C4DD5">
        <w:t xml:space="preserve"> Для получения иных отчетных документов</w:t>
      </w:r>
      <w:r w:rsidR="00A12D77" w:rsidRPr="007C4DD5">
        <w:t xml:space="preserve"> (Извещение о регистрации либо Извещение об отказе в исполнении/регистрации)</w:t>
      </w:r>
      <w:r w:rsidR="006F7A24" w:rsidRPr="007C4DD5">
        <w:t xml:space="preserve"> на бумажном носителе по истечении шести месяцев </w:t>
      </w:r>
      <w:r w:rsidR="006F7A24" w:rsidRPr="007C4DD5">
        <w:lastRenderedPageBreak/>
        <w:t>Информирующее лицо/ Клиент должен предоставить в Репозитарий запрос на получение документов на бумажном носителе в виде официального письма.</w:t>
      </w:r>
      <w:r w:rsidR="00076147" w:rsidRPr="007C4DD5">
        <w:t xml:space="preserve"> </w:t>
      </w:r>
    </w:p>
    <w:p w:rsidR="00C80E05" w:rsidRPr="007C4DD5" w:rsidRDefault="00C80E05" w:rsidP="00BA2FD0">
      <w:pPr>
        <w:pStyle w:val="aa"/>
        <w:numPr>
          <w:ilvl w:val="2"/>
          <w:numId w:val="6"/>
        </w:numPr>
        <w:ind w:left="0" w:firstLine="0"/>
      </w:pPr>
      <w:r w:rsidRPr="007C4DD5">
        <w:t>Претензии</w:t>
      </w:r>
      <w:r w:rsidR="00D10507" w:rsidRPr="007C4DD5">
        <w:t xml:space="preserve"> (возражения)</w:t>
      </w:r>
      <w:r w:rsidRPr="007C4DD5">
        <w:t xml:space="preserve"> </w:t>
      </w:r>
      <w:r w:rsidR="00EB0505" w:rsidRPr="007C4DD5">
        <w:t xml:space="preserve">Информирующих лиц/ </w:t>
      </w:r>
      <w:r w:rsidRPr="007C4DD5">
        <w:t xml:space="preserve">Клиентов в отношении осуществленных Операций Репозитария принимаются не позднее </w:t>
      </w:r>
      <w:r w:rsidR="00D10507" w:rsidRPr="007C4DD5">
        <w:t xml:space="preserve">трех </w:t>
      </w:r>
      <w:r w:rsidRPr="007C4DD5">
        <w:t>рабоч</w:t>
      </w:r>
      <w:r w:rsidR="00D10507" w:rsidRPr="007C4DD5">
        <w:t>их</w:t>
      </w:r>
      <w:r w:rsidRPr="007C4DD5">
        <w:t xml:space="preserve"> дн</w:t>
      </w:r>
      <w:r w:rsidR="00D10507" w:rsidRPr="007C4DD5">
        <w:t>ей</w:t>
      </w:r>
      <w:r w:rsidRPr="007C4DD5">
        <w:t>, следующ</w:t>
      </w:r>
      <w:r w:rsidR="00F874EB" w:rsidRPr="007C4DD5">
        <w:t>их</w:t>
      </w:r>
      <w:r w:rsidRPr="007C4DD5">
        <w:t xml:space="preserve"> за днем предоставления отчета Репозитария о совершении данной Операции Репозитария. </w:t>
      </w:r>
    </w:p>
    <w:p w:rsidR="00C80E05" w:rsidRPr="007C4DD5" w:rsidRDefault="00C80E05" w:rsidP="00BA2FD0">
      <w:pPr>
        <w:pStyle w:val="aa"/>
        <w:numPr>
          <w:ilvl w:val="2"/>
          <w:numId w:val="6"/>
        </w:numPr>
        <w:ind w:left="0" w:firstLine="0"/>
      </w:pPr>
      <w:r w:rsidRPr="007C4DD5">
        <w:t xml:space="preserve">Сроки предоставления отчетных документов по запросам, касающимся периодов/дат, относящихся к прошлому кварталу и ранее, могут отличаться от общих сроков, установленных настоящими Правилами, но не превышать “Т+5” (пяти рабочих дней после получения Запроса). </w:t>
      </w:r>
    </w:p>
    <w:p w:rsidR="00C80E05" w:rsidRPr="00E26688" w:rsidRDefault="00C80E05" w:rsidP="00BA2FD0">
      <w:pPr>
        <w:pStyle w:val="aa"/>
        <w:numPr>
          <w:ilvl w:val="2"/>
          <w:numId w:val="6"/>
        </w:numPr>
        <w:ind w:left="0" w:firstLine="0"/>
      </w:pPr>
      <w:r w:rsidRPr="00E26688">
        <w:t xml:space="preserve">Отчетные документы в бумажной форме по результатам осуществленных в течение </w:t>
      </w:r>
      <w:r w:rsidR="00E26688" w:rsidRPr="00E26688">
        <w:t>О</w:t>
      </w:r>
      <w:r w:rsidRPr="00E26688">
        <w:t>перационного дня Операций выдаются Клиентам/ Информирующим лицам на следующий рабочий день - с 9:30</w:t>
      </w:r>
      <w:r w:rsidR="00EA2277" w:rsidRPr="00E26688">
        <w:t xml:space="preserve"> </w:t>
      </w:r>
      <w:r w:rsidR="001B1613" w:rsidRPr="00E26688">
        <w:t>до 17.00</w:t>
      </w:r>
      <w:r w:rsidRPr="00E26688">
        <w:t>. При оформлении отчетных документов, указанных в Приложении 1 к настоящим Правилам и предоставляемых Клиентам/ Информирующим лицам на бумажном носителе, допускается использование факсимильного воспроизведения подписи уполномоченного работника Репозитария.</w:t>
      </w:r>
    </w:p>
    <w:p w:rsidR="00C80E05" w:rsidRPr="00E26688" w:rsidRDefault="00C80E05" w:rsidP="00BA2FD0">
      <w:pPr>
        <w:pStyle w:val="aa"/>
        <w:numPr>
          <w:ilvl w:val="2"/>
          <w:numId w:val="6"/>
        </w:numPr>
        <w:ind w:left="0" w:firstLine="0"/>
      </w:pPr>
      <w:r w:rsidRPr="00E26688">
        <w:t xml:space="preserve">Информирующим лицам, использующим электронный документооборот, отчетные документы в электронной форме </w:t>
      </w:r>
      <w:r w:rsidR="001B1613" w:rsidRPr="00E26688">
        <w:t xml:space="preserve">по результатам исполнения </w:t>
      </w:r>
      <w:r w:rsidR="00E26688" w:rsidRPr="00E26688">
        <w:t>О</w:t>
      </w:r>
      <w:r w:rsidR="001B1613" w:rsidRPr="00E26688">
        <w:t xml:space="preserve">перации </w:t>
      </w:r>
      <w:r w:rsidRPr="00E26688">
        <w:t>доступны с момента исполнения Операции Репозитария</w:t>
      </w:r>
      <w:r w:rsidR="001B1613" w:rsidRPr="00E26688">
        <w:t xml:space="preserve">, а Выписка по договорам, зарегистрированным в интересах клиента по итогам дня – после закрытия </w:t>
      </w:r>
      <w:r w:rsidR="00E26688" w:rsidRPr="00E26688">
        <w:t>О</w:t>
      </w:r>
      <w:r w:rsidR="001B1613" w:rsidRPr="00E26688">
        <w:t>перационного дня</w:t>
      </w:r>
      <w:r w:rsidRPr="00E26688">
        <w:t>.</w:t>
      </w:r>
    </w:p>
    <w:p w:rsidR="00C80E05" w:rsidRPr="007C4DD5" w:rsidRDefault="00C80E05" w:rsidP="00BA2FD0">
      <w:pPr>
        <w:pStyle w:val="aa"/>
        <w:numPr>
          <w:ilvl w:val="2"/>
          <w:numId w:val="6"/>
        </w:numPr>
        <w:ind w:left="0" w:firstLine="0"/>
      </w:pPr>
      <w:r w:rsidRPr="007C4DD5">
        <w:t>Порядок электронного документооборота при информационном обмене между Репозитарием и Информирующими лицами</w:t>
      </w:r>
      <w:r w:rsidR="00EB0505" w:rsidRPr="007C4DD5">
        <w:t>/ Клиентами</w:t>
      </w:r>
      <w:r w:rsidRPr="007C4DD5">
        <w:t xml:space="preserve"> определяется разделом 7 настоящих Правил, а также договорами и соглашениями, определяющими условия и порядок электронного документооборота между </w:t>
      </w:r>
      <w:r w:rsidR="009518A1" w:rsidRPr="007C4DD5">
        <w:t>Репози</w:t>
      </w:r>
      <w:r w:rsidR="00EA2277" w:rsidRPr="007C4DD5">
        <w:t>т</w:t>
      </w:r>
      <w:r w:rsidR="009518A1" w:rsidRPr="007C4DD5">
        <w:t xml:space="preserve">арием </w:t>
      </w:r>
      <w:r w:rsidRPr="007C4DD5">
        <w:t xml:space="preserve">и Участниками. </w:t>
      </w:r>
    </w:p>
    <w:p w:rsidR="00C80E05" w:rsidRPr="007C4DD5" w:rsidRDefault="00C80E05" w:rsidP="00BA2FD0">
      <w:pPr>
        <w:pStyle w:val="aa"/>
        <w:numPr>
          <w:ilvl w:val="2"/>
          <w:numId w:val="6"/>
        </w:numPr>
        <w:ind w:left="0" w:firstLine="0"/>
      </w:pPr>
      <w:r w:rsidRPr="007C4DD5">
        <w:t>Перечень отчетных документов Репозитария по результатам исполнения Операций Репозитария приведен в Приложении 1 к настоящим Правилам.</w:t>
      </w:r>
    </w:p>
    <w:p w:rsidR="00C80E05" w:rsidRPr="007C4DD5" w:rsidRDefault="00C80E05" w:rsidP="00EA2149">
      <w:pPr>
        <w:pStyle w:val="3"/>
        <w:numPr>
          <w:ilvl w:val="1"/>
          <w:numId w:val="6"/>
        </w:numPr>
        <w:ind w:left="0" w:firstLine="0"/>
      </w:pPr>
      <w:bookmarkStart w:id="33" w:name="_Toc488845565"/>
      <w:r w:rsidRPr="007C4DD5">
        <w:t>Получение Клиентом отчетных документов Репозитария на электронном носителе</w:t>
      </w:r>
      <w:bookmarkEnd w:id="33"/>
    </w:p>
    <w:p w:rsidR="00C80E05" w:rsidRPr="007C4DD5" w:rsidRDefault="00C80E05" w:rsidP="00EA2149">
      <w:pPr>
        <w:pStyle w:val="aa"/>
        <w:numPr>
          <w:ilvl w:val="2"/>
          <w:numId w:val="6"/>
        </w:numPr>
        <w:ind w:left="0" w:firstLine="0"/>
      </w:pPr>
      <w:r w:rsidRPr="007C4DD5">
        <w:t xml:space="preserve">При необходимости получения </w:t>
      </w:r>
      <w:r w:rsidR="00047641" w:rsidRPr="007C4DD5">
        <w:t xml:space="preserve">Информирующим лицом/ </w:t>
      </w:r>
      <w:r w:rsidRPr="007C4DD5">
        <w:t xml:space="preserve">Клиентом отчетных документов Репозитария на электронном носителе выдача указанных документов производится по месту нахождения Репозитария посредством электронного носителя, предоставленного Репозитарием, при наличии запроса </w:t>
      </w:r>
      <w:r w:rsidR="00047641" w:rsidRPr="007C4DD5">
        <w:t xml:space="preserve">Информирующего лица/ </w:t>
      </w:r>
      <w:r w:rsidRPr="007C4DD5">
        <w:t>Клиента на предоставление отчетных документов, предоставленного в бумажной форме (код документа CM005 Приложение 1 к Правилам)</w:t>
      </w:r>
      <w:r w:rsidR="00C40FA2" w:rsidRPr="007C4DD5">
        <w:t>, запроса Информирующего лица/ Клиента на предоставление отчетных документов, поданного ранее в бумажной или электронной форме (код документа CM004 Приложение 1 к Правилам)</w:t>
      </w:r>
      <w:r w:rsidRPr="007C4DD5">
        <w:t xml:space="preserve">, Доверенности на уполномоченного представителя </w:t>
      </w:r>
      <w:r w:rsidR="00047641" w:rsidRPr="007C4DD5">
        <w:t xml:space="preserve">Информирующего лица/ </w:t>
      </w:r>
      <w:r w:rsidRPr="007C4DD5">
        <w:t xml:space="preserve">Клиента, а также паспорта уполномоченного представителя </w:t>
      </w:r>
      <w:r w:rsidR="00047641" w:rsidRPr="007C4DD5">
        <w:t xml:space="preserve">Информирующего лица/ </w:t>
      </w:r>
      <w:r w:rsidRPr="007C4DD5">
        <w:t>Клиента.</w:t>
      </w:r>
    </w:p>
    <w:p w:rsidR="00C80E05" w:rsidRPr="007C4DD5" w:rsidRDefault="00C80E05" w:rsidP="00EA2149">
      <w:pPr>
        <w:pStyle w:val="aa"/>
        <w:numPr>
          <w:ilvl w:val="2"/>
          <w:numId w:val="6"/>
        </w:numPr>
        <w:ind w:left="0" w:firstLine="0"/>
      </w:pPr>
      <w:r w:rsidRPr="007C4DD5">
        <w:t>При выдаче отчетных документов Репозитария на электронном носителе составляется акт приема-передачи отчетных документов Репозитария (код документа RM008 Приложение 1 к</w:t>
      </w:r>
      <w:r w:rsidR="00E757B5" w:rsidRPr="007C4DD5">
        <w:t xml:space="preserve"> настоящим </w:t>
      </w:r>
      <w:r w:rsidRPr="007C4DD5">
        <w:t xml:space="preserve"> Правилам). Акт оставляется в двух экземплярах, и подписывается и заверяется ответственным сотрудником Репозитария и уполномоченным представителем </w:t>
      </w:r>
      <w:r w:rsidR="00047641" w:rsidRPr="007C4DD5">
        <w:t xml:space="preserve">Информирующего лица/ </w:t>
      </w:r>
      <w:r w:rsidRPr="007C4DD5">
        <w:t xml:space="preserve">Клиента. Один экземпляр акта остается на </w:t>
      </w:r>
      <w:r w:rsidRPr="007C4DD5">
        <w:lastRenderedPageBreak/>
        <w:t xml:space="preserve">хранении в Репозитарии, второй экземпляр акта передается уполномоченному представителю </w:t>
      </w:r>
      <w:r w:rsidR="00047641" w:rsidRPr="007C4DD5">
        <w:t xml:space="preserve">Информирующего лица/ </w:t>
      </w:r>
      <w:r w:rsidRPr="007C4DD5">
        <w:t xml:space="preserve">Клиента с </w:t>
      </w:r>
      <w:r w:rsidR="000C4405" w:rsidRPr="007C4DD5">
        <w:t xml:space="preserve">указанием </w:t>
      </w:r>
      <w:r w:rsidRPr="007C4DD5">
        <w:t>дат</w:t>
      </w:r>
      <w:r w:rsidR="000C4405" w:rsidRPr="007C4DD5">
        <w:t>ы</w:t>
      </w:r>
      <w:r w:rsidRPr="007C4DD5">
        <w:t xml:space="preserve"> составления документа.</w:t>
      </w:r>
    </w:p>
    <w:p w:rsidR="00C80E05" w:rsidRPr="007C4DD5" w:rsidRDefault="00047641" w:rsidP="00EA2149">
      <w:pPr>
        <w:pStyle w:val="aa"/>
        <w:numPr>
          <w:ilvl w:val="2"/>
          <w:numId w:val="6"/>
        </w:numPr>
        <w:ind w:left="0" w:firstLine="0"/>
      </w:pPr>
      <w:r w:rsidRPr="007C4DD5">
        <w:t>Оп</w:t>
      </w:r>
      <w:r w:rsidR="00C80E05" w:rsidRPr="007C4DD5">
        <w:t>лата отчетных документов</w:t>
      </w:r>
      <w:r w:rsidRPr="007C4DD5">
        <w:t>, предоставленных</w:t>
      </w:r>
      <w:r w:rsidR="00C80E05" w:rsidRPr="007C4DD5">
        <w:t xml:space="preserve"> на электронном носителе</w:t>
      </w:r>
      <w:r w:rsidRPr="007C4DD5">
        <w:t>,</w:t>
      </w:r>
      <w:r w:rsidR="00C80E05" w:rsidRPr="007C4DD5">
        <w:t xml:space="preserve"> осуществляется в соответствии с действующими Тарифами. </w:t>
      </w:r>
    </w:p>
    <w:p w:rsidR="00EC215A" w:rsidRPr="007C4DD5" w:rsidRDefault="00EC215A" w:rsidP="00EC215A">
      <w:pPr>
        <w:pStyle w:val="1"/>
        <w:numPr>
          <w:ilvl w:val="0"/>
          <w:numId w:val="6"/>
        </w:numPr>
      </w:pPr>
      <w:bookmarkStart w:id="34" w:name="_Toc488845566"/>
      <w:r w:rsidRPr="007C4DD5">
        <w:t>СПОСОБЫ ВНЕСЕНИЯ СВЕДЕНИЙ В РЕЕСТР ДОГОВОРОВ РЕПОЗИТАРИЯ</w:t>
      </w:r>
      <w:bookmarkEnd w:id="34"/>
    </w:p>
    <w:p w:rsidR="001D3260" w:rsidRPr="007C4DD5" w:rsidRDefault="001D3260" w:rsidP="001D3260">
      <w:pPr>
        <w:pStyle w:val="aa"/>
        <w:ind w:left="0"/>
      </w:pPr>
      <w:r w:rsidRPr="007C4DD5">
        <w:rPr>
          <w:b/>
        </w:rPr>
        <w:t>Одностороннее внесение сведений в Реестр договоров</w:t>
      </w:r>
      <w:r w:rsidRPr="007C4DD5">
        <w:t xml:space="preserve"> – услуга по внесению сведений в Реестр договоров на основании сообщения, представленного в Репозитарий Информирующим лицом, назначенным двумя сторонами Генерального соглашения/ Договора либо одной стороной Генерального соглашения/ Договора</w:t>
      </w:r>
      <w:r w:rsidR="00131A91" w:rsidRPr="007C4DD5">
        <w:t xml:space="preserve"> в случаях, </w:t>
      </w:r>
      <w:r w:rsidRPr="007C4DD5">
        <w:t xml:space="preserve">когда </w:t>
      </w:r>
      <w:r w:rsidR="00131A91" w:rsidRPr="007C4DD5">
        <w:t xml:space="preserve">одной из сторон Договора </w:t>
      </w:r>
      <w:r w:rsidRPr="007C4DD5">
        <w:t>выступает лицо, не обязанное предоставлять информацию в репозитарий</w:t>
      </w:r>
      <w:r w:rsidR="00947A09" w:rsidRPr="007C4DD5">
        <w:t xml:space="preserve"> и не являющееся клиентом Репозитария либо являющееся клиентом Репозитария</w:t>
      </w:r>
      <w:r w:rsidR="00FA13E4" w:rsidRPr="007C4DD5">
        <w:t>,</w:t>
      </w:r>
      <w:r w:rsidR="00947A09" w:rsidRPr="007C4DD5">
        <w:t xml:space="preserve"> предоставивш</w:t>
      </w:r>
      <w:r w:rsidR="00FA13E4" w:rsidRPr="007C4DD5">
        <w:t>им</w:t>
      </w:r>
      <w:r w:rsidR="00947A09" w:rsidRPr="007C4DD5">
        <w:t xml:space="preserve"> </w:t>
      </w:r>
      <w:r w:rsidR="005C6F3E" w:rsidRPr="007C4DD5">
        <w:t>З</w:t>
      </w:r>
      <w:r w:rsidR="00947A09" w:rsidRPr="007C4DD5">
        <w:t xml:space="preserve">аявление об отказе от предоставления </w:t>
      </w:r>
      <w:r w:rsidR="00822F40" w:rsidRPr="007C4DD5">
        <w:t xml:space="preserve">сведений </w:t>
      </w:r>
      <w:r w:rsidR="00947A09" w:rsidRPr="007C4DD5">
        <w:t>в Репозитарий (код документа СМ012 Приложение 1 к настоящим Правилам)</w:t>
      </w:r>
      <w:r w:rsidR="00554937" w:rsidRPr="007C4DD5">
        <w:t>,</w:t>
      </w:r>
      <w:r w:rsidR="00FA13E4" w:rsidRPr="007C4DD5">
        <w:t xml:space="preserve"> и не назначившим Информирующее лицо</w:t>
      </w:r>
      <w:r w:rsidRPr="007C4DD5">
        <w:t>.</w:t>
      </w:r>
    </w:p>
    <w:p w:rsidR="001D3260" w:rsidRPr="007C4DD5" w:rsidRDefault="001D3260" w:rsidP="001D3260">
      <w:pPr>
        <w:pStyle w:val="aa"/>
        <w:ind w:left="0"/>
      </w:pPr>
      <w:r w:rsidRPr="007C4DD5">
        <w:rPr>
          <w:b/>
        </w:rPr>
        <w:t xml:space="preserve">Двустороннее внесение сведений в Реестр договоров с последовательным способом подтверждения </w:t>
      </w:r>
      <w:r w:rsidRPr="007C4DD5">
        <w:t xml:space="preserve">– услуга по внесению сведений в Реестр договоров, при которой сообщение, поступившее от Информирующего лица одной стороны Генерального соглашения/ Договора, направляется Репозитарием на согласование Информирующему лицу второй стороны Генерального соглашения/ Договора и при получении сообщения с подтверждением от Информирующего лица второй стороны Генерального соглашения/ Договора, сверяется с первоначально полученным сообщением (последовательный способ подтверждения). </w:t>
      </w:r>
    </w:p>
    <w:p w:rsidR="001D3260" w:rsidRPr="007C4DD5" w:rsidRDefault="001D3260" w:rsidP="001D3260">
      <w:pPr>
        <w:pStyle w:val="aa"/>
        <w:ind w:left="0"/>
      </w:pPr>
      <w:r w:rsidRPr="007C4DD5">
        <w:rPr>
          <w:b/>
        </w:rPr>
        <w:t xml:space="preserve">Двустороннее внесение сведений в Реестр договоров со встречным способом подтверждения </w:t>
      </w:r>
      <w:r w:rsidRPr="007C4DD5">
        <w:t>– услуга по внесению сведений в Реестр договоров, при которой по сообщению, поступившему от Информирующего лица одной стороны Генерального соглашения/ Договора, Репозитарий осуществляет поиск встречного сообщения, поступившего от Информирующего лица второй стороны Генерального соглашения/ Договора и производит сверку полей найденных встречных сообщени</w:t>
      </w:r>
      <w:r w:rsidR="00947A09" w:rsidRPr="007C4DD5">
        <w:t>й</w:t>
      </w:r>
      <w:r w:rsidRPr="007C4DD5">
        <w:t xml:space="preserve"> (встречный способ подтверждения). </w:t>
      </w:r>
    </w:p>
    <w:p w:rsidR="001D3260" w:rsidRPr="007C4DD5" w:rsidRDefault="001D3260" w:rsidP="001D3260">
      <w:pPr>
        <w:pStyle w:val="aa"/>
        <w:ind w:left="0"/>
      </w:pPr>
      <w:r w:rsidRPr="007C4DD5">
        <w:rPr>
          <w:b/>
        </w:rPr>
        <w:t>Двустороннее внесение сведений в Реестр договоров с комбинированным способом подтверждения</w:t>
      </w:r>
      <w:r w:rsidRPr="007C4DD5">
        <w:t xml:space="preserve"> - услуга по внесению информации в Реестр договоров, при которой вначале осуществляется процедура встречного способа подтверждения, а в случае отрицательного результата </w:t>
      </w:r>
      <w:r w:rsidR="005A7F19" w:rsidRPr="007C4DD5">
        <w:t xml:space="preserve">применения встречного способа подтверждения </w:t>
      </w:r>
      <w:r w:rsidRPr="007C4DD5">
        <w:t>(отсутствие в Репозитарии встречных анкет) – производится процедура последовательного способа подтверждения</w:t>
      </w:r>
      <w:r w:rsidR="00131A91" w:rsidRPr="007C4DD5">
        <w:t xml:space="preserve"> анкет</w:t>
      </w:r>
      <w:r w:rsidRPr="007C4DD5">
        <w:t>.</w:t>
      </w:r>
    </w:p>
    <w:p w:rsidR="001D3260" w:rsidRPr="007C4DD5" w:rsidRDefault="0039666F" w:rsidP="001D3260">
      <w:pPr>
        <w:pStyle w:val="2"/>
        <w:numPr>
          <w:ilvl w:val="1"/>
          <w:numId w:val="6"/>
        </w:numPr>
        <w:ind w:left="1353"/>
      </w:pPr>
      <w:r w:rsidRPr="007C4DD5">
        <w:t xml:space="preserve"> </w:t>
      </w:r>
      <w:bookmarkStart w:id="35" w:name="_Toc488845567"/>
      <w:r w:rsidR="001D3260" w:rsidRPr="007C4DD5">
        <w:t>Двухсторонне</w:t>
      </w:r>
      <w:r w:rsidR="006A39B8" w:rsidRPr="007C4DD5">
        <w:t>е</w:t>
      </w:r>
      <w:r w:rsidR="001D3260" w:rsidRPr="007C4DD5">
        <w:t xml:space="preserve"> внесение сведений в </w:t>
      </w:r>
      <w:r w:rsidR="005A7F19" w:rsidRPr="007C4DD5">
        <w:t>Р</w:t>
      </w:r>
      <w:r w:rsidR="001D3260" w:rsidRPr="007C4DD5">
        <w:t>еестр договоров</w:t>
      </w:r>
      <w:bookmarkEnd w:id="35"/>
    </w:p>
    <w:p w:rsidR="001D3260" w:rsidRPr="007C4DD5" w:rsidRDefault="001D3260" w:rsidP="005A7F19">
      <w:pPr>
        <w:pStyle w:val="aa"/>
        <w:numPr>
          <w:ilvl w:val="2"/>
          <w:numId w:val="6"/>
        </w:numPr>
        <w:ind w:left="0" w:firstLine="0"/>
      </w:pPr>
      <w:r w:rsidRPr="007C4DD5">
        <w:t xml:space="preserve">Внесение сведений в Реестр договоров Репозитария, производится в двухстороннем порядке в случае, если обе стороны Генерального соглашения/ Договора являются </w:t>
      </w:r>
      <w:r w:rsidR="00C21D5B" w:rsidRPr="007C4DD5">
        <w:t>К</w:t>
      </w:r>
      <w:r w:rsidRPr="007C4DD5">
        <w:t>лиентами Репозитария и функции Информирующего лица выполняют разные лица.</w:t>
      </w:r>
    </w:p>
    <w:p w:rsidR="001D3260" w:rsidRPr="007C4DD5" w:rsidRDefault="001D3260" w:rsidP="005A7F19">
      <w:pPr>
        <w:pStyle w:val="aa"/>
        <w:numPr>
          <w:ilvl w:val="2"/>
          <w:numId w:val="6"/>
        </w:numPr>
        <w:ind w:left="0" w:firstLine="0"/>
      </w:pPr>
      <w:r w:rsidRPr="007C4DD5">
        <w:lastRenderedPageBreak/>
        <w:t>Двухстороннее внесение сведений в Реестр договоров может осуществляться с использованием последовательного, комбинированного или встречного способа подтверждения.</w:t>
      </w:r>
    </w:p>
    <w:p w:rsidR="001D3260" w:rsidRPr="007C4DD5" w:rsidRDefault="001D3260" w:rsidP="005A7F19">
      <w:pPr>
        <w:pStyle w:val="aa"/>
        <w:numPr>
          <w:ilvl w:val="2"/>
          <w:numId w:val="6"/>
        </w:numPr>
        <w:ind w:left="0" w:firstLine="0"/>
      </w:pPr>
      <w:r w:rsidRPr="007C4DD5">
        <w:t>Двухстороннее внесение в Реестр договоров Анкет Генерального соглашения производится только последовательным способом подтверждения.</w:t>
      </w:r>
    </w:p>
    <w:p w:rsidR="001D3260" w:rsidRPr="007C4DD5" w:rsidRDefault="001D3260" w:rsidP="005A7F19">
      <w:pPr>
        <w:pStyle w:val="aa"/>
        <w:numPr>
          <w:ilvl w:val="2"/>
          <w:numId w:val="6"/>
        </w:numPr>
        <w:ind w:left="0" w:firstLine="0"/>
      </w:pPr>
      <w:r w:rsidRPr="007C4DD5">
        <w:t>Двухстороннее внесение в Реестр договоров Анкет договоров производится либо комбинированным способом подтверждения (основной способ) либо встречным способом подтверждения. Клиент самостоятельно выбирает способ подтверждения Договоров, указав соответствующее значение в поле «</w:t>
      </w:r>
      <w:proofErr w:type="spellStart"/>
      <w:r w:rsidRPr="007C4DD5">
        <w:t>confirmationMethod</w:t>
      </w:r>
      <w:proofErr w:type="spellEnd"/>
      <w:r w:rsidRPr="007C4DD5">
        <w:t xml:space="preserve"> (Способ подтверждения сделки)».</w:t>
      </w:r>
    </w:p>
    <w:p w:rsidR="001D3260" w:rsidRPr="007C4DD5" w:rsidRDefault="001D3260" w:rsidP="005A7F19">
      <w:pPr>
        <w:pStyle w:val="3"/>
        <w:numPr>
          <w:ilvl w:val="2"/>
          <w:numId w:val="6"/>
        </w:numPr>
        <w:ind w:left="0" w:firstLine="0"/>
      </w:pPr>
      <w:bookmarkStart w:id="36" w:name="_Toc488845568"/>
      <w:r w:rsidRPr="007C4DD5">
        <w:t>Порядок проведения сверки</w:t>
      </w:r>
      <w:bookmarkEnd w:id="36"/>
    </w:p>
    <w:p w:rsidR="001D3260" w:rsidRPr="007C4DD5" w:rsidRDefault="001D3260" w:rsidP="001D3260">
      <w:pPr>
        <w:pStyle w:val="aa"/>
        <w:numPr>
          <w:ilvl w:val="3"/>
          <w:numId w:val="6"/>
        </w:numPr>
        <w:spacing w:before="0" w:after="200"/>
        <w:ind w:left="0" w:firstLine="0"/>
      </w:pPr>
      <w:r w:rsidRPr="007C4DD5">
        <w:t xml:space="preserve">Процедура сверки Анкет Генерального соглашения происходит только по полям «полной сверки». Процедура сверки Анкет договоров происходит либо по «основным полям» либо по полям «полной сверки». Клиент самостоятельно выбирает тип сверки </w:t>
      </w:r>
      <w:r w:rsidR="00240B54" w:rsidRPr="007C4DD5">
        <w:t>Д</w:t>
      </w:r>
      <w:r w:rsidRPr="007C4DD5">
        <w:t>оговоров, указав соответствующее значение в поле «</w:t>
      </w:r>
      <w:proofErr w:type="spellStart"/>
      <w:r w:rsidRPr="007C4DD5">
        <w:t>reconciliation</w:t>
      </w:r>
      <w:proofErr w:type="spellEnd"/>
      <w:r w:rsidRPr="007C4DD5">
        <w:t xml:space="preserve"> </w:t>
      </w:r>
      <w:proofErr w:type="spellStart"/>
      <w:r w:rsidRPr="007C4DD5">
        <w:t>Type</w:t>
      </w:r>
      <w:proofErr w:type="spellEnd"/>
      <w:r w:rsidRPr="007C4DD5">
        <w:t xml:space="preserve"> (Условия согласования параметров сделки (договора)».</w:t>
      </w:r>
    </w:p>
    <w:p w:rsidR="001D3260" w:rsidRPr="007C4DD5" w:rsidRDefault="001D3260" w:rsidP="001D3260">
      <w:pPr>
        <w:pStyle w:val="aa"/>
        <w:numPr>
          <w:ilvl w:val="3"/>
          <w:numId w:val="6"/>
        </w:numPr>
        <w:spacing w:before="0" w:after="200"/>
        <w:ind w:left="0" w:firstLine="0"/>
      </w:pPr>
      <w:r w:rsidRPr="007C4DD5">
        <w:t>При выборе Клиентом «</w:t>
      </w:r>
      <w:r w:rsidRPr="007C4DD5">
        <w:rPr>
          <w:b/>
        </w:rPr>
        <w:t>полной сверки</w:t>
      </w:r>
      <w:r w:rsidRPr="007C4DD5">
        <w:t>» Репозитарий осуществляет сверку по всем полям (полям обязательной сверки, полям дополнительной сверки, полям специальной сверки, полям специальной дополнительной сверки), содержащимся в сообщении. В случае отсутствия расхождений процедура сверки считается успешно пройденной. Если в результате сверки выявлены расхождения, Репозитарий направляет Информирующим лицам Уведомление о расхождениях Анкет (код документа RM006 Приложение 1 к настоящим Правилам).</w:t>
      </w:r>
    </w:p>
    <w:p w:rsidR="001D3260" w:rsidRPr="007C4DD5" w:rsidRDefault="001D3260" w:rsidP="001D3260">
      <w:pPr>
        <w:pStyle w:val="aa"/>
        <w:numPr>
          <w:ilvl w:val="3"/>
          <w:numId w:val="6"/>
        </w:numPr>
        <w:spacing w:before="0" w:after="200"/>
        <w:ind w:left="0" w:firstLine="0"/>
      </w:pPr>
      <w:r w:rsidRPr="007C4DD5">
        <w:t>При выборе Клиентом «</w:t>
      </w:r>
      <w:r w:rsidRPr="007C4DD5">
        <w:rPr>
          <w:b/>
        </w:rPr>
        <w:t>сверки по основным полям</w:t>
      </w:r>
      <w:r w:rsidRPr="007C4DD5">
        <w:t>» Репозитарий осуществляет сверку по полям обязательной сверки и полям специальной сверки, содержащимся в сообщении. В случае отсутствия расхождений по данным полям процедура сверки считается успешно пройденной. Если в результате сверки выявлены расхождения, Репозитарий направляет Информирующим лицам Уведомление о расхождениях Анкет (код документа RM006 Приложение 1 к настоящим Правилам).</w:t>
      </w:r>
    </w:p>
    <w:p w:rsidR="001D3260" w:rsidRPr="007C4DD5" w:rsidRDefault="001D3260" w:rsidP="00E34209">
      <w:pPr>
        <w:pStyle w:val="3"/>
        <w:numPr>
          <w:ilvl w:val="2"/>
          <w:numId w:val="6"/>
        </w:numPr>
        <w:ind w:left="0" w:firstLine="0"/>
      </w:pPr>
      <w:bookmarkStart w:id="37" w:name="_Toc488845569"/>
      <w:r w:rsidRPr="007C4DD5">
        <w:t>Порядок проведения последовательного способа подтверждения</w:t>
      </w:r>
      <w:bookmarkEnd w:id="37"/>
    </w:p>
    <w:p w:rsidR="001D3260" w:rsidRPr="007C4DD5" w:rsidRDefault="001D3260" w:rsidP="001D3260">
      <w:pPr>
        <w:pStyle w:val="aa"/>
        <w:numPr>
          <w:ilvl w:val="3"/>
          <w:numId w:val="6"/>
        </w:numPr>
        <w:spacing w:before="0" w:after="200"/>
        <w:ind w:left="0" w:firstLine="0"/>
      </w:pPr>
      <w:r w:rsidRPr="007C4DD5">
        <w:t>При поступлении в Репозитарий сообщения, содержащего сведения о Договоре/</w:t>
      </w:r>
      <w:r w:rsidR="002C4ACA" w:rsidRPr="007C4DD5">
        <w:t xml:space="preserve"> </w:t>
      </w:r>
      <w:r w:rsidRPr="007C4DD5">
        <w:t>Генеральном соглашении,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w:t>
      </w:r>
    </w:p>
    <w:p w:rsidR="001D3260" w:rsidRPr="007C4DD5" w:rsidRDefault="001D3260" w:rsidP="001D3260">
      <w:pPr>
        <w:pStyle w:val="aa"/>
        <w:numPr>
          <w:ilvl w:val="3"/>
          <w:numId w:val="6"/>
        </w:numPr>
        <w:spacing w:before="0" w:after="200"/>
        <w:ind w:left="0" w:firstLine="0"/>
      </w:pPr>
      <w:r w:rsidRPr="007C4DD5">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настоящим Правилам). </w:t>
      </w:r>
    </w:p>
    <w:p w:rsidR="001D3260" w:rsidRPr="007C4DD5" w:rsidRDefault="001D3260" w:rsidP="001D3260">
      <w:pPr>
        <w:pStyle w:val="aa"/>
        <w:numPr>
          <w:ilvl w:val="3"/>
          <w:numId w:val="6"/>
        </w:numPr>
        <w:spacing w:before="0" w:after="200"/>
        <w:ind w:left="0" w:firstLine="0"/>
        <w:rPr>
          <w:b/>
        </w:rPr>
      </w:pPr>
      <w:r w:rsidRPr="007C4DD5">
        <w:t xml:space="preserve">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настоящим Правилам) с информацией о внесении сообщения в </w:t>
      </w:r>
      <w:r w:rsidR="00A8022F" w:rsidRPr="007C4DD5">
        <w:t>Раздел 1 Реестра договоров</w:t>
      </w:r>
      <w:r w:rsidR="00D53635" w:rsidRPr="007C4DD5">
        <w:t xml:space="preserve"> (Журнал учета сообщений</w:t>
      </w:r>
      <w:r w:rsidR="0039666F" w:rsidRPr="007C4DD5">
        <w:t>)</w:t>
      </w:r>
      <w:r w:rsidRPr="007C4DD5">
        <w:t xml:space="preserve">. Сообщение </w:t>
      </w:r>
      <w:r w:rsidRPr="007C4DD5">
        <w:lastRenderedPageBreak/>
        <w:t xml:space="preserve">Информирующего лица первой стороны переходят в состояние «ожидание» и Репозитарий выполняет </w:t>
      </w:r>
      <w:r w:rsidRPr="007C4DD5">
        <w:rPr>
          <w:b/>
        </w:rPr>
        <w:t xml:space="preserve">процедуру последовательного способа подтверждения. </w:t>
      </w:r>
    </w:p>
    <w:p w:rsidR="001D3260" w:rsidRPr="007C4DD5" w:rsidRDefault="001D3260" w:rsidP="001D3260">
      <w:pPr>
        <w:pStyle w:val="aa"/>
        <w:numPr>
          <w:ilvl w:val="3"/>
          <w:numId w:val="6"/>
        </w:numPr>
        <w:spacing w:before="0" w:after="200"/>
        <w:ind w:left="0" w:firstLine="0"/>
      </w:pPr>
      <w:r w:rsidRPr="007C4DD5">
        <w:t xml:space="preserve">С этой целью Репозитарий формирует и направляет Информирующему лицу второй стороны Запрос на согласование (код документа RM005 Приложение 1 к настоящим Правилам) с одновременным направлением Информирующему лицу первой стороны Уведомления о статусе Анкеты (код документа RM003 Приложение 1 к настоящим Правилам) с информацией о направлении запроса на согласование контрагенту (Информирующему лицу второй стороны). </w:t>
      </w:r>
    </w:p>
    <w:p w:rsidR="001D3260" w:rsidRPr="007C4DD5" w:rsidRDefault="001D3260" w:rsidP="001D3260">
      <w:pPr>
        <w:pStyle w:val="aa"/>
        <w:numPr>
          <w:ilvl w:val="3"/>
          <w:numId w:val="6"/>
        </w:numPr>
        <w:spacing w:before="0" w:after="200"/>
        <w:ind w:left="0" w:firstLine="0"/>
      </w:pPr>
      <w:r w:rsidRPr="007C4DD5">
        <w:t xml:space="preserve">Подтверждение сообщения Информирующим лицом второй стороны производится путем направления в Репозитарий Подтверждения параметров (код документа СM001 Приложение 1 к настоящим Правилам). </w:t>
      </w:r>
    </w:p>
    <w:p w:rsidR="001D3260" w:rsidRPr="007C4DD5" w:rsidRDefault="001D3260" w:rsidP="001D3260">
      <w:pPr>
        <w:pStyle w:val="aa"/>
        <w:numPr>
          <w:ilvl w:val="3"/>
          <w:numId w:val="6"/>
        </w:numPr>
        <w:spacing w:before="0" w:after="200"/>
        <w:ind w:left="0" w:firstLine="0"/>
      </w:pPr>
      <w:bookmarkStart w:id="38" w:name="_Ref465249546"/>
      <w:r w:rsidRPr="007C4DD5">
        <w:t xml:space="preserve">При получении Репозитарием Подтверждения параметров (код документа СM001 Приложение 1 к настоящим Правилам) от Информирующего лица второй стороны, Репозитарий производит </w:t>
      </w:r>
      <w:r w:rsidRPr="007C4DD5">
        <w:rPr>
          <w:b/>
        </w:rPr>
        <w:t>процедуру сверки</w:t>
      </w:r>
      <w:r w:rsidRPr="007C4DD5">
        <w:t xml:space="preserve"> сообщений</w:t>
      </w:r>
      <w:r w:rsidRPr="007C4DD5">
        <w:rPr>
          <w:b/>
        </w:rPr>
        <w:t xml:space="preserve"> </w:t>
      </w:r>
      <w:r w:rsidRPr="007C4DD5">
        <w:t>(сообщения, полученного от Информирующего лица первой стороны, и Подтверждения параметров, полученного от Информирующего лица второй стороны).</w:t>
      </w:r>
      <w:bookmarkEnd w:id="38"/>
    </w:p>
    <w:p w:rsidR="001D3260" w:rsidRPr="007C4DD5" w:rsidRDefault="001D3260" w:rsidP="001D3260">
      <w:pPr>
        <w:pStyle w:val="aa"/>
        <w:numPr>
          <w:ilvl w:val="3"/>
          <w:numId w:val="6"/>
        </w:numPr>
        <w:spacing w:before="0" w:after="200"/>
        <w:ind w:left="0" w:firstLine="0"/>
      </w:pPr>
      <w:bookmarkStart w:id="39" w:name="_Ref465249578"/>
      <w:r w:rsidRPr="007C4DD5">
        <w:t xml:space="preserve">При положительных результатах сверки Репозитарий вносит совпавшие в обоих сообщениях сведения в Реестр договоров </w:t>
      </w:r>
      <w:r w:rsidR="00DC02E1" w:rsidRPr="007C4DD5">
        <w:t>(Раздел 2</w:t>
      </w:r>
      <w:r w:rsidR="00D53635" w:rsidRPr="007C4DD5">
        <w:t xml:space="preserve"> Реестра договоров</w:t>
      </w:r>
      <w:r w:rsidR="00DC02E1" w:rsidRPr="007C4DD5">
        <w:t xml:space="preserve">) </w:t>
      </w:r>
      <w:r w:rsidRPr="007C4DD5">
        <w:t>и направляет Информирующим лицам Извещение о регистрации (код документа RM001 Приложение 1 к настоящим Правилам).</w:t>
      </w:r>
      <w:bookmarkEnd w:id="39"/>
      <w:r w:rsidRPr="007C4DD5">
        <w:t xml:space="preserve"> </w:t>
      </w:r>
    </w:p>
    <w:p w:rsidR="001D3260" w:rsidRPr="007C4DD5" w:rsidRDefault="001D3260" w:rsidP="001D3260">
      <w:pPr>
        <w:pStyle w:val="aa"/>
        <w:numPr>
          <w:ilvl w:val="3"/>
          <w:numId w:val="6"/>
        </w:numPr>
        <w:spacing w:before="0" w:after="200"/>
        <w:ind w:left="0" w:firstLine="0"/>
      </w:pPr>
      <w:r w:rsidRPr="007C4DD5">
        <w:t>При отрицательных результатах сверки Репозитарий формирует и направляет Информирующ</w:t>
      </w:r>
      <w:r w:rsidR="00DC02E1" w:rsidRPr="007C4DD5">
        <w:t>е</w:t>
      </w:r>
      <w:r w:rsidRPr="007C4DD5">
        <w:t>м</w:t>
      </w:r>
      <w:r w:rsidR="00DC02E1" w:rsidRPr="007C4DD5">
        <w:t>у</w:t>
      </w:r>
      <w:r w:rsidRPr="007C4DD5">
        <w:t xml:space="preserve"> лиц</w:t>
      </w:r>
      <w:r w:rsidR="00DC02E1" w:rsidRPr="007C4DD5">
        <w:t xml:space="preserve">у, направившему в Репозитарий </w:t>
      </w:r>
      <w:r w:rsidR="00871979" w:rsidRPr="007C4DD5">
        <w:t>П</w:t>
      </w:r>
      <w:r w:rsidR="00DC02E1" w:rsidRPr="007C4DD5">
        <w:t xml:space="preserve">одтверждение </w:t>
      </w:r>
      <w:r w:rsidR="00D53635" w:rsidRPr="007C4DD5">
        <w:t xml:space="preserve">(код документа </w:t>
      </w:r>
      <w:r w:rsidR="00DC02E1" w:rsidRPr="007C4DD5">
        <w:t>СМ001</w:t>
      </w:r>
      <w:r w:rsidR="00D53635" w:rsidRPr="007C4DD5">
        <w:t xml:space="preserve"> Приложение 1 к настоящим Правилам)</w:t>
      </w:r>
      <w:r w:rsidR="00DC02E1" w:rsidRPr="007C4DD5">
        <w:t>,</w:t>
      </w:r>
      <w:r w:rsidRPr="007C4DD5">
        <w:t xml:space="preserve"> Извещение об отказе в регистрации/ исполнении (код документа RM002 Приложение 1 к настоящим Правилам)</w:t>
      </w:r>
      <w:r w:rsidR="00DC02E1" w:rsidRPr="007C4DD5">
        <w:t xml:space="preserve">, при этом исходная </w:t>
      </w:r>
      <w:r w:rsidR="00D53635" w:rsidRPr="007C4DD5">
        <w:t>А</w:t>
      </w:r>
      <w:r w:rsidR="00DC02E1" w:rsidRPr="007C4DD5">
        <w:t>нкета остается в состоянии «</w:t>
      </w:r>
      <w:r w:rsidR="007101BC" w:rsidRPr="007C4DD5">
        <w:t>о</w:t>
      </w:r>
      <w:r w:rsidR="00DC02E1" w:rsidRPr="007C4DD5">
        <w:t>жидание»</w:t>
      </w:r>
      <w:r w:rsidRPr="007C4DD5">
        <w:t>.</w:t>
      </w:r>
      <w:r w:rsidR="00DC02E1" w:rsidRPr="007C4DD5">
        <w:t xml:space="preserve"> После получения Извещения </w:t>
      </w:r>
      <w:r w:rsidR="00D53635" w:rsidRPr="007C4DD5">
        <w:t xml:space="preserve">(код документа </w:t>
      </w:r>
      <w:r w:rsidR="00DC02E1" w:rsidRPr="007C4DD5">
        <w:rPr>
          <w:lang w:val="en-US"/>
        </w:rPr>
        <w:t>RM</w:t>
      </w:r>
      <w:r w:rsidR="00DC02E1" w:rsidRPr="007C4DD5">
        <w:t>002</w:t>
      </w:r>
      <w:r w:rsidR="00D53635" w:rsidRPr="007C4DD5">
        <w:t xml:space="preserve"> Приложение 1 к настоящим Правилам)</w:t>
      </w:r>
      <w:r w:rsidR="00DC02E1" w:rsidRPr="007C4DD5">
        <w:t xml:space="preserve"> Информирующее лицо второй стороны </w:t>
      </w:r>
      <w:r w:rsidR="00D37E38" w:rsidRPr="007C4DD5">
        <w:t>вправе</w:t>
      </w:r>
      <w:r w:rsidR="00DC02E1" w:rsidRPr="007C4DD5">
        <w:t xml:space="preserve"> скорректировать анкету Подтверждения параметров и повторно направить </w:t>
      </w:r>
      <w:r w:rsidR="0011365B" w:rsidRPr="007C4DD5">
        <w:t>скорректированный</w:t>
      </w:r>
      <w:r w:rsidR="00DC02E1" w:rsidRPr="007C4DD5">
        <w:t xml:space="preserve"> документ в Репозитарий. Дальнейшая обработка полученного документа осуществляется в соответствии с пунктами </w:t>
      </w:r>
      <w:r w:rsidR="00E34209" w:rsidRPr="007C4DD5">
        <w:fldChar w:fldCharType="begin"/>
      </w:r>
      <w:r w:rsidR="00E34209" w:rsidRPr="007C4DD5">
        <w:instrText xml:space="preserve"> REF _Ref465249546 \n \h </w:instrText>
      </w:r>
      <w:r w:rsidR="00E34209" w:rsidRPr="007C4DD5">
        <w:fldChar w:fldCharType="separate"/>
      </w:r>
      <w:r w:rsidR="00283FC4">
        <w:t>5.1.6.6</w:t>
      </w:r>
      <w:r w:rsidR="00E34209" w:rsidRPr="007C4DD5">
        <w:fldChar w:fldCharType="end"/>
      </w:r>
      <w:r w:rsidR="00E34209" w:rsidRPr="007C4DD5">
        <w:t xml:space="preserve"> </w:t>
      </w:r>
      <w:r w:rsidR="00DC02E1" w:rsidRPr="007C4DD5">
        <w:t xml:space="preserve">– </w:t>
      </w:r>
      <w:r w:rsidR="00E34209" w:rsidRPr="007C4DD5">
        <w:fldChar w:fldCharType="begin"/>
      </w:r>
      <w:r w:rsidR="00E34209" w:rsidRPr="007C4DD5">
        <w:instrText xml:space="preserve"> REF _Ref465249578 \n \h </w:instrText>
      </w:r>
      <w:r w:rsidR="00E34209" w:rsidRPr="007C4DD5">
        <w:fldChar w:fldCharType="separate"/>
      </w:r>
      <w:r w:rsidR="00283FC4">
        <w:t>5.1.6.7</w:t>
      </w:r>
      <w:r w:rsidR="00E34209" w:rsidRPr="007C4DD5">
        <w:fldChar w:fldCharType="end"/>
      </w:r>
      <w:r w:rsidR="00E34209" w:rsidRPr="007C4DD5">
        <w:t xml:space="preserve"> </w:t>
      </w:r>
      <w:r w:rsidR="00DC02E1" w:rsidRPr="007C4DD5">
        <w:t>настоящих Правил.</w:t>
      </w:r>
    </w:p>
    <w:p w:rsidR="001D3260" w:rsidRPr="007C4DD5" w:rsidRDefault="001D3260" w:rsidP="001D3260">
      <w:pPr>
        <w:pStyle w:val="aa"/>
        <w:numPr>
          <w:ilvl w:val="3"/>
          <w:numId w:val="6"/>
        </w:numPr>
        <w:spacing w:before="0" w:after="200"/>
        <w:ind w:left="0" w:firstLine="0"/>
      </w:pPr>
      <w:r w:rsidRPr="007C4DD5">
        <w:t>При направлении Информирующим лицом второй стороны Уведомления о несогласии с параметрами (код документа CM002 Приложение 1 к настоящим Правилам) Репозитарий направляет Информирующим лицам Извещение об отказе в регистрации/ исполнении (код документа RM002 Приложение 1 к настоящим Правилам).</w:t>
      </w:r>
    </w:p>
    <w:p w:rsidR="001D3260" w:rsidRPr="007C4DD5" w:rsidRDefault="001D3260" w:rsidP="001D3260">
      <w:pPr>
        <w:pStyle w:val="aa"/>
        <w:numPr>
          <w:ilvl w:val="3"/>
          <w:numId w:val="6"/>
        </w:numPr>
        <w:spacing w:before="0" w:after="200"/>
        <w:ind w:left="0" w:firstLine="0"/>
      </w:pPr>
      <w:r w:rsidRPr="007C4DD5">
        <w:t xml:space="preserve">При неполучении Репозитарием от Информирующего лица второй стороны в течение 30 (тридцати) календарных дней Подтверждения параметров (код документа СM001 Приложение 1 к настоящим Правилам) либо </w:t>
      </w:r>
      <w:r w:rsidR="00663702" w:rsidRPr="007C4DD5">
        <w:t xml:space="preserve">при получении </w:t>
      </w:r>
      <w:r w:rsidRPr="007C4DD5">
        <w:t>Уведомления о несогласии с параметрами (код документа CM002 Приложение 1 к настоящим Правилам), сообщени</w:t>
      </w:r>
      <w:r w:rsidR="00663702" w:rsidRPr="007C4DD5">
        <w:t>е</w:t>
      </w:r>
      <w:r w:rsidRPr="007C4DD5">
        <w:t xml:space="preserve"> аннулируются</w:t>
      </w:r>
      <w:r w:rsidR="003F4326" w:rsidRPr="007C4DD5">
        <w:t>,</w:t>
      </w:r>
      <w:r w:rsidRPr="007C4DD5">
        <w:t xml:space="preserve"> </w:t>
      </w:r>
      <w:r w:rsidR="009E63AC" w:rsidRPr="007C4DD5">
        <w:t xml:space="preserve">в </w:t>
      </w:r>
      <w:r w:rsidR="003F4326" w:rsidRPr="007C4DD5">
        <w:t>Раздел 1 Реестра договоров (</w:t>
      </w:r>
      <w:r w:rsidR="009E63AC" w:rsidRPr="007C4DD5">
        <w:t>Журнал учета сообщений</w:t>
      </w:r>
      <w:r w:rsidR="003F4326" w:rsidRPr="007C4DD5">
        <w:t>)</w:t>
      </w:r>
      <w:r w:rsidR="009E63AC" w:rsidRPr="007C4DD5">
        <w:t xml:space="preserve"> </w:t>
      </w:r>
      <w:r w:rsidR="003F4326" w:rsidRPr="007C4DD5">
        <w:t>вносится</w:t>
      </w:r>
      <w:r w:rsidR="009E63AC" w:rsidRPr="007C4DD5">
        <w:t xml:space="preserve"> запись о </w:t>
      </w:r>
      <w:r w:rsidR="00663702" w:rsidRPr="007C4DD5">
        <w:t>его</w:t>
      </w:r>
      <w:r w:rsidR="009E63AC" w:rsidRPr="007C4DD5">
        <w:t xml:space="preserve"> отмене </w:t>
      </w:r>
      <w:r w:rsidRPr="007C4DD5">
        <w:t>и Информирующим лицам направляется Извещение об отказе в регистрации/ исполнении (код документа RM002 Приложение 1 к настоящим Правилам).</w:t>
      </w:r>
    </w:p>
    <w:p w:rsidR="001D3260" w:rsidRPr="007C4DD5" w:rsidRDefault="001D3260" w:rsidP="00E34209">
      <w:pPr>
        <w:pStyle w:val="3"/>
        <w:numPr>
          <w:ilvl w:val="2"/>
          <w:numId w:val="6"/>
        </w:numPr>
        <w:ind w:left="0" w:firstLine="0"/>
      </w:pPr>
      <w:bookmarkStart w:id="40" w:name="_Toc488845570"/>
      <w:r w:rsidRPr="007C4DD5">
        <w:lastRenderedPageBreak/>
        <w:t>Порядок проведения встречного способа подтверждения</w:t>
      </w:r>
      <w:bookmarkEnd w:id="40"/>
    </w:p>
    <w:p w:rsidR="001D3260" w:rsidRPr="007C4DD5" w:rsidRDefault="001D3260" w:rsidP="009E63AC">
      <w:pPr>
        <w:pStyle w:val="aa"/>
        <w:numPr>
          <w:ilvl w:val="3"/>
          <w:numId w:val="6"/>
        </w:numPr>
        <w:spacing w:after="200"/>
        <w:ind w:left="0" w:firstLine="0"/>
      </w:pPr>
      <w:r w:rsidRPr="007C4DD5">
        <w:t>При поступлении в Репозитарий сообщения, содержащего сведения о Договоре/ Генеральном соглашении,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w:t>
      </w:r>
    </w:p>
    <w:p w:rsidR="001D3260" w:rsidRPr="007C4DD5" w:rsidRDefault="001D3260" w:rsidP="001D3260">
      <w:pPr>
        <w:pStyle w:val="aa"/>
        <w:numPr>
          <w:ilvl w:val="3"/>
          <w:numId w:val="6"/>
        </w:numPr>
        <w:spacing w:before="0" w:after="200"/>
        <w:ind w:left="0" w:firstLine="0"/>
      </w:pPr>
      <w:r w:rsidRPr="007C4DD5">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настоящим Правилам). </w:t>
      </w:r>
    </w:p>
    <w:p w:rsidR="001D3260" w:rsidRPr="007C4DD5" w:rsidRDefault="001D3260" w:rsidP="001D3260">
      <w:pPr>
        <w:pStyle w:val="aa"/>
        <w:numPr>
          <w:ilvl w:val="3"/>
          <w:numId w:val="6"/>
        </w:numPr>
        <w:spacing w:before="0" w:after="200"/>
        <w:ind w:left="0" w:firstLine="0"/>
      </w:pPr>
      <w:r w:rsidRPr="007C4DD5">
        <w:t>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настоящим Правилам) с информацией о внесении сообщения в</w:t>
      </w:r>
      <w:r w:rsidR="00060E85" w:rsidRPr="007C4DD5">
        <w:t xml:space="preserve"> </w:t>
      </w:r>
      <w:r w:rsidR="002F67D7" w:rsidRPr="007C4DD5">
        <w:t>Раздел 1 Реестра договоров (</w:t>
      </w:r>
      <w:r w:rsidR="0039666F" w:rsidRPr="007C4DD5">
        <w:t>Журнал учета сообщений)</w:t>
      </w:r>
      <w:r w:rsidRPr="007C4DD5">
        <w:t xml:space="preserve">. Сообщение Информирующего лица первой стороны переходит в состояние «ожидание», а Репозитарий выполняет процедуру </w:t>
      </w:r>
      <w:r w:rsidR="007101BC" w:rsidRPr="007C4DD5">
        <w:t xml:space="preserve">поиска </w:t>
      </w:r>
      <w:r w:rsidRPr="007C4DD5">
        <w:t>встречного</w:t>
      </w:r>
      <w:r w:rsidR="007101BC" w:rsidRPr="007C4DD5">
        <w:t xml:space="preserve"> сообщения</w:t>
      </w:r>
      <w:r w:rsidRPr="007C4DD5">
        <w:t>.</w:t>
      </w:r>
    </w:p>
    <w:p w:rsidR="001D3260" w:rsidRPr="007C4DD5" w:rsidRDefault="001D3260" w:rsidP="001D3260">
      <w:pPr>
        <w:pStyle w:val="aa"/>
        <w:numPr>
          <w:ilvl w:val="3"/>
          <w:numId w:val="6"/>
        </w:numPr>
        <w:spacing w:before="0" w:after="200"/>
        <w:ind w:left="0" w:firstLine="0"/>
      </w:pPr>
      <w:r w:rsidRPr="007C4DD5">
        <w:t>С этой целью Репозитарий проверяет наличие в системе сообщения, содержащего сведения о Договоре/</w:t>
      </w:r>
      <w:r w:rsidR="002C4ACA" w:rsidRPr="007C4DD5">
        <w:t xml:space="preserve"> </w:t>
      </w:r>
      <w:r w:rsidRPr="007C4DD5">
        <w:t xml:space="preserve">Генеральном соглашении, поступившей от Информирующего лица другой стороны. Поиск встречного сообщения осуществляется </w:t>
      </w:r>
      <w:r w:rsidR="001E2956" w:rsidRPr="007C4DD5">
        <w:t xml:space="preserve">согласно «Порядку </w:t>
      </w:r>
      <w:r w:rsidR="00EC1986" w:rsidRPr="007C4DD5">
        <w:t xml:space="preserve">определения уникальности регистрируемых сообщений и </w:t>
      </w:r>
      <w:r w:rsidR="00EC1986" w:rsidRPr="007C4DD5">
        <w:rPr>
          <w:rFonts w:cs="Helvetica"/>
        </w:rPr>
        <w:t xml:space="preserve">поиска встречных Анкет при </w:t>
      </w:r>
      <w:proofErr w:type="spellStart"/>
      <w:r w:rsidR="00EC1986" w:rsidRPr="007C4DD5">
        <w:rPr>
          <w:rFonts w:cs="Helvetica"/>
        </w:rPr>
        <w:t>квитовке</w:t>
      </w:r>
      <w:proofErr w:type="spellEnd"/>
      <w:r w:rsidR="00EC1986" w:rsidRPr="007C4DD5">
        <w:rPr>
          <w:rFonts w:cs="Helvetica"/>
        </w:rPr>
        <w:t xml:space="preserve"> сообщений»</w:t>
      </w:r>
      <w:r w:rsidRPr="007C4DD5">
        <w:t xml:space="preserve">. При совпадении необходимых параметров, сообщение, поступившее от Информирующего лица первой стороны и найденное сообщение от Информирующего лица второй стороны считаются встречными/ парными и Репозитарий переходит к </w:t>
      </w:r>
      <w:r w:rsidRPr="007C4DD5">
        <w:rPr>
          <w:b/>
        </w:rPr>
        <w:t>процедуре сверки сообщений</w:t>
      </w:r>
      <w:r w:rsidRPr="007C4DD5">
        <w:t xml:space="preserve">. </w:t>
      </w:r>
    </w:p>
    <w:p w:rsidR="001D3260" w:rsidRPr="007C4DD5" w:rsidRDefault="001D3260" w:rsidP="001D3260">
      <w:pPr>
        <w:pStyle w:val="aa"/>
        <w:numPr>
          <w:ilvl w:val="3"/>
          <w:numId w:val="6"/>
        </w:numPr>
        <w:spacing w:before="0" w:after="200"/>
        <w:ind w:left="0" w:firstLine="0"/>
      </w:pPr>
      <w:r w:rsidRPr="007C4DD5">
        <w:t xml:space="preserve">При положительных результатах сверки Репозитарий вносит совпавшие в обоих сообщениях сведения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Информирующим лицам Извещение о регистрации (код документа RM001 Приложение 1 к настоящим Правилам). </w:t>
      </w:r>
    </w:p>
    <w:p w:rsidR="001D3260" w:rsidRPr="007C4DD5" w:rsidRDefault="001D3260" w:rsidP="001D3260">
      <w:pPr>
        <w:pStyle w:val="aa"/>
        <w:numPr>
          <w:ilvl w:val="3"/>
          <w:numId w:val="6"/>
        </w:numPr>
        <w:spacing w:before="0" w:after="200"/>
        <w:ind w:left="0" w:firstLine="0"/>
      </w:pPr>
      <w:r w:rsidRPr="007C4DD5">
        <w:t>При отрицательных результатах сверки Репозитарий формирует и направляет Информирующим лицам Извещение об отказе в регистрации/ исполнении (код документа RM002 Приложение 1 к настоящим Правилам).</w:t>
      </w:r>
    </w:p>
    <w:p w:rsidR="001D3260" w:rsidRPr="007C4DD5" w:rsidRDefault="001D3260" w:rsidP="001D3260">
      <w:pPr>
        <w:pStyle w:val="aa"/>
        <w:numPr>
          <w:ilvl w:val="3"/>
          <w:numId w:val="6"/>
        </w:numPr>
        <w:spacing w:before="0" w:after="200"/>
        <w:ind w:left="0" w:firstLine="0"/>
      </w:pPr>
      <w:r w:rsidRPr="007C4DD5">
        <w:t xml:space="preserve">В случае отрицательных результатов поиска встречного сообщения или не поступления в Репозитарий от Информирующего лица второй стороны в течение 30 (тридцати) календарных дней встречного сообщения, сообщение Информирующего лица первой стороны </w:t>
      </w:r>
      <w:r w:rsidR="00663702" w:rsidRPr="007C4DD5">
        <w:t xml:space="preserve">аннулируется, </w:t>
      </w:r>
      <w:r w:rsidR="00D37E38" w:rsidRPr="007C4DD5">
        <w:t>в Раздел 1 Реестра договоров</w:t>
      </w:r>
      <w:r w:rsidR="002F67D7" w:rsidRPr="007C4DD5">
        <w:t xml:space="preserve"> (Журнал учета сообщений</w:t>
      </w:r>
      <w:r w:rsidR="00D37E38" w:rsidRPr="007C4DD5">
        <w:t xml:space="preserve">) </w:t>
      </w:r>
      <w:r w:rsidR="00663702" w:rsidRPr="007C4DD5">
        <w:t xml:space="preserve">вносится </w:t>
      </w:r>
      <w:r w:rsidR="00D37E38" w:rsidRPr="007C4DD5">
        <w:t>запись об отмене</w:t>
      </w:r>
      <w:r w:rsidRPr="007C4DD5">
        <w:t xml:space="preserve"> и </w:t>
      </w:r>
      <w:r w:rsidR="00663702" w:rsidRPr="007C4DD5">
        <w:t xml:space="preserve">Информирующему лицу первой стороны </w:t>
      </w:r>
      <w:r w:rsidRPr="007C4DD5">
        <w:t>направляется Извещение об отказе в регистрации/ исполнении (код документа RM002 Приложение 1 к настоящим Правилам).</w:t>
      </w:r>
    </w:p>
    <w:p w:rsidR="001D3260" w:rsidRPr="007C4DD5" w:rsidRDefault="001D3260" w:rsidP="00DB28C6">
      <w:pPr>
        <w:pStyle w:val="3"/>
        <w:numPr>
          <w:ilvl w:val="2"/>
          <w:numId w:val="6"/>
        </w:numPr>
        <w:ind w:left="0" w:firstLine="0"/>
      </w:pPr>
      <w:bookmarkStart w:id="41" w:name="_Toc488845571"/>
      <w:r w:rsidRPr="007C4DD5">
        <w:t>Комбинированный способ подтверждения Анкет</w:t>
      </w:r>
      <w:bookmarkEnd w:id="41"/>
    </w:p>
    <w:p w:rsidR="001D3260" w:rsidRPr="007C4DD5" w:rsidRDefault="001D3260" w:rsidP="001D3260">
      <w:pPr>
        <w:pStyle w:val="aa"/>
        <w:numPr>
          <w:ilvl w:val="3"/>
          <w:numId w:val="6"/>
        </w:numPr>
        <w:spacing w:before="0" w:after="200"/>
        <w:ind w:left="0" w:firstLine="0"/>
      </w:pPr>
      <w:r w:rsidRPr="007C4DD5">
        <w:t xml:space="preserve">При поступлении в Репозитарий сообщения, содержащего сведения о Договоре/ Генеральном соглашении, в виде электронного документа Репозитарий направляет Информирующему лицу, направившему данное сообщение в адрес </w:t>
      </w:r>
      <w:r w:rsidRPr="007C4DD5">
        <w:lastRenderedPageBreak/>
        <w:t>Репозитария, ответное Уведомление о доставке, сформированное в соответствии с Договором об обмене электронными документами.</w:t>
      </w:r>
    </w:p>
    <w:p w:rsidR="001D3260" w:rsidRPr="007C4DD5" w:rsidRDefault="001D3260" w:rsidP="001D3260">
      <w:pPr>
        <w:pStyle w:val="aa"/>
        <w:numPr>
          <w:ilvl w:val="3"/>
          <w:numId w:val="6"/>
        </w:numPr>
        <w:spacing w:before="0" w:after="200"/>
        <w:ind w:left="0" w:firstLine="0"/>
      </w:pPr>
      <w:r w:rsidRPr="007C4DD5">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настоящим Правилам). </w:t>
      </w:r>
    </w:p>
    <w:p w:rsidR="001D3260" w:rsidRPr="007C4DD5" w:rsidRDefault="001D3260" w:rsidP="001D3260">
      <w:pPr>
        <w:pStyle w:val="aa"/>
        <w:numPr>
          <w:ilvl w:val="3"/>
          <w:numId w:val="6"/>
        </w:numPr>
        <w:spacing w:before="0" w:after="200"/>
        <w:ind w:left="0" w:firstLine="0"/>
      </w:pPr>
      <w:r w:rsidRPr="007C4DD5">
        <w:t>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настоящим Правилам) с информацией о внесении сообщения в</w:t>
      </w:r>
      <w:r w:rsidR="00060E85" w:rsidRPr="007C4DD5">
        <w:t xml:space="preserve"> </w:t>
      </w:r>
      <w:r w:rsidR="00AF2A6A" w:rsidRPr="007C4DD5">
        <w:t>Раздел 1 Реестра договоров (</w:t>
      </w:r>
      <w:r w:rsidR="0039666F" w:rsidRPr="007C4DD5">
        <w:t>Журнал учета сообщений)</w:t>
      </w:r>
      <w:r w:rsidRPr="007C4DD5">
        <w:t xml:space="preserve">. Сообщение Информирующего лица первой стороны переходит в состояние «ожидание» и Репозитарий выполняет </w:t>
      </w:r>
      <w:r w:rsidRPr="007C4DD5">
        <w:rPr>
          <w:b/>
        </w:rPr>
        <w:t>процедуру комбинированного способа подтверждения.</w:t>
      </w:r>
    </w:p>
    <w:p w:rsidR="001D3260" w:rsidRPr="007C4DD5" w:rsidRDefault="001D3260" w:rsidP="001D3260">
      <w:pPr>
        <w:pStyle w:val="aa"/>
        <w:numPr>
          <w:ilvl w:val="3"/>
          <w:numId w:val="6"/>
        </w:numPr>
        <w:spacing w:before="0" w:after="200"/>
        <w:ind w:left="0" w:firstLine="0"/>
      </w:pPr>
      <w:r w:rsidRPr="007C4DD5">
        <w:t xml:space="preserve">С этой целью Репозитарий проверяет наличие в системе сообщения, содержащего сведения о Договоре/ Генеральном соглашении, поступившего от Информирующего лица другой стороны. Поиск встречного сообщения осуществляется </w:t>
      </w:r>
      <w:r w:rsidR="00EC1986" w:rsidRPr="007C4DD5">
        <w:t xml:space="preserve">согласно «Порядку определения уникальности регистрируемых сообщений и </w:t>
      </w:r>
      <w:r w:rsidR="00EC1986" w:rsidRPr="007C4DD5">
        <w:rPr>
          <w:rFonts w:cs="Helvetica"/>
        </w:rPr>
        <w:t xml:space="preserve">поиска встречных Анкет при </w:t>
      </w:r>
      <w:proofErr w:type="spellStart"/>
      <w:r w:rsidR="00EC1986" w:rsidRPr="007C4DD5">
        <w:rPr>
          <w:rFonts w:cs="Helvetica"/>
        </w:rPr>
        <w:t>квитовке</w:t>
      </w:r>
      <w:proofErr w:type="spellEnd"/>
      <w:r w:rsidR="00EC1986" w:rsidRPr="007C4DD5">
        <w:rPr>
          <w:rFonts w:cs="Helvetica"/>
        </w:rPr>
        <w:t xml:space="preserve"> сообщений»</w:t>
      </w:r>
      <w:r w:rsidRPr="007C4DD5">
        <w:t xml:space="preserve">. При совпадении необходимых параметров, сообщение, поступившее от Информирующего лица первой стороны и найденное сообщение от Информирующего лица второй стороны считаются встречными/ парными и Репозитарий переходит к </w:t>
      </w:r>
      <w:r w:rsidRPr="007C4DD5">
        <w:rPr>
          <w:b/>
        </w:rPr>
        <w:t xml:space="preserve">процедуре сверки </w:t>
      </w:r>
      <w:r w:rsidRPr="007C4DD5">
        <w:t xml:space="preserve">сообщений. </w:t>
      </w:r>
    </w:p>
    <w:p w:rsidR="001D3260" w:rsidRPr="007C4DD5" w:rsidRDefault="001D3260" w:rsidP="001D3260">
      <w:pPr>
        <w:pStyle w:val="aa"/>
        <w:numPr>
          <w:ilvl w:val="3"/>
          <w:numId w:val="6"/>
        </w:numPr>
        <w:spacing w:before="0" w:after="200"/>
        <w:ind w:left="0" w:firstLine="0"/>
      </w:pPr>
      <w:r w:rsidRPr="007C4DD5">
        <w:t xml:space="preserve">При положительных результатах сверки Репозитарий вносит совпавшие в обоих сообщениях сведения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Информирующим лицам Извещение о регистрации (код документа RM001 Приложение 1 к настоящим Правилам). </w:t>
      </w:r>
    </w:p>
    <w:p w:rsidR="001D3260" w:rsidRPr="007C4DD5" w:rsidRDefault="001D3260" w:rsidP="001D3260">
      <w:pPr>
        <w:pStyle w:val="aa"/>
        <w:numPr>
          <w:ilvl w:val="3"/>
          <w:numId w:val="6"/>
        </w:numPr>
        <w:spacing w:before="0" w:after="200"/>
        <w:ind w:left="0" w:firstLine="0"/>
      </w:pPr>
      <w:r w:rsidRPr="007C4DD5">
        <w:t>При отрицательных результатах сверки Репозитарий формирует и направляет Информирующим лицам Извещение об отказе в регистрации/ исполнении (код документа RM002 Приложение 1 к настоящим Правилам).</w:t>
      </w:r>
    </w:p>
    <w:p w:rsidR="001D3260" w:rsidRPr="007C4DD5" w:rsidRDefault="001D3260" w:rsidP="001D3260">
      <w:pPr>
        <w:pStyle w:val="aa"/>
        <w:numPr>
          <w:ilvl w:val="3"/>
          <w:numId w:val="6"/>
        </w:numPr>
        <w:spacing w:before="0" w:after="200"/>
        <w:ind w:left="0" w:firstLine="0"/>
      </w:pPr>
      <w:r w:rsidRPr="007C4DD5">
        <w:t xml:space="preserve">В случае отрицательных результатах поиска встречного/ парного сообщения, Репозитарий осуществляет </w:t>
      </w:r>
      <w:r w:rsidRPr="007C4DD5">
        <w:rPr>
          <w:b/>
        </w:rPr>
        <w:t>процедуру последовательного способа подтверждения</w:t>
      </w:r>
      <w:r w:rsidRPr="007C4DD5">
        <w:t xml:space="preserve">. </w:t>
      </w:r>
    </w:p>
    <w:p w:rsidR="001D3260" w:rsidRPr="007C4DD5" w:rsidRDefault="001D3260" w:rsidP="001D3260">
      <w:pPr>
        <w:pStyle w:val="aa"/>
        <w:numPr>
          <w:ilvl w:val="3"/>
          <w:numId w:val="6"/>
        </w:numPr>
        <w:spacing w:before="0" w:after="200"/>
        <w:ind w:left="0" w:firstLine="0"/>
      </w:pPr>
      <w:r w:rsidRPr="007C4DD5">
        <w:t xml:space="preserve">С этой целью Репозитарий формирует и направляет Информирующему лицу второй стороны Запрос на согласование (код документа RM005 Приложение 1 к настоящим Правилам) с одновременным направлением Информирующему лицу первой стороны Уведомления о статусе Анкеты (код документа RM003 Приложение 1 к настоящим Правилам), содержащего информацию о направлении Запроса на согласование Информирующему лицу второй стороны. </w:t>
      </w:r>
    </w:p>
    <w:p w:rsidR="001D3260" w:rsidRPr="007C4DD5" w:rsidRDefault="001D3260" w:rsidP="001D3260">
      <w:pPr>
        <w:pStyle w:val="aa"/>
        <w:numPr>
          <w:ilvl w:val="3"/>
          <w:numId w:val="6"/>
        </w:numPr>
        <w:spacing w:before="0" w:after="200"/>
        <w:ind w:left="0" w:firstLine="0"/>
      </w:pPr>
      <w:r w:rsidRPr="007C4DD5">
        <w:t xml:space="preserve">Подтверждение сообщения Информирующим лицом второй стороны производится путем направления в Репозитарий Подтверждения параметров (код документа СM001 Приложение 1 к настоящим Правилам). </w:t>
      </w:r>
    </w:p>
    <w:p w:rsidR="001D3260" w:rsidRPr="007C4DD5" w:rsidRDefault="001D3260" w:rsidP="001D3260">
      <w:pPr>
        <w:pStyle w:val="aa"/>
        <w:numPr>
          <w:ilvl w:val="3"/>
          <w:numId w:val="6"/>
        </w:numPr>
        <w:spacing w:before="0" w:after="200"/>
        <w:ind w:left="0" w:firstLine="0"/>
      </w:pPr>
      <w:r w:rsidRPr="007C4DD5">
        <w:t xml:space="preserve">При получении Репозитарием Подтверждения параметров (код документа СM001 Приложение 1 к настоящим Правилам) от Информирующего лица второй стороны, Репозитарий производит </w:t>
      </w:r>
      <w:r w:rsidRPr="007C4DD5">
        <w:rPr>
          <w:b/>
        </w:rPr>
        <w:t>процедуру сверки</w:t>
      </w:r>
      <w:r w:rsidRPr="007C4DD5">
        <w:t xml:space="preserve"> сообщений (сообщения, полученного от Информирующего лица первой стороны, и Подтверждения параметров, полученного от Информирующего лица второй стороны).</w:t>
      </w:r>
    </w:p>
    <w:p w:rsidR="001D3260" w:rsidRPr="007C4DD5" w:rsidRDefault="001D3260" w:rsidP="001D3260">
      <w:pPr>
        <w:pStyle w:val="aa"/>
        <w:numPr>
          <w:ilvl w:val="3"/>
          <w:numId w:val="6"/>
        </w:numPr>
        <w:spacing w:before="0" w:after="200"/>
        <w:ind w:left="0" w:firstLine="0"/>
      </w:pPr>
      <w:r w:rsidRPr="007C4DD5">
        <w:lastRenderedPageBreak/>
        <w:t xml:space="preserve">При положительных результатах сверки Репозитарий вносит совпавшие в обоих сообщениях сведения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Информирующим лицам Извещение о регистрации (код документа RM001 Приложение 1 к настоящим Правилам). </w:t>
      </w:r>
    </w:p>
    <w:p w:rsidR="00D37E38" w:rsidRPr="007C4DD5" w:rsidRDefault="00D37E38" w:rsidP="00D37E38">
      <w:pPr>
        <w:pStyle w:val="aa"/>
        <w:numPr>
          <w:ilvl w:val="3"/>
          <w:numId w:val="6"/>
        </w:numPr>
        <w:spacing w:before="0" w:after="200"/>
        <w:ind w:left="0" w:firstLine="0"/>
      </w:pPr>
      <w:r w:rsidRPr="007C4DD5">
        <w:t xml:space="preserve">При отрицательных результатах сверки Репозитарий формирует и направляет Информирующему лицу, направившему в Репозитарий </w:t>
      </w:r>
      <w:r w:rsidR="00463BDF" w:rsidRPr="007C4DD5">
        <w:t>П</w:t>
      </w:r>
      <w:r w:rsidRPr="007C4DD5">
        <w:t xml:space="preserve">одтверждение </w:t>
      </w:r>
      <w:r w:rsidR="00AF2A6A" w:rsidRPr="007C4DD5">
        <w:t xml:space="preserve">(код документа </w:t>
      </w:r>
      <w:r w:rsidRPr="007C4DD5">
        <w:t>СМ001</w:t>
      </w:r>
      <w:r w:rsidR="00AF2A6A" w:rsidRPr="007C4DD5">
        <w:t xml:space="preserve"> Приложение 1 к настоящим Правилам)</w:t>
      </w:r>
      <w:r w:rsidRPr="007C4DD5">
        <w:t xml:space="preserve">, Извещение об отказе в регистрации/ исполнении (код документа RM002 Приложение 1 к настоящим Правилам), при этом исходная </w:t>
      </w:r>
      <w:r w:rsidR="00AF2A6A" w:rsidRPr="007C4DD5">
        <w:t>А</w:t>
      </w:r>
      <w:r w:rsidRPr="007C4DD5">
        <w:t xml:space="preserve">нкета остается в состоянии «ожидание». После получения Извещения </w:t>
      </w:r>
      <w:r w:rsidR="00AF2A6A" w:rsidRPr="007C4DD5">
        <w:t xml:space="preserve">об отказе в регистрации/ исполнении </w:t>
      </w:r>
      <w:r w:rsidRPr="007C4DD5">
        <w:t xml:space="preserve">Информирующее лицо второй стороны вправе скорректировать анкету Подтверждения параметров и повторно направить скорректированный документ в Репозитарий. Дальнейшая обработка полученного документа осуществляется в соответствии с пунктами </w:t>
      </w:r>
      <w:r w:rsidR="00DB28C6" w:rsidRPr="007C4DD5">
        <w:fldChar w:fldCharType="begin"/>
      </w:r>
      <w:r w:rsidR="00DB28C6" w:rsidRPr="007C4DD5">
        <w:instrText xml:space="preserve"> REF _Ref465249546 \n \h </w:instrText>
      </w:r>
      <w:r w:rsidR="00DB28C6" w:rsidRPr="007C4DD5">
        <w:fldChar w:fldCharType="separate"/>
      </w:r>
      <w:r w:rsidR="00283FC4">
        <w:t>5.1.6.6</w:t>
      </w:r>
      <w:r w:rsidR="00DB28C6" w:rsidRPr="007C4DD5">
        <w:fldChar w:fldCharType="end"/>
      </w:r>
      <w:r w:rsidR="00DB28C6" w:rsidRPr="007C4DD5">
        <w:t xml:space="preserve"> </w:t>
      </w:r>
      <w:r w:rsidRPr="007C4DD5">
        <w:t xml:space="preserve">– </w:t>
      </w:r>
      <w:r w:rsidR="00DB28C6" w:rsidRPr="007C4DD5">
        <w:fldChar w:fldCharType="begin"/>
      </w:r>
      <w:r w:rsidR="00DB28C6" w:rsidRPr="007C4DD5">
        <w:instrText xml:space="preserve"> REF _Ref465249578 \n \h </w:instrText>
      </w:r>
      <w:r w:rsidR="00DB28C6" w:rsidRPr="007C4DD5">
        <w:fldChar w:fldCharType="separate"/>
      </w:r>
      <w:r w:rsidR="00283FC4">
        <w:t>5.1.6.7</w:t>
      </w:r>
      <w:r w:rsidR="00DB28C6" w:rsidRPr="007C4DD5">
        <w:fldChar w:fldCharType="end"/>
      </w:r>
      <w:r w:rsidRPr="007C4DD5">
        <w:t xml:space="preserve"> настоящих Правил.</w:t>
      </w:r>
    </w:p>
    <w:p w:rsidR="001D3260" w:rsidRPr="007C4DD5" w:rsidRDefault="001D3260" w:rsidP="001D3260">
      <w:pPr>
        <w:pStyle w:val="aa"/>
        <w:numPr>
          <w:ilvl w:val="3"/>
          <w:numId w:val="6"/>
        </w:numPr>
        <w:spacing w:before="0" w:after="200"/>
        <w:ind w:left="0" w:firstLine="0"/>
      </w:pPr>
      <w:r w:rsidRPr="007C4DD5">
        <w:t>При направлении Информирующим лицом второй стороны Уведомления о несогласии с параметрами (код документа CM002 Приложение 1 к настоящим Правилам) Репозитарий направляет Информирующим лицам Извещение об отказе в регистрации/ исполнении (код документа RM002 Приложение 1 к настоящим Правилам).</w:t>
      </w:r>
    </w:p>
    <w:p w:rsidR="001D3260" w:rsidRPr="007C4DD5" w:rsidRDefault="001D3260" w:rsidP="001D3260">
      <w:pPr>
        <w:pStyle w:val="aa"/>
        <w:spacing w:before="0" w:after="200"/>
        <w:ind w:left="0"/>
      </w:pPr>
      <w:r w:rsidRPr="007C4DD5">
        <w:t>При неполучении Репозитарием от Информирующего лица второй стороны в течение 30 (тридцати) календарных дней Подтверждения параметров (код документа СM001 Приложение 1 к настоящим Правилам) или Уведомления о несогласии с параметрами (код документа CM002 Приложение 1 к настоящим Правилам),</w:t>
      </w:r>
      <w:r w:rsidR="002A7660" w:rsidRPr="007C4DD5">
        <w:t xml:space="preserve"> в </w:t>
      </w:r>
      <w:r w:rsidR="00AF2A6A" w:rsidRPr="007C4DD5">
        <w:t>Раздел 1 Реестра договоров (</w:t>
      </w:r>
      <w:r w:rsidR="002A7660" w:rsidRPr="007C4DD5">
        <w:t>Журнале учета сообщений) добавляется запись об отмене</w:t>
      </w:r>
      <w:r w:rsidRPr="007C4DD5">
        <w:t xml:space="preserve"> и Информирующим лицам направляется Извещение об отказе в регистрации/ исполнении (код документа RM002 Приложение 1 к настоящим Правилам).</w:t>
      </w:r>
    </w:p>
    <w:p w:rsidR="001D3260" w:rsidRPr="007C4DD5" w:rsidRDefault="002A7660" w:rsidP="001D3260">
      <w:pPr>
        <w:pStyle w:val="2"/>
        <w:numPr>
          <w:ilvl w:val="1"/>
          <w:numId w:val="6"/>
        </w:numPr>
        <w:ind w:left="1353"/>
        <w:rPr>
          <w:rFonts w:eastAsia="Times New Roman"/>
          <w:lang w:eastAsia="ru-RU"/>
        </w:rPr>
      </w:pPr>
      <w:r w:rsidRPr="007C4DD5">
        <w:rPr>
          <w:rFonts w:eastAsia="Times New Roman"/>
          <w:lang w:eastAsia="ru-RU"/>
        </w:rPr>
        <w:t xml:space="preserve"> </w:t>
      </w:r>
      <w:bookmarkStart w:id="42" w:name="_Toc488845572"/>
      <w:r w:rsidR="001D3260" w:rsidRPr="007C4DD5">
        <w:rPr>
          <w:rFonts w:eastAsia="Times New Roman"/>
          <w:lang w:eastAsia="ru-RU"/>
        </w:rPr>
        <w:t>Одностороннее внесение сведений в Реестр договоров</w:t>
      </w:r>
      <w:bookmarkEnd w:id="42"/>
    </w:p>
    <w:p w:rsidR="001D3260" w:rsidRPr="007C4DD5" w:rsidRDefault="001D3260" w:rsidP="001D3260">
      <w:pPr>
        <w:pStyle w:val="aa"/>
        <w:numPr>
          <w:ilvl w:val="2"/>
          <w:numId w:val="6"/>
        </w:numPr>
        <w:ind w:left="0" w:firstLine="0"/>
      </w:pPr>
      <w:r w:rsidRPr="007C4DD5">
        <w:t>Внесение сведений в Реестр договоров Репозитария, производится в одностороннем порядке в случае, если:</w:t>
      </w:r>
    </w:p>
    <w:p w:rsidR="001D3260" w:rsidRPr="007C4DD5" w:rsidRDefault="001D3260" w:rsidP="001D3260">
      <w:pPr>
        <w:pStyle w:val="aa"/>
        <w:numPr>
          <w:ilvl w:val="3"/>
          <w:numId w:val="6"/>
        </w:numPr>
        <w:ind w:left="0" w:firstLine="0"/>
      </w:pPr>
      <w:r w:rsidRPr="007C4DD5">
        <w:t xml:space="preserve">одна из сторон Генерального соглашения/ Договора не является </w:t>
      </w:r>
      <w:r w:rsidR="00C21D5B" w:rsidRPr="007C4DD5">
        <w:t>К</w:t>
      </w:r>
      <w:r w:rsidRPr="007C4DD5">
        <w:t>лиентом Репозитария или предоставила отказ от предоставления сведений в Репозитарий;</w:t>
      </w:r>
    </w:p>
    <w:p w:rsidR="001D3260" w:rsidRPr="007C4DD5" w:rsidRDefault="001D3260" w:rsidP="001D3260">
      <w:pPr>
        <w:pStyle w:val="aa"/>
        <w:numPr>
          <w:ilvl w:val="3"/>
          <w:numId w:val="6"/>
        </w:numPr>
        <w:ind w:left="0" w:firstLine="0"/>
      </w:pPr>
      <w:r w:rsidRPr="007C4DD5">
        <w:t>обе стороны Генерального соглашения/ Договора являются клиентами Репозитария, и функции Информирующего лица выполняет одно и то</w:t>
      </w:r>
      <w:r w:rsidR="002A7660" w:rsidRPr="007C4DD5">
        <w:t xml:space="preserve"> </w:t>
      </w:r>
      <w:r w:rsidRPr="007C4DD5">
        <w:t>же лицо.</w:t>
      </w:r>
    </w:p>
    <w:p w:rsidR="001D3260" w:rsidRPr="007C4DD5" w:rsidRDefault="001D3260" w:rsidP="001D3260">
      <w:pPr>
        <w:pStyle w:val="aa"/>
        <w:numPr>
          <w:ilvl w:val="2"/>
          <w:numId w:val="6"/>
        </w:numPr>
        <w:ind w:left="0" w:firstLine="0"/>
      </w:pPr>
      <w:r w:rsidRPr="007C4DD5">
        <w:t>При поступлении в Репозитарий сообщения, содержащего сведения о Договоре/ Генеральном соглашении,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w:t>
      </w:r>
    </w:p>
    <w:p w:rsidR="001D3260" w:rsidRPr="007C4DD5" w:rsidRDefault="001D3260" w:rsidP="001D3260">
      <w:pPr>
        <w:pStyle w:val="aa"/>
        <w:numPr>
          <w:ilvl w:val="2"/>
          <w:numId w:val="6"/>
        </w:numPr>
        <w:ind w:left="0" w:firstLine="0"/>
      </w:pPr>
      <w:r w:rsidRPr="007C4DD5">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настоящим Правилам). </w:t>
      </w:r>
    </w:p>
    <w:p w:rsidR="001D3260" w:rsidRPr="007C4DD5" w:rsidRDefault="001D3260" w:rsidP="001D3260">
      <w:pPr>
        <w:pStyle w:val="aa"/>
        <w:numPr>
          <w:ilvl w:val="2"/>
          <w:numId w:val="6"/>
        </w:numPr>
        <w:ind w:left="0" w:firstLine="0"/>
      </w:pPr>
      <w:r w:rsidRPr="007C4DD5">
        <w:t xml:space="preserve">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настоящим Правилам) с информацией о внесении </w:t>
      </w:r>
      <w:r w:rsidRPr="007C4DD5">
        <w:lastRenderedPageBreak/>
        <w:t>сообщения в</w:t>
      </w:r>
      <w:r w:rsidR="00060E85" w:rsidRPr="007C4DD5">
        <w:t xml:space="preserve"> </w:t>
      </w:r>
      <w:r w:rsidR="00AF2A6A" w:rsidRPr="007C4DD5">
        <w:t>Раздел 1 Реестра договоров (</w:t>
      </w:r>
      <w:r w:rsidR="0039666F" w:rsidRPr="007C4DD5">
        <w:t>Журнал учета сообщений)</w:t>
      </w:r>
      <w:r w:rsidR="00BB547F" w:rsidRPr="007C4DD5">
        <w:t xml:space="preserve">, </w:t>
      </w:r>
      <w:r w:rsidRPr="007C4DD5">
        <w:t xml:space="preserve">вносит сведения о Генеральном соглашении/ Договоре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Информирующему лицу Извещение о регистрации (код документа RM001 Приложение 1 к настоящим Правилам). </w:t>
      </w:r>
    </w:p>
    <w:p w:rsidR="001D3260" w:rsidRPr="007C4DD5" w:rsidRDefault="001D3260" w:rsidP="00DB28C6">
      <w:pPr>
        <w:pStyle w:val="3"/>
        <w:numPr>
          <w:ilvl w:val="2"/>
          <w:numId w:val="6"/>
        </w:numPr>
        <w:ind w:left="0" w:firstLine="0"/>
      </w:pPr>
      <w:bookmarkStart w:id="43" w:name="_Toc488845573"/>
      <w:r w:rsidRPr="007C4DD5">
        <w:t>Особенности действий Клиента в случае, когда второй стороной Генерального соглашения/</w:t>
      </w:r>
      <w:r w:rsidR="002C4ACA" w:rsidRPr="007C4DD5">
        <w:t xml:space="preserve"> </w:t>
      </w:r>
      <w:r w:rsidRPr="007C4DD5">
        <w:t>Договора является лицо, необязанное предоставлять информацию в Репозитарий, являющееся Клиентом Репозитария и отказавшееся от предоставления сведений в Реестр договоров</w:t>
      </w:r>
      <w:bookmarkEnd w:id="43"/>
    </w:p>
    <w:p w:rsidR="001D3260" w:rsidRPr="007C4DD5" w:rsidRDefault="001D3260" w:rsidP="001D3260">
      <w:pPr>
        <w:pStyle w:val="aa"/>
        <w:numPr>
          <w:ilvl w:val="3"/>
          <w:numId w:val="6"/>
        </w:numPr>
        <w:ind w:left="0" w:firstLine="0"/>
      </w:pPr>
      <w:r w:rsidRPr="007C4DD5">
        <w:t>В случае если стороной Генерального соглашения/ Договора является лицо, не обязанное предоставлять информацию в Репозитарий, являющееся Клиентом Репозитария, и отказавшееся от предоставления сведений в Репозитарий внесение сведений в Реестр договоров Репозитария осуществляется Информирующим лицом Клиента, являющегося второй стороной Генерального соглашения/ Договора, в одностороннем порядке.</w:t>
      </w:r>
    </w:p>
    <w:p w:rsidR="001D3260" w:rsidRPr="007C4DD5" w:rsidRDefault="001D3260" w:rsidP="001D3260">
      <w:pPr>
        <w:pStyle w:val="aa"/>
        <w:numPr>
          <w:ilvl w:val="3"/>
          <w:numId w:val="6"/>
        </w:numPr>
        <w:ind w:left="0" w:firstLine="0"/>
      </w:pPr>
      <w:r w:rsidRPr="007C4DD5">
        <w:t>Идентификация в качестве контрагента Клиента при предоставлении сообщений, содержащих сведения о Договоре/Генеральном соглашении</w:t>
      </w:r>
      <w:r w:rsidRPr="007C4DD5" w:rsidDel="00702D67">
        <w:t xml:space="preserve"> </w:t>
      </w:r>
      <w:r w:rsidRPr="007C4DD5">
        <w:t>лица, не обязанного предоставлять информацию в Репозитарий, являющегося Клиентом Репозитария и отказавшегося от предоставления сведений в Репозитарий, производится путем указания Репозитарного кода Клиента, не обязанного предоставлять сведения в Репозитарий, согласно Справочнику участников.</w:t>
      </w:r>
    </w:p>
    <w:p w:rsidR="001D3260" w:rsidRPr="007C4DD5" w:rsidRDefault="001D3260" w:rsidP="00DB28C6">
      <w:pPr>
        <w:pStyle w:val="3"/>
        <w:numPr>
          <w:ilvl w:val="2"/>
          <w:numId w:val="6"/>
        </w:numPr>
        <w:ind w:left="0" w:firstLine="0"/>
      </w:pPr>
      <w:bookmarkStart w:id="44" w:name="_Toc488845574"/>
      <w:r w:rsidRPr="007C4DD5">
        <w:t>Особенности действий Клиента в случае, когда второй стороной выступает лицо, не обязанное согласно действующему законодательству Российской Федерации предоставлять информацию в Репозитарий и не являющееся Клиентом Репозитария</w:t>
      </w:r>
      <w:bookmarkEnd w:id="44"/>
    </w:p>
    <w:p w:rsidR="001D3260" w:rsidRPr="007C4DD5" w:rsidRDefault="001D3260" w:rsidP="001D3260">
      <w:pPr>
        <w:pStyle w:val="aa"/>
        <w:numPr>
          <w:ilvl w:val="3"/>
          <w:numId w:val="6"/>
        </w:numPr>
        <w:ind w:left="0" w:firstLine="0"/>
      </w:pPr>
      <w:r w:rsidRPr="007C4DD5">
        <w:t>В случае если стороной Генерального соглашения/ Договора выступает лицо, не обязанное предоставлять информацию в Репозитарий и не являющееся Клиентом Репозитария внесение сведений в Реестр договоров Репозитария осуществляется Информирующим лицом Клиента, являющегося второй стороной Генерального соглашения/ Договора, в одностороннем порядке.</w:t>
      </w:r>
    </w:p>
    <w:p w:rsidR="001D3260" w:rsidRPr="007C4DD5" w:rsidRDefault="001D3260" w:rsidP="001D3260">
      <w:pPr>
        <w:pStyle w:val="aa"/>
        <w:numPr>
          <w:ilvl w:val="3"/>
          <w:numId w:val="6"/>
        </w:numPr>
        <w:ind w:left="0" w:firstLine="0"/>
      </w:pPr>
      <w:r w:rsidRPr="007C4DD5">
        <w:t>Идентификация в качестве контрагента при предоставлении сообщений, содержащих сведения о Договоре/</w:t>
      </w:r>
      <w:r w:rsidR="002C4ACA" w:rsidRPr="007C4DD5">
        <w:t xml:space="preserve"> </w:t>
      </w:r>
      <w:r w:rsidRPr="007C4DD5">
        <w:t>Генеральном соглашении лица, не обязанного предоставлять информацию в Репозитарий и не являющегося Клиентом Репозитария производится путем указания одного из значений справочника допустимых кодов идентификации стороны, не обязанной предоставлять информацию в Репозитарий и не являющейся Клиентом Репозитария.</w:t>
      </w:r>
    </w:p>
    <w:p w:rsidR="00C80E05" w:rsidRPr="007C4DD5" w:rsidRDefault="00C80E05" w:rsidP="00EA2149">
      <w:pPr>
        <w:pStyle w:val="1"/>
        <w:numPr>
          <w:ilvl w:val="0"/>
          <w:numId w:val="6"/>
        </w:numPr>
      </w:pPr>
      <w:bookmarkStart w:id="45" w:name="_Toc488845575"/>
      <w:r w:rsidRPr="007C4DD5">
        <w:t>ОПЕРАЦИ</w:t>
      </w:r>
      <w:r w:rsidR="007E4051" w:rsidRPr="007C4DD5">
        <w:t>И</w:t>
      </w:r>
      <w:r w:rsidRPr="007C4DD5">
        <w:t xml:space="preserve"> РЕПОЗИТАРИЯ</w:t>
      </w:r>
      <w:bookmarkEnd w:id="45"/>
    </w:p>
    <w:p w:rsidR="00C80E05" w:rsidRPr="007C4DD5" w:rsidRDefault="00C80E05" w:rsidP="00B90324">
      <w:r w:rsidRPr="007C4DD5">
        <w:t>В соответствии с настоящими Правилами Репозитарий выполняет следующие Операции Репозитария:</w:t>
      </w:r>
    </w:p>
    <w:p w:rsidR="00C80E05" w:rsidRPr="007C4DD5" w:rsidRDefault="00503D35" w:rsidP="00264C56">
      <w:r w:rsidRPr="007C4DD5">
        <w:t xml:space="preserve">- </w:t>
      </w:r>
      <w:r w:rsidR="00C80E05" w:rsidRPr="007C4DD5">
        <w:t>Регистрация и изменение реквизитов Клиента (Информирующего лица)</w:t>
      </w:r>
      <w:r w:rsidRPr="007C4DD5">
        <w:t>, присвоение Идентификационного кода</w:t>
      </w:r>
      <w:r w:rsidR="00C80E05" w:rsidRPr="007C4DD5">
        <w:t>;</w:t>
      </w:r>
    </w:p>
    <w:p w:rsidR="00B05992" w:rsidRPr="007C4DD5" w:rsidRDefault="00B05992" w:rsidP="00264C56">
      <w:r w:rsidRPr="007C4DD5">
        <w:lastRenderedPageBreak/>
        <w:t xml:space="preserve">- </w:t>
      </w:r>
      <w:r w:rsidR="000B5F3B" w:rsidRPr="007C4DD5">
        <w:t>Регистрация сведений о н</w:t>
      </w:r>
      <w:r w:rsidRPr="007C4DD5">
        <w:t>азначени</w:t>
      </w:r>
      <w:r w:rsidR="000B5F3B" w:rsidRPr="007C4DD5">
        <w:t>и</w:t>
      </w:r>
      <w:r w:rsidRPr="007C4DD5">
        <w:t xml:space="preserve"> </w:t>
      </w:r>
      <w:r w:rsidR="000B5F3B" w:rsidRPr="007C4DD5">
        <w:t xml:space="preserve">Клиентом </w:t>
      </w:r>
      <w:r w:rsidRPr="007C4DD5">
        <w:t>Информирующего лица/ прекращени</w:t>
      </w:r>
      <w:r w:rsidR="000B5F3B" w:rsidRPr="007C4DD5">
        <w:t>и</w:t>
      </w:r>
      <w:r w:rsidRPr="007C4DD5">
        <w:t xml:space="preserve"> полномочий Информирующего лица;</w:t>
      </w:r>
    </w:p>
    <w:p w:rsidR="00C80E05" w:rsidRPr="007C4DD5" w:rsidRDefault="00C80E05" w:rsidP="00264C56">
      <w:r w:rsidRPr="007C4DD5">
        <w:t>-</w:t>
      </w:r>
      <w:r w:rsidR="00503D35" w:rsidRPr="007C4DD5">
        <w:t xml:space="preserve"> </w:t>
      </w:r>
      <w:r w:rsidRPr="007C4DD5">
        <w:t>Регистрация сведений о Генеральном соглашении, регистрация сведений об изменении Генерального соглашения, регистрация сведений о прекращении Генерального соглашения;</w:t>
      </w:r>
    </w:p>
    <w:p w:rsidR="00503D35" w:rsidRPr="007C4DD5" w:rsidRDefault="00C80E05" w:rsidP="00264C56">
      <w:r w:rsidRPr="007C4DD5">
        <w:t xml:space="preserve">- Регистрация сведений о </w:t>
      </w:r>
      <w:r w:rsidR="000B5F3B" w:rsidRPr="007C4DD5">
        <w:t>Д</w:t>
      </w:r>
      <w:r w:rsidRPr="007C4DD5">
        <w:t xml:space="preserve">оговоре, об изменении условий </w:t>
      </w:r>
      <w:r w:rsidR="000B5F3B" w:rsidRPr="007C4DD5">
        <w:t>Д</w:t>
      </w:r>
      <w:r w:rsidRPr="007C4DD5">
        <w:t>оговора</w:t>
      </w:r>
      <w:r w:rsidR="00E57194" w:rsidRPr="007C4DD5">
        <w:t>;</w:t>
      </w:r>
    </w:p>
    <w:p w:rsidR="00503D35" w:rsidRPr="007C4DD5" w:rsidRDefault="00503D35" w:rsidP="00264C56">
      <w:r w:rsidRPr="007C4DD5">
        <w:t xml:space="preserve">- Регистрация сведений </w:t>
      </w:r>
      <w:r w:rsidR="000B5F3B" w:rsidRPr="007C4DD5">
        <w:t>о состоянии обязательств по договору, включая прекращение обязательств (</w:t>
      </w:r>
      <w:r w:rsidRPr="007C4DD5">
        <w:t>прекращени</w:t>
      </w:r>
      <w:r w:rsidR="000B5F3B" w:rsidRPr="007C4DD5">
        <w:t>е</w:t>
      </w:r>
      <w:r w:rsidRPr="007C4DD5">
        <w:t xml:space="preserve"> </w:t>
      </w:r>
      <w:r w:rsidR="000B5F3B" w:rsidRPr="007C4DD5">
        <w:t>Д</w:t>
      </w:r>
      <w:r w:rsidRPr="007C4DD5">
        <w:t>оговора</w:t>
      </w:r>
      <w:r w:rsidR="000B5F3B" w:rsidRPr="007C4DD5">
        <w:t>)</w:t>
      </w:r>
      <w:r w:rsidRPr="007C4DD5">
        <w:t>;</w:t>
      </w:r>
    </w:p>
    <w:p w:rsidR="00503D35" w:rsidRPr="007C4DD5" w:rsidRDefault="00503D35" w:rsidP="00264C56">
      <w:r w:rsidRPr="007C4DD5">
        <w:t>- Р</w:t>
      </w:r>
      <w:r w:rsidR="00C80E05" w:rsidRPr="007C4DD5">
        <w:t>егистрация сведений о маржевых суммах</w:t>
      </w:r>
      <w:r w:rsidR="00E57194" w:rsidRPr="007C4DD5">
        <w:t>;</w:t>
      </w:r>
    </w:p>
    <w:p w:rsidR="00503D35" w:rsidRPr="007C4DD5" w:rsidRDefault="00503D35" w:rsidP="00264C56">
      <w:r w:rsidRPr="007C4DD5">
        <w:t>-</w:t>
      </w:r>
      <w:r w:rsidR="00C80E05" w:rsidRPr="007C4DD5">
        <w:t xml:space="preserve"> </w:t>
      </w:r>
      <w:r w:rsidRPr="007C4DD5">
        <w:t>Р</w:t>
      </w:r>
      <w:r w:rsidR="00C80E05" w:rsidRPr="007C4DD5">
        <w:t>егистрация сведений о расчете справедливой (оценочной) стоимости</w:t>
      </w:r>
      <w:r w:rsidR="00E57194" w:rsidRPr="007C4DD5">
        <w:t>;</w:t>
      </w:r>
    </w:p>
    <w:p w:rsidR="00B90324" w:rsidRPr="007C4DD5" w:rsidRDefault="00503D35" w:rsidP="001F500C">
      <w:r w:rsidRPr="007C4DD5">
        <w:t>-</w:t>
      </w:r>
      <w:r w:rsidR="00C80E05" w:rsidRPr="007C4DD5">
        <w:t xml:space="preserve"> </w:t>
      </w:r>
      <w:r w:rsidRPr="007C4DD5">
        <w:t>Р</w:t>
      </w:r>
      <w:r w:rsidR="00C80E05" w:rsidRPr="007C4DD5">
        <w:t>егистрация сведений о договоре, заключенном в целях исполнения об</w:t>
      </w:r>
      <w:r w:rsidRPr="007C4DD5">
        <w:t>язательств;</w:t>
      </w:r>
    </w:p>
    <w:p w:rsidR="003B0E07" w:rsidRPr="007C4DD5" w:rsidRDefault="000B5F3B" w:rsidP="001F500C">
      <w:r w:rsidRPr="007C4DD5">
        <w:t xml:space="preserve">- Исправительные </w:t>
      </w:r>
      <w:r w:rsidR="00E26688">
        <w:t>О</w:t>
      </w:r>
      <w:r w:rsidRPr="007C4DD5">
        <w:t>перации</w:t>
      </w:r>
      <w:r w:rsidR="003B0E07" w:rsidRPr="007C4DD5">
        <w:t>;</w:t>
      </w:r>
    </w:p>
    <w:p w:rsidR="000B5F3B" w:rsidRPr="007C4DD5" w:rsidRDefault="003B0E07" w:rsidP="001F500C">
      <w:r w:rsidRPr="007C4DD5">
        <w:t>- Внесение корректирующих записей</w:t>
      </w:r>
      <w:r w:rsidR="000B5F3B" w:rsidRPr="007C4DD5">
        <w:t>.</w:t>
      </w:r>
    </w:p>
    <w:p w:rsidR="00C80E05" w:rsidRPr="007C4DD5" w:rsidRDefault="00C80E05" w:rsidP="00264C56">
      <w:r w:rsidRPr="007C4DD5">
        <w:t>-</w:t>
      </w:r>
      <w:r w:rsidR="00503D35" w:rsidRPr="007C4DD5">
        <w:t xml:space="preserve"> </w:t>
      </w:r>
      <w:r w:rsidRPr="007C4DD5">
        <w:t xml:space="preserve">Предоставление отчетов: </w:t>
      </w:r>
    </w:p>
    <w:p w:rsidR="00C80E05" w:rsidRPr="007C4DD5" w:rsidRDefault="00C80E05" w:rsidP="00264C56">
      <w:pPr>
        <w:pStyle w:val="aa"/>
        <w:numPr>
          <w:ilvl w:val="0"/>
          <w:numId w:val="3"/>
        </w:numPr>
        <w:ind w:left="0" w:firstLine="0"/>
      </w:pPr>
      <w:r w:rsidRPr="007C4DD5">
        <w:t xml:space="preserve">Ежедневные выписки по </w:t>
      </w:r>
      <w:r w:rsidR="00E57194" w:rsidRPr="007C4DD5">
        <w:t>Генеральным соглашениям/</w:t>
      </w:r>
      <w:r w:rsidR="002C4ACA" w:rsidRPr="007C4DD5">
        <w:t xml:space="preserve"> </w:t>
      </w:r>
      <w:r w:rsidR="00E57194" w:rsidRPr="007C4DD5">
        <w:t>Д</w:t>
      </w:r>
      <w:r w:rsidRPr="007C4DD5">
        <w:t>оговорам, зарегистрированным в интересах Клиента, предоставляемые Информирующему лицу;</w:t>
      </w:r>
    </w:p>
    <w:p w:rsidR="00C80E05" w:rsidRPr="007C4DD5" w:rsidRDefault="00C80E05" w:rsidP="00264C56">
      <w:pPr>
        <w:pStyle w:val="aa"/>
        <w:numPr>
          <w:ilvl w:val="0"/>
          <w:numId w:val="3"/>
        </w:numPr>
        <w:ind w:left="0" w:firstLine="0"/>
      </w:pPr>
      <w:r w:rsidRPr="007C4DD5">
        <w:t>Ежедневное предоставление Реестра зарегистрированных договоров Регулирующему органу в области финансовых рынков;</w:t>
      </w:r>
    </w:p>
    <w:p w:rsidR="00C80E05" w:rsidRPr="007C4DD5" w:rsidRDefault="00C80E05" w:rsidP="00264C56">
      <w:pPr>
        <w:pStyle w:val="aa"/>
        <w:numPr>
          <w:ilvl w:val="0"/>
          <w:numId w:val="3"/>
        </w:numPr>
        <w:ind w:left="0" w:firstLine="0"/>
      </w:pPr>
      <w:r w:rsidRPr="007C4DD5">
        <w:t>Предоставление информации из Реестра договоров по запрос</w:t>
      </w:r>
      <w:r w:rsidR="00E33245" w:rsidRPr="007C4DD5">
        <w:t>у Информирующего лица/ Клиента</w:t>
      </w:r>
      <w:r w:rsidR="000B5F3B" w:rsidRPr="007C4DD5">
        <w:t>.</w:t>
      </w:r>
    </w:p>
    <w:p w:rsidR="00C80E05" w:rsidRPr="007C4DD5" w:rsidRDefault="00C80E05" w:rsidP="00264C56">
      <w:pPr>
        <w:pStyle w:val="1"/>
        <w:numPr>
          <w:ilvl w:val="1"/>
          <w:numId w:val="6"/>
        </w:numPr>
        <w:ind w:left="0" w:firstLine="0"/>
      </w:pPr>
      <w:bookmarkStart w:id="46" w:name="_Toc488845576"/>
      <w:r w:rsidRPr="007C4DD5">
        <w:t>Регистрация или изменение реквизитов Участника</w:t>
      </w:r>
      <w:bookmarkEnd w:id="46"/>
    </w:p>
    <w:p w:rsidR="00C80E05" w:rsidRPr="007C4DD5" w:rsidRDefault="00C80E05" w:rsidP="00264C56">
      <w:pPr>
        <w:pStyle w:val="aa"/>
        <w:numPr>
          <w:ilvl w:val="2"/>
          <w:numId w:val="6"/>
        </w:numPr>
        <w:ind w:left="0" w:firstLine="0"/>
      </w:pPr>
      <w:r w:rsidRPr="007C4DD5">
        <w:t xml:space="preserve">Регистрация и изменение реквизитов Участника осуществляется Репозитарием для отражения в учетных системах Репозитария информации об Участнике, необходимой </w:t>
      </w:r>
      <w:proofErr w:type="spellStart"/>
      <w:r w:rsidRPr="007C4DD5">
        <w:t>Репозитарию</w:t>
      </w:r>
      <w:proofErr w:type="spellEnd"/>
      <w:r w:rsidRPr="007C4DD5">
        <w:t xml:space="preserve"> для исполнения своих обязанностей по Договору об оказании репозитарных услуг.</w:t>
      </w:r>
    </w:p>
    <w:p w:rsidR="00C80E05" w:rsidRPr="007C4DD5" w:rsidRDefault="00C80E05" w:rsidP="001B20D7">
      <w:pPr>
        <w:pStyle w:val="aa"/>
        <w:numPr>
          <w:ilvl w:val="2"/>
          <w:numId w:val="6"/>
        </w:numPr>
        <w:ind w:left="0" w:firstLine="0"/>
      </w:pPr>
      <w:r w:rsidRPr="007C4DD5">
        <w:t>Регистрация реквизитов Участника проводится Репозитарием в отношении новых Участников.</w:t>
      </w:r>
    </w:p>
    <w:p w:rsidR="00C80E05" w:rsidRPr="007C4DD5" w:rsidRDefault="00C80E05" w:rsidP="001B20D7">
      <w:pPr>
        <w:pStyle w:val="aa"/>
        <w:numPr>
          <w:ilvl w:val="2"/>
          <w:numId w:val="6"/>
        </w:numPr>
        <w:ind w:left="0" w:firstLine="0"/>
      </w:pPr>
      <w:r w:rsidRPr="007C4DD5">
        <w:t xml:space="preserve">Основанием для регистрации Клиента является подписанный Договор об оказании репозитарных услуг, а также предоставленный комплект документов в соответствии с утвержденным </w:t>
      </w:r>
      <w:r w:rsidR="00637914" w:rsidRPr="007C4DD5">
        <w:t xml:space="preserve">НРД </w:t>
      </w:r>
      <w:r w:rsidR="007C214F" w:rsidRPr="007C4DD5">
        <w:t>П</w:t>
      </w:r>
      <w:r w:rsidRPr="007C4DD5">
        <w:t xml:space="preserve">еречнем документов, предоставляемых Клиентом. В случае если указанные документы были предоставлены </w:t>
      </w:r>
      <w:r w:rsidR="00637914" w:rsidRPr="007C4DD5">
        <w:t xml:space="preserve">НРД </w:t>
      </w:r>
      <w:r w:rsidRPr="007C4DD5">
        <w:t>ранее, повторное предоставление не требуется.</w:t>
      </w:r>
    </w:p>
    <w:p w:rsidR="00C80E05" w:rsidRPr="007C4DD5" w:rsidRDefault="00C80E05" w:rsidP="001B20D7">
      <w:pPr>
        <w:pStyle w:val="aa"/>
        <w:numPr>
          <w:ilvl w:val="2"/>
          <w:numId w:val="6"/>
        </w:numPr>
        <w:ind w:left="0" w:firstLine="0"/>
      </w:pPr>
      <w:r w:rsidRPr="007C4DD5">
        <w:t xml:space="preserve">Основанием для регистрации Информирующего лица </w:t>
      </w:r>
      <w:r w:rsidR="007C214F" w:rsidRPr="007C4DD5">
        <w:t>в системе учета Р</w:t>
      </w:r>
      <w:r w:rsidR="00802631" w:rsidRPr="007C4DD5">
        <w:t>е</w:t>
      </w:r>
      <w:r w:rsidR="007C214F" w:rsidRPr="007C4DD5">
        <w:t xml:space="preserve">позитария </w:t>
      </w:r>
      <w:r w:rsidRPr="007C4DD5">
        <w:t xml:space="preserve">является наличие заключенного с </w:t>
      </w:r>
      <w:r w:rsidR="00722C28" w:rsidRPr="007C4DD5">
        <w:t xml:space="preserve">Репозитарием </w:t>
      </w:r>
      <w:r w:rsidRPr="007C4DD5">
        <w:t xml:space="preserve">Договора об оказании репозитарных услуг, </w:t>
      </w:r>
      <w:r w:rsidR="00802631" w:rsidRPr="007C4DD5">
        <w:t xml:space="preserve">наличия </w:t>
      </w:r>
      <w:r w:rsidRPr="007C4DD5">
        <w:t xml:space="preserve">Заявления </w:t>
      </w:r>
      <w:r w:rsidR="00802631" w:rsidRPr="007C4DD5">
        <w:t xml:space="preserve">Клиента </w:t>
      </w:r>
      <w:r w:rsidRPr="007C4DD5">
        <w:t>о назначении Информирующих лиц, подтверждения Информирующим лицом готовности осуществлять функции Информирующего лица для определенного вида информации, в отношении сведений определенного Клиента</w:t>
      </w:r>
      <w:r w:rsidR="004F5CA2" w:rsidRPr="007C4DD5">
        <w:t xml:space="preserve"> (при выполнении функций Информирующего лица третьим лицом или второй стороной Договора/ Генерального соглашения)</w:t>
      </w:r>
      <w:r w:rsidRPr="007C4DD5">
        <w:t xml:space="preserve">, </w:t>
      </w:r>
      <w:r w:rsidR="007C214F" w:rsidRPr="007C4DD5">
        <w:t xml:space="preserve">а также </w:t>
      </w:r>
      <w:r w:rsidRPr="007C4DD5">
        <w:t xml:space="preserve">Заявка на присвоение Идентификационного </w:t>
      </w:r>
      <w:r w:rsidRPr="007C4DD5">
        <w:lastRenderedPageBreak/>
        <w:t xml:space="preserve">кода и комплект документов в соответствии с утвержденным </w:t>
      </w:r>
      <w:r w:rsidR="00637914" w:rsidRPr="007C4DD5">
        <w:t>НРД</w:t>
      </w:r>
      <w:r w:rsidRPr="007C4DD5">
        <w:t xml:space="preserve"> </w:t>
      </w:r>
      <w:r w:rsidR="00637914" w:rsidRPr="007C4DD5">
        <w:t>П</w:t>
      </w:r>
      <w:r w:rsidRPr="007C4DD5">
        <w:t>еречнем документов</w:t>
      </w:r>
      <w:r w:rsidR="00637914" w:rsidRPr="007C4DD5">
        <w:t>, предоставляемых Клиентом</w:t>
      </w:r>
      <w:r w:rsidRPr="007C4DD5">
        <w:t xml:space="preserve">. В случае если указанные документы были предоставлены </w:t>
      </w:r>
      <w:proofErr w:type="spellStart"/>
      <w:r w:rsidRPr="007C4DD5">
        <w:t>Репозитарию</w:t>
      </w:r>
      <w:proofErr w:type="spellEnd"/>
      <w:r w:rsidRPr="007C4DD5">
        <w:t xml:space="preserve"> ранее,</w:t>
      </w:r>
      <w:r w:rsidR="00722C28" w:rsidRPr="007C4DD5">
        <w:t xml:space="preserve"> их</w:t>
      </w:r>
      <w:r w:rsidRPr="007C4DD5">
        <w:t xml:space="preserve"> повторное предоставление не требуется.</w:t>
      </w:r>
    </w:p>
    <w:p w:rsidR="00C80E05" w:rsidRPr="007C4DD5" w:rsidRDefault="00C80E05" w:rsidP="001B20D7">
      <w:pPr>
        <w:pStyle w:val="aa"/>
        <w:numPr>
          <w:ilvl w:val="2"/>
          <w:numId w:val="6"/>
        </w:numPr>
        <w:ind w:left="0" w:firstLine="0"/>
      </w:pPr>
      <w:r w:rsidRPr="007C4DD5">
        <w:t>Изменение реквизитов Участника проводится в случае предоставления в Репозитарий сведений, свидетельствующих об изменении реквизитов Участника, ранее отраженных в учетных регистрах Репозитария.</w:t>
      </w:r>
    </w:p>
    <w:p w:rsidR="00C80E05" w:rsidRPr="007C4DD5" w:rsidRDefault="00C80E05" w:rsidP="001B20D7">
      <w:pPr>
        <w:pStyle w:val="aa"/>
        <w:numPr>
          <w:ilvl w:val="2"/>
          <w:numId w:val="6"/>
        </w:numPr>
        <w:ind w:left="0" w:firstLine="0"/>
      </w:pPr>
      <w:r w:rsidRPr="007C4DD5">
        <w:t>Инициатором регистрации или изменения реквизитов Клиента является</w:t>
      </w:r>
      <w:r w:rsidR="007C214F" w:rsidRPr="007C4DD5">
        <w:t xml:space="preserve"> </w:t>
      </w:r>
      <w:r w:rsidRPr="007C4DD5">
        <w:t>Клиент. Инициатором регистрации или изменения реквизитов Информирующего лица является Информирующее лицо.</w:t>
      </w:r>
    </w:p>
    <w:p w:rsidR="00C80E05" w:rsidRPr="007C4DD5" w:rsidRDefault="00C80E05" w:rsidP="001B20D7">
      <w:pPr>
        <w:pStyle w:val="aa"/>
        <w:numPr>
          <w:ilvl w:val="2"/>
          <w:numId w:val="6"/>
        </w:numPr>
        <w:ind w:left="0" w:firstLine="0"/>
      </w:pPr>
      <w:r w:rsidRPr="007C4DD5">
        <w:t>Исполнитель регистрации или изменения реквизитов Участника является Репозитарий.</w:t>
      </w:r>
    </w:p>
    <w:p w:rsidR="00C80E05" w:rsidRPr="007C4DD5" w:rsidRDefault="007C214F" w:rsidP="001B20D7">
      <w:pPr>
        <w:pStyle w:val="aa"/>
        <w:numPr>
          <w:ilvl w:val="2"/>
          <w:numId w:val="6"/>
        </w:numPr>
        <w:ind w:left="0" w:firstLine="0"/>
      </w:pPr>
      <w:r w:rsidRPr="007C4DD5">
        <w:t xml:space="preserve">Регистрация или изменение реквизитов Участника производится в стандартные сроки исполнения </w:t>
      </w:r>
      <w:r w:rsidR="00BB2630" w:rsidRPr="007C4DD5">
        <w:t>О</w:t>
      </w:r>
      <w:r w:rsidRPr="007C4DD5">
        <w:t xml:space="preserve">пераций Репозитария. </w:t>
      </w:r>
    </w:p>
    <w:p w:rsidR="00C80E05" w:rsidRPr="007C4DD5" w:rsidRDefault="00C80E05" w:rsidP="001B20D7">
      <w:pPr>
        <w:pStyle w:val="aa"/>
        <w:numPr>
          <w:ilvl w:val="2"/>
          <w:numId w:val="6"/>
        </w:numPr>
        <w:ind w:left="0" w:firstLine="0"/>
      </w:pPr>
      <w:r w:rsidRPr="007C4DD5">
        <w:t xml:space="preserve">В случае если Участник имеет действующие договоры с </w:t>
      </w:r>
      <w:r w:rsidR="00ED003F" w:rsidRPr="007C4DD5">
        <w:t>НКО АО НРД</w:t>
      </w:r>
      <w:r w:rsidRPr="007C4DD5">
        <w:t xml:space="preserve">, регулирующие отношения, не связанные с оказанием Репозитарных услуг, изменение реквизитов Участника производится в рамках действующих договоров с </w:t>
      </w:r>
      <w:r w:rsidR="00ED003F" w:rsidRPr="007C4DD5">
        <w:t>НКО АО НРД</w:t>
      </w:r>
      <w:r w:rsidRPr="007C4DD5">
        <w:t>, одновременно с изменением в системе учета Репозитария реквизитов Участника. Дополнительное предоставление документов для изменени</w:t>
      </w:r>
      <w:r w:rsidR="007C214F" w:rsidRPr="007C4DD5">
        <w:t>я</w:t>
      </w:r>
      <w:r w:rsidRPr="007C4DD5">
        <w:t xml:space="preserve"> реквизитов Участника не требуется.</w:t>
      </w:r>
    </w:p>
    <w:p w:rsidR="007C214F" w:rsidRPr="007C4DD5" w:rsidRDefault="007C214F" w:rsidP="001B20D7">
      <w:pPr>
        <w:pStyle w:val="2"/>
        <w:numPr>
          <w:ilvl w:val="1"/>
          <w:numId w:val="6"/>
        </w:numPr>
        <w:ind w:left="0" w:firstLine="0"/>
      </w:pPr>
      <w:bookmarkStart w:id="47" w:name="_Toc488845577"/>
      <w:r w:rsidRPr="007C4DD5">
        <w:t>Присвоение Идентификационных кодов</w:t>
      </w:r>
      <w:bookmarkEnd w:id="47"/>
    </w:p>
    <w:p w:rsidR="007C214F" w:rsidRPr="007C4DD5" w:rsidRDefault="007C214F" w:rsidP="001B20D7">
      <w:pPr>
        <w:pStyle w:val="aa"/>
        <w:numPr>
          <w:ilvl w:val="2"/>
          <w:numId w:val="6"/>
        </w:numPr>
        <w:ind w:left="0" w:firstLine="0"/>
      </w:pPr>
      <w:r w:rsidRPr="007C4DD5">
        <w:t xml:space="preserve">Для получения Идентификационного кода, который будет использоваться Репозитарием для идентификации Клиента/ Информирующего лица, указанные лица должны пройти процедуру присвоения Идентификационного кода </w:t>
      </w:r>
      <w:r w:rsidR="008432C8" w:rsidRPr="007C4DD5">
        <w:t>У</w:t>
      </w:r>
      <w:r w:rsidRPr="007C4DD5">
        <w:t xml:space="preserve">частника репозитарных </w:t>
      </w:r>
      <w:r w:rsidR="00380E43" w:rsidRPr="007C4DD5">
        <w:t xml:space="preserve">отношений </w:t>
      </w:r>
      <w:r w:rsidRPr="007C4DD5">
        <w:t xml:space="preserve">(далее </w:t>
      </w:r>
      <w:r w:rsidR="00ED003F" w:rsidRPr="007C4DD5">
        <w:t>–</w:t>
      </w:r>
      <w:r w:rsidRPr="007C4DD5">
        <w:t xml:space="preserve"> Идентификационный код).</w:t>
      </w:r>
    </w:p>
    <w:p w:rsidR="007C214F" w:rsidRPr="007C4DD5" w:rsidRDefault="007C214F" w:rsidP="001B20D7">
      <w:pPr>
        <w:pStyle w:val="aa"/>
        <w:numPr>
          <w:ilvl w:val="2"/>
          <w:numId w:val="6"/>
        </w:numPr>
        <w:ind w:left="0" w:firstLine="0"/>
      </w:pPr>
      <w:r w:rsidRPr="007C4DD5">
        <w:t>Одно юридическое лицо, выступающее в качестве Клиента/ Информирующего лица</w:t>
      </w:r>
      <w:r w:rsidR="008E32E0" w:rsidRPr="007C4DD5">
        <w:t>,</w:t>
      </w:r>
      <w:r w:rsidRPr="007C4DD5">
        <w:t xml:space="preserve"> может иметь (получить) несколько идентификационных кодов.</w:t>
      </w:r>
    </w:p>
    <w:p w:rsidR="007C214F" w:rsidRPr="007C4DD5" w:rsidRDefault="007C214F" w:rsidP="001B20D7">
      <w:pPr>
        <w:pStyle w:val="aa"/>
        <w:numPr>
          <w:ilvl w:val="2"/>
          <w:numId w:val="6"/>
        </w:numPr>
        <w:ind w:left="0" w:firstLine="0"/>
      </w:pPr>
      <w:r w:rsidRPr="007C4DD5">
        <w:t>В случае если Клиент/ Информирующее лицо желает использовать в качестве Идентификационного кода (Идентификационных кодов) код (-ы), присвоенный (-</w:t>
      </w:r>
      <w:proofErr w:type="spellStart"/>
      <w:r w:rsidRPr="007C4DD5">
        <w:t>ые</w:t>
      </w:r>
      <w:proofErr w:type="spellEnd"/>
      <w:r w:rsidRPr="007C4DD5">
        <w:t>) ему ранее в рамках других договоров с НКО АО НРД, он должен указать его (их) при подаче Заявки на присвоение Идентификационного кода (код документа CM006 Приложени</w:t>
      </w:r>
      <w:r w:rsidR="00DF386D" w:rsidRPr="007C4DD5">
        <w:t>е</w:t>
      </w:r>
      <w:r w:rsidRPr="007C4DD5">
        <w:t xml:space="preserve"> 1 к настоящим Правилам). </w:t>
      </w:r>
    </w:p>
    <w:p w:rsidR="007C214F" w:rsidRPr="007C4DD5" w:rsidRDefault="007C214F" w:rsidP="001B20D7">
      <w:pPr>
        <w:pStyle w:val="aa"/>
        <w:numPr>
          <w:ilvl w:val="2"/>
          <w:numId w:val="6"/>
        </w:numPr>
        <w:ind w:left="0" w:firstLine="0"/>
      </w:pPr>
      <w:r w:rsidRPr="007C4DD5">
        <w:t>В качестве Идентификационного кода Информирующего лица в случае, если Клиент</w:t>
      </w:r>
      <w:r w:rsidR="00983BD4" w:rsidRPr="007C4DD5">
        <w:t xml:space="preserve"> предполагает самостоятельно выполнять функции Информирующего лица</w:t>
      </w:r>
      <w:r w:rsidRPr="007C4DD5">
        <w:t>, может использоваться любой из Идентификационных кодов Клиента.</w:t>
      </w:r>
    </w:p>
    <w:p w:rsidR="007C214F" w:rsidRPr="007C4DD5" w:rsidRDefault="007C214F" w:rsidP="001B20D7">
      <w:pPr>
        <w:pStyle w:val="aa"/>
        <w:numPr>
          <w:ilvl w:val="2"/>
          <w:numId w:val="6"/>
        </w:numPr>
        <w:ind w:left="0" w:firstLine="0"/>
      </w:pPr>
      <w:r w:rsidRPr="007C4DD5">
        <w:t>В случае если Участник не имеет Идентификационного кода или не намерен использовать ранее присвоенные коды, Участник должен подать Заявку на присвоение Идентификационного кода (код документа CM006 Приложени</w:t>
      </w:r>
      <w:r w:rsidR="00DF386D" w:rsidRPr="007C4DD5">
        <w:t>е</w:t>
      </w:r>
      <w:r w:rsidRPr="007C4DD5">
        <w:t xml:space="preserve"> 1 к настоящим Правилам). </w:t>
      </w:r>
    </w:p>
    <w:p w:rsidR="007C214F" w:rsidRPr="007C4DD5" w:rsidRDefault="007C214F" w:rsidP="001B20D7">
      <w:pPr>
        <w:pStyle w:val="aa"/>
        <w:numPr>
          <w:ilvl w:val="2"/>
          <w:numId w:val="6"/>
        </w:numPr>
        <w:ind w:left="0" w:firstLine="0"/>
      </w:pPr>
      <w:r w:rsidRPr="007C4DD5">
        <w:t>Заявка на присвоение Идентификационного кода может быть подана в Репозитарий только на бумажном носителе.</w:t>
      </w:r>
    </w:p>
    <w:p w:rsidR="007C214F" w:rsidRPr="007C4DD5" w:rsidRDefault="00063824" w:rsidP="001B20D7">
      <w:pPr>
        <w:pStyle w:val="aa"/>
        <w:numPr>
          <w:ilvl w:val="2"/>
          <w:numId w:val="6"/>
        </w:numPr>
        <w:ind w:left="0" w:firstLine="0"/>
      </w:pPr>
      <w:r w:rsidRPr="007C4DD5">
        <w:t>В случае необходимости присвоения нескольких</w:t>
      </w:r>
      <w:r w:rsidR="007C214F" w:rsidRPr="007C4DD5">
        <w:t xml:space="preserve"> Идентификационн</w:t>
      </w:r>
      <w:r w:rsidRPr="007C4DD5">
        <w:t>ых</w:t>
      </w:r>
      <w:r w:rsidR="007C214F" w:rsidRPr="007C4DD5">
        <w:t xml:space="preserve"> код</w:t>
      </w:r>
      <w:r w:rsidRPr="007C4DD5">
        <w:t>ов</w:t>
      </w:r>
      <w:r w:rsidR="007C214F" w:rsidRPr="007C4DD5">
        <w:t xml:space="preserve"> </w:t>
      </w:r>
      <w:r w:rsidRPr="007C4DD5">
        <w:t xml:space="preserve">может </w:t>
      </w:r>
      <w:r w:rsidR="007C214F" w:rsidRPr="007C4DD5">
        <w:t xml:space="preserve">быть подана </w:t>
      </w:r>
      <w:r w:rsidRPr="007C4DD5">
        <w:t>одна</w:t>
      </w:r>
      <w:r w:rsidR="007C214F" w:rsidRPr="007C4DD5">
        <w:t xml:space="preserve"> Заявка на присвоение Идентификационного кода.</w:t>
      </w:r>
    </w:p>
    <w:p w:rsidR="007C214F" w:rsidRPr="007C4DD5" w:rsidRDefault="007C214F" w:rsidP="001B20D7">
      <w:pPr>
        <w:pStyle w:val="aa"/>
        <w:numPr>
          <w:ilvl w:val="2"/>
          <w:numId w:val="6"/>
        </w:numPr>
        <w:ind w:left="0" w:firstLine="0"/>
      </w:pPr>
      <w:r w:rsidRPr="007C4DD5">
        <w:t xml:space="preserve">Код для идентификации Клиента/ Информирующего лица будет присвоен Репозитарием при регистрации данного Участника в учетной системе Репозитария и передан Клиенту/ Информирующему лицу вместе с копией Заявки на присвоение </w:t>
      </w:r>
      <w:r w:rsidRPr="007C4DD5">
        <w:lastRenderedPageBreak/>
        <w:t>Идентификационного кода со штампом о принятии Заявки на регистрацию и присвоенным Идентификационным кодом (Идентификационными кодами) за подписью уполномоченного сотрудника Репозитария.</w:t>
      </w:r>
    </w:p>
    <w:p w:rsidR="0050236D" w:rsidRPr="007C4DD5" w:rsidRDefault="0050236D" w:rsidP="001B20D7">
      <w:pPr>
        <w:pStyle w:val="aa"/>
        <w:numPr>
          <w:ilvl w:val="2"/>
          <w:numId w:val="6"/>
        </w:numPr>
        <w:ind w:left="0" w:firstLine="0"/>
      </w:pPr>
      <w:r w:rsidRPr="007C4DD5">
        <w:t xml:space="preserve">Назначение Идентификационного кода определяется </w:t>
      </w:r>
      <w:r w:rsidR="0066521C" w:rsidRPr="007C4DD5">
        <w:t xml:space="preserve">Репозитарием </w:t>
      </w:r>
      <w:r w:rsidRPr="007C4DD5">
        <w:t xml:space="preserve">при подаче Клиентом Заявления о назначении Информирующих лиц (код формы СМ016 Приложения 1 к Правилам), в котором </w:t>
      </w:r>
      <w:r w:rsidR="00283341" w:rsidRPr="007C4DD5">
        <w:t xml:space="preserve">Клиент </w:t>
      </w:r>
      <w:r w:rsidRPr="007C4DD5">
        <w:t xml:space="preserve">указывает Идентификационный код (-ы) и полномочия, предоставленные по каждому </w:t>
      </w:r>
      <w:r w:rsidR="00283341" w:rsidRPr="007C4DD5">
        <w:t xml:space="preserve">Идентификационному </w:t>
      </w:r>
      <w:r w:rsidRPr="007C4DD5">
        <w:t>коду.</w:t>
      </w:r>
    </w:p>
    <w:p w:rsidR="00CB1728" w:rsidRPr="007C4DD5" w:rsidRDefault="007C214F" w:rsidP="0066521C">
      <w:pPr>
        <w:pStyle w:val="aa"/>
        <w:ind w:left="0"/>
      </w:pPr>
      <w:r w:rsidRPr="007C4DD5">
        <w:t>Для изменения назначения Идентификационного кода, присвоенного ранее Репозитарием, Клиент</w:t>
      </w:r>
      <w:r w:rsidR="0050236D" w:rsidRPr="007C4DD5">
        <w:t xml:space="preserve"> должен</w:t>
      </w:r>
      <w:r w:rsidRPr="007C4DD5">
        <w:t xml:space="preserve"> п</w:t>
      </w:r>
      <w:r w:rsidR="0050236D" w:rsidRPr="007C4DD5">
        <w:t>редоставить</w:t>
      </w:r>
      <w:r w:rsidRPr="007C4DD5">
        <w:t xml:space="preserve"> в Репозитарий </w:t>
      </w:r>
      <w:r w:rsidR="00283341" w:rsidRPr="007C4DD5">
        <w:t>Заявление</w:t>
      </w:r>
      <w:r w:rsidR="0050236D" w:rsidRPr="007C4DD5">
        <w:t xml:space="preserve"> о назначении Информирующих лиц (код формы СМ016 Приложения 1 к Правилам) с указанием новых Идентификационных кодов и полномочий, предоставленных по каждому </w:t>
      </w:r>
      <w:r w:rsidR="00283341" w:rsidRPr="007C4DD5">
        <w:t xml:space="preserve">Идентификационному </w:t>
      </w:r>
      <w:r w:rsidR="0050236D" w:rsidRPr="007C4DD5">
        <w:t xml:space="preserve">коду. </w:t>
      </w:r>
    </w:p>
    <w:p w:rsidR="007C214F" w:rsidRPr="007C4DD5" w:rsidRDefault="007C214F" w:rsidP="001B20D7">
      <w:pPr>
        <w:pStyle w:val="aa"/>
        <w:numPr>
          <w:ilvl w:val="2"/>
          <w:numId w:val="6"/>
        </w:numPr>
        <w:ind w:left="0" w:firstLine="0"/>
      </w:pPr>
      <w:r w:rsidRPr="007C4DD5">
        <w:t xml:space="preserve">Для прекращения использования Идентификационного кода при внесении сведений в Реестр договоров Репозитария по новым Генеральным соглашениям и </w:t>
      </w:r>
      <w:r w:rsidR="007639AF" w:rsidRPr="007C4DD5">
        <w:t>Д</w:t>
      </w:r>
      <w:r w:rsidRPr="007C4DD5">
        <w:t xml:space="preserve">оговорам, Клиенту/ Информирующему лицу необходимо подать в </w:t>
      </w:r>
      <w:r w:rsidR="00224DE9" w:rsidRPr="007C4DD5">
        <w:t xml:space="preserve">НРД </w:t>
      </w:r>
      <w:r w:rsidRPr="007C4DD5">
        <w:t>Заявку на приостановление использования идентификационного кода (код документа CM009 Приложени</w:t>
      </w:r>
      <w:r w:rsidR="00DF386D" w:rsidRPr="007C4DD5">
        <w:t>е</w:t>
      </w:r>
      <w:r w:rsidRPr="007C4DD5">
        <w:t xml:space="preserve"> 1 к настоящим Правилам) в отношении Идентификационного кода Клиента/ Информирующего лица.</w:t>
      </w:r>
    </w:p>
    <w:p w:rsidR="007C214F" w:rsidRPr="007C4DD5" w:rsidRDefault="007C214F" w:rsidP="001B20D7">
      <w:pPr>
        <w:pStyle w:val="aa"/>
        <w:numPr>
          <w:ilvl w:val="2"/>
          <w:numId w:val="6"/>
        </w:numPr>
        <w:ind w:left="0" w:firstLine="0"/>
      </w:pPr>
      <w:r w:rsidRPr="007C4DD5">
        <w:t xml:space="preserve">Клиент/ Информирующее лицо вправе указывать во входящих документах Репозитария любой из своих </w:t>
      </w:r>
      <w:r w:rsidR="007639AF" w:rsidRPr="007C4DD5">
        <w:t xml:space="preserve">действующих </w:t>
      </w:r>
      <w:r w:rsidRPr="007C4DD5">
        <w:t>Идентификационных кодов для идентификации себя в качестве Клиента или Информирующего лица</w:t>
      </w:r>
      <w:r w:rsidR="00224DE9" w:rsidRPr="007C4DD5">
        <w:t xml:space="preserve"> с учетом зарегистрированных в системе Репо</w:t>
      </w:r>
      <w:r w:rsidR="002B4817" w:rsidRPr="007C4DD5">
        <w:t>зитария Заявлений о назначении информирующих лиц</w:t>
      </w:r>
      <w:r w:rsidR="00224DE9" w:rsidRPr="007C4DD5">
        <w:t xml:space="preserve"> (код </w:t>
      </w:r>
      <w:r w:rsidR="002B4817" w:rsidRPr="007C4DD5">
        <w:t>документа</w:t>
      </w:r>
      <w:r w:rsidR="00224DE9" w:rsidRPr="007C4DD5">
        <w:t xml:space="preserve"> СМ016 Приложение 1 к настоящим Правилам)</w:t>
      </w:r>
      <w:r w:rsidRPr="007C4DD5">
        <w:t>.</w:t>
      </w:r>
    </w:p>
    <w:p w:rsidR="007C214F" w:rsidRPr="007C4DD5" w:rsidRDefault="007C214F" w:rsidP="001B20D7">
      <w:pPr>
        <w:pStyle w:val="aa"/>
        <w:numPr>
          <w:ilvl w:val="2"/>
          <w:numId w:val="6"/>
        </w:numPr>
        <w:ind w:left="0" w:firstLine="0"/>
      </w:pPr>
      <w:r w:rsidRPr="007C4DD5">
        <w:t>Клиент/ Информирующее лицо вправе зарегистрировать в СЭД НРД в соответствии с Договором об обмене электронными документами для каждого из своих Идентификационных кодов соответствующий данному Идентификационному коду сертификат (сертификаты) ключей проверки электронной подписи и адрес (адреса) электронной почты, с которого (с которых) могут отправляться входящие электронные сообщения в Репозитарий и на который (на которые) будут направляться исходящие сообщения Репозитария, предназначенные для данного Клиента/ Информирующего лица.</w:t>
      </w:r>
    </w:p>
    <w:p w:rsidR="00B05992" w:rsidRPr="007C4DD5" w:rsidRDefault="007639AF" w:rsidP="004172DC">
      <w:pPr>
        <w:pStyle w:val="2"/>
        <w:numPr>
          <w:ilvl w:val="1"/>
          <w:numId w:val="6"/>
        </w:numPr>
        <w:ind w:left="0" w:firstLine="0"/>
      </w:pPr>
      <w:bookmarkStart w:id="48" w:name="_Toc488845578"/>
      <w:r w:rsidRPr="007C4DD5">
        <w:t>Регистрация сведений о н</w:t>
      </w:r>
      <w:r w:rsidR="00B05992" w:rsidRPr="007C4DD5">
        <w:t>азначени</w:t>
      </w:r>
      <w:r w:rsidRPr="007C4DD5">
        <w:t>и</w:t>
      </w:r>
      <w:r w:rsidR="00B05992" w:rsidRPr="007C4DD5">
        <w:t xml:space="preserve"> Информирующего лица/ прекращени</w:t>
      </w:r>
      <w:r w:rsidRPr="007C4DD5">
        <w:t>и</w:t>
      </w:r>
      <w:r w:rsidR="00B05992" w:rsidRPr="007C4DD5">
        <w:t xml:space="preserve"> полномочий Информирующего лица</w:t>
      </w:r>
      <w:bookmarkEnd w:id="48"/>
    </w:p>
    <w:p w:rsidR="00B05992" w:rsidRPr="007C4DD5" w:rsidRDefault="007639AF" w:rsidP="00DB28C6">
      <w:pPr>
        <w:pStyle w:val="2"/>
        <w:numPr>
          <w:ilvl w:val="2"/>
          <w:numId w:val="6"/>
        </w:numPr>
        <w:ind w:left="0" w:firstLine="0"/>
      </w:pPr>
      <w:bookmarkStart w:id="49" w:name="_Toc488845579"/>
      <w:r w:rsidRPr="007C4DD5">
        <w:t>Регистрация сведений о назначении</w:t>
      </w:r>
      <w:r w:rsidR="00B05992" w:rsidRPr="007C4DD5">
        <w:t xml:space="preserve"> Клиентом Информирующего лица</w:t>
      </w:r>
      <w:bookmarkEnd w:id="49"/>
    </w:p>
    <w:p w:rsidR="00B05992" w:rsidRPr="007C4DD5" w:rsidRDefault="00B05992" w:rsidP="00DF386D">
      <w:pPr>
        <w:pStyle w:val="aa"/>
        <w:numPr>
          <w:ilvl w:val="3"/>
          <w:numId w:val="6"/>
        </w:numPr>
        <w:ind w:left="0" w:firstLine="0"/>
      </w:pPr>
      <w:r w:rsidRPr="007C4DD5">
        <w:t xml:space="preserve">Для осуществления взаимодействия с Репозитарием Клиент назначает Информирующее лицо. Клиент </w:t>
      </w:r>
      <w:r w:rsidR="0072055B" w:rsidRPr="007C4DD5">
        <w:t xml:space="preserve">также </w:t>
      </w:r>
      <w:r w:rsidRPr="007C4DD5">
        <w:t>может самостоятельно осуществлять функции Информирующего лица</w:t>
      </w:r>
      <w:r w:rsidR="002C363E" w:rsidRPr="007C4DD5">
        <w:t xml:space="preserve"> в отношении Генерального соглашения/ Договора</w:t>
      </w:r>
      <w:r w:rsidRPr="007C4DD5">
        <w:t>, по котор</w:t>
      </w:r>
      <w:r w:rsidR="004844E8" w:rsidRPr="007C4DD5">
        <w:t>о</w:t>
      </w:r>
      <w:r w:rsidRPr="007C4DD5">
        <w:t>м</w:t>
      </w:r>
      <w:r w:rsidR="004844E8" w:rsidRPr="007C4DD5">
        <w:t>у</w:t>
      </w:r>
      <w:r w:rsidRPr="007C4DD5">
        <w:t xml:space="preserve"> он является стороной</w:t>
      </w:r>
      <w:r w:rsidR="002C363E" w:rsidRPr="007C4DD5">
        <w:t xml:space="preserve">. </w:t>
      </w:r>
    </w:p>
    <w:p w:rsidR="00B05992" w:rsidRPr="007C4DD5" w:rsidRDefault="00B05992" w:rsidP="00DF386D">
      <w:pPr>
        <w:pStyle w:val="aa"/>
        <w:numPr>
          <w:ilvl w:val="3"/>
          <w:numId w:val="6"/>
        </w:numPr>
        <w:ind w:left="0" w:firstLine="0"/>
      </w:pPr>
      <w:r w:rsidRPr="007C4DD5">
        <w:t xml:space="preserve">Документом, инициирующим назначение Информирующего лица, является Заявление </w:t>
      </w:r>
      <w:r w:rsidR="009D6451" w:rsidRPr="007C4DD5">
        <w:t>К</w:t>
      </w:r>
      <w:r w:rsidRPr="007C4DD5">
        <w:t xml:space="preserve">лиента </w:t>
      </w:r>
      <w:r w:rsidR="002C363E" w:rsidRPr="007C4DD5">
        <w:t>о</w:t>
      </w:r>
      <w:r w:rsidRPr="007C4DD5">
        <w:t xml:space="preserve"> назначени</w:t>
      </w:r>
      <w:r w:rsidR="002C363E" w:rsidRPr="007C4DD5">
        <w:t>и</w:t>
      </w:r>
      <w:r w:rsidRPr="007C4DD5">
        <w:t xml:space="preserve"> информирующих лиц</w:t>
      </w:r>
      <w:r w:rsidR="005C4234" w:rsidRPr="007C4DD5">
        <w:t xml:space="preserve"> </w:t>
      </w:r>
      <w:r w:rsidR="009208CF" w:rsidRPr="007C4DD5">
        <w:t xml:space="preserve">(код </w:t>
      </w:r>
      <w:r w:rsidR="00901127" w:rsidRPr="007C4DD5">
        <w:t>документа</w:t>
      </w:r>
      <w:r w:rsidR="009208CF" w:rsidRPr="007C4DD5">
        <w:t xml:space="preserve"> СМ016 Приложени</w:t>
      </w:r>
      <w:r w:rsidR="00DF386D" w:rsidRPr="007C4DD5">
        <w:t xml:space="preserve">е 1 к настоящим </w:t>
      </w:r>
      <w:r w:rsidR="002B4817" w:rsidRPr="007C4DD5">
        <w:t xml:space="preserve">Правилам) </w:t>
      </w:r>
      <w:r w:rsidR="00C81434" w:rsidRPr="007C4DD5">
        <w:t>с указанием предоставленных полномочий</w:t>
      </w:r>
      <w:r w:rsidR="002C363E" w:rsidRPr="007C4DD5">
        <w:t xml:space="preserve">. При самостоятельном выполнении Клиентом функций Информирующего лица в отношении </w:t>
      </w:r>
      <w:r w:rsidR="009208CF" w:rsidRPr="007C4DD5">
        <w:t xml:space="preserve">всех </w:t>
      </w:r>
      <w:r w:rsidR="002C4ACA" w:rsidRPr="007C4DD5">
        <w:t>Г</w:t>
      </w:r>
      <w:r w:rsidR="002C363E" w:rsidRPr="007C4DD5">
        <w:t>енеральн</w:t>
      </w:r>
      <w:r w:rsidR="009208CF" w:rsidRPr="007C4DD5">
        <w:t>ых</w:t>
      </w:r>
      <w:r w:rsidR="002C363E" w:rsidRPr="007C4DD5">
        <w:t xml:space="preserve"> соглашени</w:t>
      </w:r>
      <w:r w:rsidR="009208CF" w:rsidRPr="007C4DD5">
        <w:t>й</w:t>
      </w:r>
      <w:r w:rsidR="002C363E" w:rsidRPr="007C4DD5">
        <w:t xml:space="preserve">/ </w:t>
      </w:r>
      <w:r w:rsidR="00677740" w:rsidRPr="007C4DD5">
        <w:t>Д</w:t>
      </w:r>
      <w:r w:rsidR="002C363E" w:rsidRPr="007C4DD5">
        <w:t>оговор</w:t>
      </w:r>
      <w:r w:rsidR="009208CF" w:rsidRPr="007C4DD5">
        <w:t>ов</w:t>
      </w:r>
      <w:r w:rsidR="002C363E" w:rsidRPr="007C4DD5">
        <w:t>, по которым он является стороной,</w:t>
      </w:r>
      <w:r w:rsidR="0009012F" w:rsidRPr="007C4DD5">
        <w:t xml:space="preserve"> в случае, если ранее для выполнения функций Информирующего лица Клиентом было назначено </w:t>
      </w:r>
      <w:r w:rsidR="0009012F" w:rsidRPr="007C4DD5">
        <w:lastRenderedPageBreak/>
        <w:t xml:space="preserve">третье лицо или вторая сторона Договора/ Генерального соглашения, </w:t>
      </w:r>
      <w:r w:rsidR="005477CC" w:rsidRPr="007C4DD5">
        <w:t>Клиент обязан</w:t>
      </w:r>
      <w:r w:rsidR="002C363E" w:rsidRPr="007C4DD5">
        <w:t xml:space="preserve"> предостави</w:t>
      </w:r>
      <w:r w:rsidR="005477CC" w:rsidRPr="007C4DD5">
        <w:t>ть</w:t>
      </w:r>
      <w:r w:rsidR="002C363E" w:rsidRPr="007C4DD5">
        <w:t xml:space="preserve"> в Репозитарий Заявлени</w:t>
      </w:r>
      <w:r w:rsidR="005477CC" w:rsidRPr="007C4DD5">
        <w:t>е</w:t>
      </w:r>
      <w:r w:rsidR="002C363E" w:rsidRPr="007C4DD5">
        <w:t xml:space="preserve"> о назначении информирующих лиц</w:t>
      </w:r>
      <w:r w:rsidR="003B0E07" w:rsidRPr="007C4DD5">
        <w:t xml:space="preserve"> </w:t>
      </w:r>
      <w:r w:rsidR="005477CC" w:rsidRPr="007C4DD5">
        <w:t>(код документа СМ016 Приложение 1 к настоящим Правилам) с указанием своего Идентификационного кода</w:t>
      </w:r>
      <w:r w:rsidR="002C363E" w:rsidRPr="007C4DD5">
        <w:t>.</w:t>
      </w:r>
    </w:p>
    <w:p w:rsidR="002C363E" w:rsidRPr="007C4DD5" w:rsidRDefault="002C363E" w:rsidP="00DF386D">
      <w:pPr>
        <w:pStyle w:val="aa"/>
        <w:numPr>
          <w:ilvl w:val="3"/>
          <w:numId w:val="6"/>
        </w:numPr>
        <w:ind w:left="0" w:firstLine="0"/>
      </w:pPr>
      <w:r w:rsidRPr="007C4DD5">
        <w:t>Исполнителем Операции назначения Информирующего лица является Репозитарий.</w:t>
      </w:r>
    </w:p>
    <w:p w:rsidR="00C81434" w:rsidRPr="007C4DD5" w:rsidRDefault="002C363E" w:rsidP="00DF386D">
      <w:pPr>
        <w:pStyle w:val="aa"/>
        <w:numPr>
          <w:ilvl w:val="3"/>
          <w:numId w:val="6"/>
        </w:numPr>
        <w:ind w:left="0" w:firstLine="0"/>
      </w:pPr>
      <w:r w:rsidRPr="007C4DD5">
        <w:t>При поступлении от Клиента Заявления о назначении информирующих лиц</w:t>
      </w:r>
      <w:r w:rsidR="00DE4C05" w:rsidRPr="007C4DD5">
        <w:t xml:space="preserve"> (код </w:t>
      </w:r>
      <w:r w:rsidR="00114867" w:rsidRPr="007C4DD5">
        <w:t>документа</w:t>
      </w:r>
      <w:r w:rsidR="00DE4C05" w:rsidRPr="007C4DD5">
        <w:t xml:space="preserve"> СМ016 Приложени</w:t>
      </w:r>
      <w:r w:rsidR="00DF386D" w:rsidRPr="007C4DD5">
        <w:t>е</w:t>
      </w:r>
      <w:r w:rsidR="00DE4C05" w:rsidRPr="007C4DD5">
        <w:t xml:space="preserve"> </w:t>
      </w:r>
      <w:r w:rsidR="00DF386D" w:rsidRPr="007C4DD5">
        <w:t xml:space="preserve">1 </w:t>
      </w:r>
      <w:r w:rsidR="00DE4C05" w:rsidRPr="007C4DD5">
        <w:t xml:space="preserve">к </w:t>
      </w:r>
      <w:r w:rsidR="00DF386D" w:rsidRPr="007C4DD5">
        <w:t xml:space="preserve">настоящим </w:t>
      </w:r>
      <w:r w:rsidR="00DE4C05" w:rsidRPr="007C4DD5">
        <w:t>Правилам)</w:t>
      </w:r>
      <w:r w:rsidRPr="007C4DD5">
        <w:t xml:space="preserve"> </w:t>
      </w:r>
      <w:r w:rsidR="009208CF" w:rsidRPr="007C4DD5">
        <w:t xml:space="preserve">в виде электронного документа Репозитарий направляет Клиенту,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 Далее </w:t>
      </w:r>
      <w:r w:rsidRPr="007C4DD5">
        <w:t>Репозитарий проверяет сообщение на правильность и полноту заполнения</w:t>
      </w:r>
      <w:r w:rsidR="00C81434" w:rsidRPr="007C4DD5">
        <w:t xml:space="preserve"> и в случае выявления ошибок направляет Клиенту, направившему в адрес Репозитария данное сообщение, Извещение об отказе в регистрации/ исполнении (код документа RM002 Приложение 1 к настоящим Правилам). В случае корректности присланного сообщения Репозитарий направляет Клиенту, направившему сообщение, Уведомление о статусе Анкеты (код документа RM003 Приложение 1 к настоящим Правилам) с информацией о внесении сообщения в</w:t>
      </w:r>
      <w:r w:rsidR="005477CC" w:rsidRPr="007C4DD5">
        <w:t xml:space="preserve"> Раздел 1 Реестра договоров</w:t>
      </w:r>
      <w:r w:rsidR="002B4817" w:rsidRPr="007C4DD5">
        <w:t xml:space="preserve"> </w:t>
      </w:r>
      <w:r w:rsidR="005477CC" w:rsidRPr="007C4DD5">
        <w:t>(</w:t>
      </w:r>
      <w:r w:rsidR="002B4817" w:rsidRPr="007C4DD5">
        <w:t>Журнал учета сообщений</w:t>
      </w:r>
      <w:r w:rsidR="00060E85" w:rsidRPr="007C4DD5">
        <w:t xml:space="preserve"> </w:t>
      </w:r>
      <w:r w:rsidR="002B4817" w:rsidRPr="007C4DD5">
        <w:t>)</w:t>
      </w:r>
      <w:r w:rsidR="00C81434" w:rsidRPr="007C4DD5">
        <w:t>.</w:t>
      </w:r>
    </w:p>
    <w:p w:rsidR="00C81434" w:rsidRPr="007C4DD5" w:rsidRDefault="00C81434" w:rsidP="00C81434">
      <w:pPr>
        <w:pStyle w:val="aa"/>
        <w:numPr>
          <w:ilvl w:val="3"/>
          <w:numId w:val="6"/>
        </w:numPr>
        <w:spacing w:before="0" w:after="200"/>
        <w:ind w:left="0" w:firstLine="0"/>
      </w:pPr>
      <w:r w:rsidRPr="007C4DD5">
        <w:t xml:space="preserve">Сообщение Клиента переходит в состояние «ожидание», а Репозитарий направляет </w:t>
      </w:r>
      <w:r w:rsidR="00EA3D1F" w:rsidRPr="007C4DD5">
        <w:t>каждому</w:t>
      </w:r>
      <w:r w:rsidRPr="007C4DD5">
        <w:t xml:space="preserve"> Информирующему лицу, указанному в Заявлении о назначении информирующих лиц</w:t>
      </w:r>
      <w:r w:rsidR="00EA3D1F" w:rsidRPr="007C4DD5">
        <w:t xml:space="preserve"> Запрос на согласование (код </w:t>
      </w:r>
      <w:r w:rsidR="00114867" w:rsidRPr="007C4DD5">
        <w:t xml:space="preserve">документа </w:t>
      </w:r>
      <w:r w:rsidR="00EA3D1F" w:rsidRPr="007C4DD5">
        <w:rPr>
          <w:lang w:val="en-US"/>
        </w:rPr>
        <w:t>RM</w:t>
      </w:r>
      <w:r w:rsidR="00EA3D1F" w:rsidRPr="007C4DD5">
        <w:t>005 Приложение 1 к настоящим Правилам) только в части его полномочий.</w:t>
      </w:r>
    </w:p>
    <w:p w:rsidR="00C81434" w:rsidRPr="007C4DD5" w:rsidRDefault="00C81434" w:rsidP="00EA3D1F">
      <w:pPr>
        <w:pStyle w:val="aa"/>
        <w:numPr>
          <w:ilvl w:val="3"/>
          <w:numId w:val="6"/>
        </w:numPr>
        <w:ind w:left="0" w:firstLine="0"/>
      </w:pPr>
      <w:r w:rsidRPr="007C4DD5">
        <w:t xml:space="preserve">Информирующее лицо выражает свое согласие действовать от имени и по поручению Клиента в соответствии с предоставленными ему полномочиями путем направления в Репозитарий Подтверждения параметров (код </w:t>
      </w:r>
      <w:r w:rsidR="00114867" w:rsidRPr="007C4DD5">
        <w:t>документа</w:t>
      </w:r>
      <w:r w:rsidR="002B4817" w:rsidRPr="007C4DD5">
        <w:t xml:space="preserve"> </w:t>
      </w:r>
      <w:r w:rsidRPr="007C4DD5">
        <w:t xml:space="preserve">СМ001 Приложения </w:t>
      </w:r>
      <w:r w:rsidR="00DF386D" w:rsidRPr="007C4DD5">
        <w:t xml:space="preserve">1 </w:t>
      </w:r>
      <w:r w:rsidRPr="007C4DD5">
        <w:t xml:space="preserve"> к</w:t>
      </w:r>
      <w:r w:rsidR="00DF386D" w:rsidRPr="007C4DD5">
        <w:t xml:space="preserve"> настоящим </w:t>
      </w:r>
      <w:r w:rsidRPr="007C4DD5">
        <w:t xml:space="preserve"> Правилам)</w:t>
      </w:r>
      <w:r w:rsidR="00715B73" w:rsidRPr="007C4DD5">
        <w:t>.</w:t>
      </w:r>
    </w:p>
    <w:p w:rsidR="00715B73" w:rsidRPr="007C4DD5" w:rsidRDefault="00715B73" w:rsidP="00CA2954">
      <w:pPr>
        <w:pStyle w:val="aa"/>
        <w:numPr>
          <w:ilvl w:val="3"/>
          <w:numId w:val="6"/>
        </w:numPr>
        <w:ind w:left="0" w:firstLine="0"/>
      </w:pPr>
      <w:r w:rsidRPr="007C4DD5">
        <w:t>При получении Подтверждения параметров от Информирующего лица, указанного Клиентом в Заявлении о назначении информирующих лиц, Репозитарий</w:t>
      </w:r>
      <w:r w:rsidR="00EA3D1F" w:rsidRPr="007C4DD5">
        <w:t xml:space="preserve"> производит </w:t>
      </w:r>
      <w:r w:rsidR="00CA2954" w:rsidRPr="007C4DD5">
        <w:t>сверку (сообщения, полученного от Клиента и Подтверждения параметров, полученного от Информирующего лица) и в случае отсутствия расхождений</w:t>
      </w:r>
      <w:r w:rsidRPr="007C4DD5">
        <w:t xml:space="preserve"> вносит соответствующие сведения в свои учетные системы и Информирующее (-</w:t>
      </w:r>
      <w:proofErr w:type="spellStart"/>
      <w:r w:rsidRPr="007C4DD5">
        <w:t>ие</w:t>
      </w:r>
      <w:proofErr w:type="spellEnd"/>
      <w:r w:rsidRPr="007C4DD5">
        <w:t>) лицо (-а) получает (-ют) возможность осуществлять взаимодействие с Репозитарием в рамках предоставленных полномочий.</w:t>
      </w:r>
      <w:r w:rsidR="00CA2954" w:rsidRPr="007C4DD5">
        <w:t xml:space="preserve"> При наличии расхождений </w:t>
      </w:r>
      <w:r w:rsidR="004844E8" w:rsidRPr="007C4DD5">
        <w:t xml:space="preserve">в сообщениях </w:t>
      </w:r>
      <w:r w:rsidR="00CA2954" w:rsidRPr="007C4DD5">
        <w:t>Репозитарий направляет Информирующему лицу Извещение об отказе</w:t>
      </w:r>
      <w:r w:rsidR="002B4817" w:rsidRPr="007C4DD5">
        <w:t xml:space="preserve"> в регистрации</w:t>
      </w:r>
      <w:r w:rsidR="00CA2954" w:rsidRPr="007C4DD5">
        <w:t>/исполнении</w:t>
      </w:r>
      <w:r w:rsidR="002B4817" w:rsidRPr="007C4DD5">
        <w:t xml:space="preserve"> (код документа </w:t>
      </w:r>
      <w:r w:rsidR="002B4817" w:rsidRPr="007C4DD5">
        <w:rPr>
          <w:lang w:val="en-US"/>
        </w:rPr>
        <w:t>R</w:t>
      </w:r>
      <w:r w:rsidR="002B4817" w:rsidRPr="007C4DD5">
        <w:t>М002 Приложение 1 к настоящим Правилам)</w:t>
      </w:r>
      <w:r w:rsidR="00CA2954" w:rsidRPr="007C4DD5">
        <w:t xml:space="preserve">. Информирующее лицо имеет возможность </w:t>
      </w:r>
      <w:r w:rsidR="00BE3089" w:rsidRPr="007C4DD5">
        <w:t>с</w:t>
      </w:r>
      <w:r w:rsidR="00CA2954" w:rsidRPr="007C4DD5">
        <w:t>корректировать Подтверждение параметров и повторно направить его в Репозитарий.</w:t>
      </w:r>
    </w:p>
    <w:p w:rsidR="00C81434" w:rsidRPr="007C4DD5" w:rsidRDefault="00715B73" w:rsidP="00BE3089">
      <w:pPr>
        <w:pStyle w:val="aa"/>
        <w:numPr>
          <w:ilvl w:val="3"/>
          <w:numId w:val="6"/>
        </w:numPr>
        <w:ind w:left="0" w:firstLine="0"/>
      </w:pPr>
      <w:r w:rsidRPr="007C4DD5">
        <w:t xml:space="preserve"> </w:t>
      </w:r>
      <w:r w:rsidR="002B4817" w:rsidRPr="007C4DD5">
        <w:t xml:space="preserve">В случае </w:t>
      </w:r>
      <w:r w:rsidRPr="007C4DD5">
        <w:t>не</w:t>
      </w:r>
      <w:r w:rsidR="004844E8" w:rsidRPr="007C4DD5">
        <w:t xml:space="preserve"> </w:t>
      </w:r>
      <w:r w:rsidRPr="007C4DD5">
        <w:t>поступлени</w:t>
      </w:r>
      <w:r w:rsidR="002B4817" w:rsidRPr="007C4DD5">
        <w:t>я</w:t>
      </w:r>
      <w:r w:rsidRPr="007C4DD5">
        <w:t xml:space="preserve"> в Репозитарий Подтверждения параметров от Информирующего лица</w:t>
      </w:r>
      <w:r w:rsidR="006A18A6" w:rsidRPr="007C4DD5">
        <w:t>, указанного Клиентом в Заявлении о назначении информирующих лиц,</w:t>
      </w:r>
      <w:r w:rsidRPr="007C4DD5">
        <w:t xml:space="preserve"> либо при направлении </w:t>
      </w:r>
      <w:r w:rsidR="002D78D4" w:rsidRPr="007C4DD5">
        <w:t xml:space="preserve">Информирующим лицом, указанным Клиентом в Заявлении о назначении информирующих лиц, </w:t>
      </w:r>
      <w:r w:rsidR="00C81434" w:rsidRPr="007C4DD5">
        <w:t xml:space="preserve">Уведомления о несогласии с параметрами (код </w:t>
      </w:r>
      <w:r w:rsidR="00114867" w:rsidRPr="007C4DD5">
        <w:t>документа</w:t>
      </w:r>
      <w:r w:rsidR="00C81434" w:rsidRPr="007C4DD5">
        <w:t xml:space="preserve"> СМ002 Приложени</w:t>
      </w:r>
      <w:r w:rsidR="00DF386D" w:rsidRPr="007C4DD5">
        <w:t xml:space="preserve">е 1 к настоящим </w:t>
      </w:r>
      <w:r w:rsidR="00C81434" w:rsidRPr="007C4DD5">
        <w:t xml:space="preserve">Правилам) </w:t>
      </w:r>
      <w:r w:rsidR="00CA2954" w:rsidRPr="007C4DD5">
        <w:t xml:space="preserve">Репозитарий направляет Клиенту Извещение об отказе в регистрации (код </w:t>
      </w:r>
      <w:r w:rsidR="00114867" w:rsidRPr="007C4DD5">
        <w:t>документа</w:t>
      </w:r>
      <w:r w:rsidR="00CA2954" w:rsidRPr="007C4DD5">
        <w:t xml:space="preserve"> </w:t>
      </w:r>
      <w:r w:rsidR="00236C80" w:rsidRPr="007C4DD5">
        <w:rPr>
          <w:lang w:val="en-US"/>
        </w:rPr>
        <w:t>R</w:t>
      </w:r>
      <w:r w:rsidR="00CA2954" w:rsidRPr="007C4DD5">
        <w:t>М00</w:t>
      </w:r>
      <w:r w:rsidR="00236C80" w:rsidRPr="007C4DD5">
        <w:t>2</w:t>
      </w:r>
      <w:r w:rsidR="00CA2954" w:rsidRPr="007C4DD5">
        <w:t xml:space="preserve"> Приложени</w:t>
      </w:r>
      <w:r w:rsidR="00DF386D" w:rsidRPr="007C4DD5">
        <w:t xml:space="preserve">е 1 к настоящим </w:t>
      </w:r>
      <w:r w:rsidR="00CA2954" w:rsidRPr="007C4DD5">
        <w:t xml:space="preserve">Правилам). </w:t>
      </w:r>
      <w:r w:rsidRPr="007C4DD5">
        <w:t>Информирующее лицо считается не назначенным Клиентом</w:t>
      </w:r>
      <w:r w:rsidR="006A18A6" w:rsidRPr="007C4DD5">
        <w:t xml:space="preserve"> и не имеющими полномочий на предоставление сведений </w:t>
      </w:r>
      <w:r w:rsidR="002D78D4" w:rsidRPr="007C4DD5">
        <w:t xml:space="preserve">для внесения </w:t>
      </w:r>
      <w:r w:rsidR="006A18A6" w:rsidRPr="007C4DD5">
        <w:t>в Реестр договоров.</w:t>
      </w:r>
      <w:r w:rsidR="00CA2954" w:rsidRPr="007C4DD5">
        <w:t xml:space="preserve"> </w:t>
      </w:r>
    </w:p>
    <w:p w:rsidR="006A18A6" w:rsidRPr="007C4DD5" w:rsidRDefault="006A18A6" w:rsidP="00EA3D1F">
      <w:pPr>
        <w:pStyle w:val="aa"/>
        <w:numPr>
          <w:ilvl w:val="3"/>
          <w:numId w:val="6"/>
        </w:numPr>
        <w:ind w:left="0" w:firstLine="0"/>
      </w:pPr>
      <w:r w:rsidRPr="007C4DD5">
        <w:lastRenderedPageBreak/>
        <w:t>Клиент, направивший в Репозитарий Заявление о назначении информирующих лиц, при не подтверждении Информирующим лицом предоставленных ему полномочий, считается не назначи</w:t>
      </w:r>
      <w:r w:rsidR="00BE3089" w:rsidRPr="007C4DD5">
        <w:t>вшим Информирующее лицо и</w:t>
      </w:r>
      <w:r w:rsidRPr="007C4DD5">
        <w:t xml:space="preserve"> </w:t>
      </w:r>
      <w:r w:rsidR="002B4817" w:rsidRPr="007C4DD5">
        <w:t xml:space="preserve">не имеющим </w:t>
      </w:r>
      <w:r w:rsidRPr="007C4DD5">
        <w:t xml:space="preserve">возможность самостоятельно </w:t>
      </w:r>
      <w:r w:rsidR="002D78D4" w:rsidRPr="007C4DD5">
        <w:t xml:space="preserve">выполнять функции Информирующего лица в отношении Генерального соглашения/ Договора, по которым он является стороной, до момента направления в Репозитарий нового Заявления о назначении информирующих лиц, с указанием в нем своих реквизитов для </w:t>
      </w:r>
      <w:r w:rsidR="0072055B" w:rsidRPr="007C4DD5">
        <w:t xml:space="preserve">самостоятельного </w:t>
      </w:r>
      <w:r w:rsidR="002D78D4" w:rsidRPr="007C4DD5">
        <w:t>осуществления функций Информирующего лица.</w:t>
      </w:r>
    </w:p>
    <w:p w:rsidR="002D78D4" w:rsidRPr="007C4DD5" w:rsidRDefault="007639AF" w:rsidP="00DB28C6">
      <w:pPr>
        <w:pStyle w:val="3"/>
        <w:numPr>
          <w:ilvl w:val="2"/>
          <w:numId w:val="6"/>
        </w:numPr>
        <w:ind w:left="0" w:firstLine="0"/>
      </w:pPr>
      <w:bookmarkStart w:id="50" w:name="_Toc488845580"/>
      <w:r w:rsidRPr="007C4DD5">
        <w:t>Регистрация сведений о п</w:t>
      </w:r>
      <w:r w:rsidR="002D78D4" w:rsidRPr="007C4DD5">
        <w:t>рекращени</w:t>
      </w:r>
      <w:r w:rsidRPr="007C4DD5">
        <w:t>и</w:t>
      </w:r>
      <w:r w:rsidR="002D78D4" w:rsidRPr="007C4DD5">
        <w:t xml:space="preserve"> полномочий Информирующего лица</w:t>
      </w:r>
      <w:bookmarkEnd w:id="50"/>
    </w:p>
    <w:p w:rsidR="003C376D" w:rsidRPr="007C4DD5" w:rsidRDefault="007639AF" w:rsidP="003C376D">
      <w:pPr>
        <w:pStyle w:val="4"/>
        <w:numPr>
          <w:ilvl w:val="3"/>
          <w:numId w:val="6"/>
        </w:numPr>
      </w:pPr>
      <w:r w:rsidRPr="007C4DD5">
        <w:t>Регистрация сведений о п</w:t>
      </w:r>
      <w:r w:rsidR="003C376D" w:rsidRPr="007C4DD5">
        <w:t>рекращени</w:t>
      </w:r>
      <w:r w:rsidRPr="007C4DD5">
        <w:t>и</w:t>
      </w:r>
      <w:r w:rsidR="003C376D" w:rsidRPr="007C4DD5">
        <w:t xml:space="preserve"> полномочий Информирующего лица по инициативе Клиента</w:t>
      </w:r>
    </w:p>
    <w:p w:rsidR="00E01BA5" w:rsidRPr="007C4DD5" w:rsidRDefault="00366379" w:rsidP="00365932">
      <w:pPr>
        <w:pStyle w:val="aa"/>
        <w:numPr>
          <w:ilvl w:val="4"/>
          <w:numId w:val="6"/>
        </w:numPr>
        <w:ind w:left="0" w:firstLine="0"/>
      </w:pPr>
      <w:r w:rsidRPr="007C4DD5">
        <w:t>Для прекращения действующих полномочий Информирующего лица Клиент должен подать в Репозитарий Заявление о назначении информирующих лиц</w:t>
      </w:r>
      <w:r w:rsidR="00DE4C05" w:rsidRPr="007C4DD5">
        <w:t xml:space="preserve"> (код </w:t>
      </w:r>
      <w:r w:rsidR="00114867" w:rsidRPr="007C4DD5">
        <w:t>документа</w:t>
      </w:r>
      <w:r w:rsidR="00DE4C05" w:rsidRPr="007C4DD5">
        <w:t xml:space="preserve"> СМ016 Приложени</w:t>
      </w:r>
      <w:r w:rsidR="00DF386D" w:rsidRPr="007C4DD5">
        <w:t>е 1</w:t>
      </w:r>
      <w:r w:rsidR="00DE4C05" w:rsidRPr="007C4DD5">
        <w:t xml:space="preserve"> к</w:t>
      </w:r>
      <w:r w:rsidR="00DF386D" w:rsidRPr="007C4DD5">
        <w:t xml:space="preserve"> настоящим </w:t>
      </w:r>
      <w:r w:rsidR="00DE4C05" w:rsidRPr="007C4DD5">
        <w:t>Правилам)</w:t>
      </w:r>
      <w:r w:rsidRPr="007C4DD5">
        <w:t xml:space="preserve"> с указанием реквизитов нового Информирующего лица и его полномочий. В случае если после прекращения действующих полномочий Информирующего лица Клиент берет на себя выполнение функций Информирующего лица, то в Заявлении о назначении информирующих лиц такой Клиент должен указать собственные реквизиты. </w:t>
      </w:r>
    </w:p>
    <w:p w:rsidR="00366379" w:rsidRPr="007C4DD5" w:rsidRDefault="00366379" w:rsidP="00365932">
      <w:pPr>
        <w:pStyle w:val="aa"/>
        <w:numPr>
          <w:ilvl w:val="4"/>
          <w:numId w:val="6"/>
        </w:numPr>
        <w:ind w:left="0" w:firstLine="0"/>
      </w:pPr>
      <w:r w:rsidRPr="007C4DD5">
        <w:t>После внесения в учетные системы Репозитария информации о вновь назначенном Информирующем лице</w:t>
      </w:r>
      <w:r w:rsidR="0072055B" w:rsidRPr="007C4DD5">
        <w:t xml:space="preserve"> и подтверждении Информирующим лицом предоставленных ему полномочий, полномочия ранее назначенного </w:t>
      </w:r>
      <w:r w:rsidR="00365932" w:rsidRPr="007C4DD5">
        <w:t>И</w:t>
      </w:r>
      <w:r w:rsidR="0072055B" w:rsidRPr="007C4DD5">
        <w:t>нформирующего лица прекращаются, а вновь назначенное Клиентом Информирующее лицо получает возможность осуществлять взаимодействие с Репозитарием в рамках предоставленных полномочий.</w:t>
      </w:r>
    </w:p>
    <w:p w:rsidR="003C376D" w:rsidRPr="007C4DD5" w:rsidRDefault="007639AF" w:rsidP="00365932">
      <w:pPr>
        <w:pStyle w:val="4"/>
        <w:numPr>
          <w:ilvl w:val="3"/>
          <w:numId w:val="6"/>
        </w:numPr>
        <w:ind w:left="0" w:firstLine="0"/>
      </w:pPr>
      <w:r w:rsidRPr="007C4DD5">
        <w:t>Регистрация сведений о п</w:t>
      </w:r>
      <w:r w:rsidR="003C376D" w:rsidRPr="007C4DD5">
        <w:t>рекращени</w:t>
      </w:r>
      <w:r w:rsidRPr="007C4DD5">
        <w:t>и</w:t>
      </w:r>
      <w:r w:rsidR="003C376D" w:rsidRPr="007C4DD5">
        <w:t xml:space="preserve"> полномочий Информирующего лица по инициативе Информирующего лица</w:t>
      </w:r>
    </w:p>
    <w:p w:rsidR="00365932" w:rsidRPr="007C4DD5" w:rsidRDefault="00365932" w:rsidP="007639AF">
      <w:pPr>
        <w:pStyle w:val="aa"/>
        <w:numPr>
          <w:ilvl w:val="4"/>
          <w:numId w:val="6"/>
        </w:numPr>
        <w:ind w:left="0" w:firstLine="0"/>
      </w:pPr>
      <w:r w:rsidRPr="007C4DD5">
        <w:t>Для отказа от выполнения функций Информирующего лица, Информирующее лицо, имеющее действующие полномочия</w:t>
      </w:r>
      <w:r w:rsidR="00AF35AC" w:rsidRPr="007C4DD5">
        <w:t>,</w:t>
      </w:r>
      <w:r w:rsidRPr="007C4DD5">
        <w:t xml:space="preserve"> должно предоставить в Репозитарий </w:t>
      </w:r>
      <w:r w:rsidR="00AF35AC" w:rsidRPr="007C4DD5">
        <w:t>Заявление об отказе от функций Информирующего лица (</w:t>
      </w:r>
      <w:r w:rsidR="00114867" w:rsidRPr="007C4DD5">
        <w:t>код документа</w:t>
      </w:r>
      <w:r w:rsidR="00AF35AC" w:rsidRPr="007C4DD5">
        <w:t xml:space="preserve"> СМ017 Приложени</w:t>
      </w:r>
      <w:r w:rsidR="00DF386D" w:rsidRPr="007C4DD5">
        <w:t>е 1</w:t>
      </w:r>
      <w:r w:rsidR="00B37251" w:rsidRPr="007C4DD5">
        <w:t xml:space="preserve"> </w:t>
      </w:r>
      <w:r w:rsidR="00AF35AC" w:rsidRPr="007C4DD5">
        <w:t xml:space="preserve">к </w:t>
      </w:r>
      <w:r w:rsidR="00B37251" w:rsidRPr="007C4DD5">
        <w:t xml:space="preserve">настоящим </w:t>
      </w:r>
      <w:r w:rsidR="00AF35AC" w:rsidRPr="007C4DD5">
        <w:t>Правилам).</w:t>
      </w:r>
    </w:p>
    <w:p w:rsidR="00236C80" w:rsidRPr="007C4DD5" w:rsidRDefault="00236C80" w:rsidP="007639AF">
      <w:pPr>
        <w:pStyle w:val="aa"/>
        <w:numPr>
          <w:ilvl w:val="4"/>
          <w:numId w:val="6"/>
        </w:numPr>
        <w:ind w:left="0" w:firstLine="0"/>
      </w:pPr>
      <w:r w:rsidRPr="007C4DD5">
        <w:t>При поступлении от Информирующего лица Заявлени</w:t>
      </w:r>
      <w:r w:rsidR="00702995" w:rsidRPr="007C4DD5">
        <w:t>я</w:t>
      </w:r>
      <w:r w:rsidRPr="007C4DD5">
        <w:t xml:space="preserve"> об отказе от функций Информирующего лица (</w:t>
      </w:r>
      <w:r w:rsidR="005C4234" w:rsidRPr="007C4DD5">
        <w:t xml:space="preserve">код </w:t>
      </w:r>
      <w:r w:rsidR="00114867" w:rsidRPr="007C4DD5">
        <w:t>документа</w:t>
      </w:r>
      <w:r w:rsidRPr="007C4DD5">
        <w:t xml:space="preserve"> СМ017 Приложени</w:t>
      </w:r>
      <w:r w:rsidR="00B37251" w:rsidRPr="007C4DD5">
        <w:t xml:space="preserve">е 1 </w:t>
      </w:r>
      <w:r w:rsidRPr="007C4DD5">
        <w:t>к</w:t>
      </w:r>
      <w:r w:rsidR="00B37251" w:rsidRPr="007C4DD5">
        <w:t xml:space="preserve"> настоящим </w:t>
      </w:r>
      <w:r w:rsidRPr="007C4DD5">
        <w:t>Правила</w:t>
      </w:r>
      <w:r w:rsidR="00B37251" w:rsidRPr="007C4DD5">
        <w:t>м</w:t>
      </w:r>
      <w:r w:rsidRPr="007C4DD5">
        <w:t xml:space="preserve">)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 Далее Репозитарий проверяет сообщение на правильность и полноту заполнения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Правилам). 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w:t>
      </w:r>
      <w:r w:rsidRPr="007C4DD5">
        <w:lastRenderedPageBreak/>
        <w:t>Приложение 1 к настоящим Правилам) с информацией о внесении сообщения в</w:t>
      </w:r>
      <w:r w:rsidR="00060E85" w:rsidRPr="007C4DD5">
        <w:t xml:space="preserve"> </w:t>
      </w:r>
      <w:r w:rsidR="005477CC" w:rsidRPr="007C4DD5">
        <w:t>Раздел 1 Реестра договоров (</w:t>
      </w:r>
      <w:r w:rsidR="0003239A" w:rsidRPr="007C4DD5">
        <w:t>Журнал учета сообщений)</w:t>
      </w:r>
      <w:r w:rsidRPr="007C4DD5">
        <w:t>.</w:t>
      </w:r>
    </w:p>
    <w:p w:rsidR="00DE4C05" w:rsidRPr="007C4DD5" w:rsidRDefault="00AF35AC" w:rsidP="007639AF">
      <w:pPr>
        <w:pStyle w:val="aa"/>
        <w:numPr>
          <w:ilvl w:val="4"/>
          <w:numId w:val="6"/>
        </w:numPr>
        <w:ind w:left="0" w:firstLine="0"/>
      </w:pPr>
      <w:r w:rsidRPr="007C4DD5">
        <w:t xml:space="preserve">После </w:t>
      </w:r>
      <w:r w:rsidR="00236C80" w:rsidRPr="007C4DD5">
        <w:t>регистрации сообщения в</w:t>
      </w:r>
      <w:r w:rsidR="0003239A" w:rsidRPr="007C4DD5">
        <w:t xml:space="preserve"> </w:t>
      </w:r>
      <w:r w:rsidR="00060E85" w:rsidRPr="007C4DD5">
        <w:t>Реестр</w:t>
      </w:r>
      <w:r w:rsidR="0003239A" w:rsidRPr="007C4DD5">
        <w:t>е</w:t>
      </w:r>
      <w:r w:rsidR="00060E85" w:rsidRPr="007C4DD5">
        <w:t xml:space="preserve"> договоров</w:t>
      </w:r>
      <w:r w:rsidR="00BC5B51" w:rsidRPr="007C4DD5">
        <w:t xml:space="preserve"> и внесении изменений в систему учета Репозитария</w:t>
      </w:r>
      <w:r w:rsidRPr="007C4DD5">
        <w:t>, Репозитарий направляет Клиенту, назначившему такое Информирующее лицо</w:t>
      </w:r>
      <w:r w:rsidR="00DE4C05" w:rsidRPr="007C4DD5">
        <w:t>,</w:t>
      </w:r>
      <w:r w:rsidRPr="007C4DD5">
        <w:t xml:space="preserve"> </w:t>
      </w:r>
      <w:r w:rsidR="00236C80" w:rsidRPr="007C4DD5">
        <w:t xml:space="preserve">Уведомление об отмене полномочий </w:t>
      </w:r>
      <w:r w:rsidR="005477CC" w:rsidRPr="007C4DD5">
        <w:t>И</w:t>
      </w:r>
      <w:r w:rsidR="00236C80" w:rsidRPr="007C4DD5">
        <w:t xml:space="preserve">нформирующего лица (код </w:t>
      </w:r>
      <w:r w:rsidR="00114867" w:rsidRPr="007C4DD5">
        <w:t>документа</w:t>
      </w:r>
      <w:r w:rsidR="00236C80" w:rsidRPr="007C4DD5">
        <w:t xml:space="preserve"> RM010 Приложения к Правилам)</w:t>
      </w:r>
      <w:r w:rsidR="00D92A62" w:rsidRPr="007C4DD5">
        <w:t>,</w:t>
      </w:r>
      <w:r w:rsidR="00236C80" w:rsidRPr="007C4DD5">
        <w:t xml:space="preserve"> </w:t>
      </w:r>
      <w:r w:rsidR="00D92A62" w:rsidRPr="007C4DD5">
        <w:t>а</w:t>
      </w:r>
      <w:r w:rsidR="00236C80" w:rsidRPr="007C4DD5">
        <w:t xml:space="preserve"> Информирующему лицу –</w:t>
      </w:r>
      <w:r w:rsidR="005C4234" w:rsidRPr="007C4DD5">
        <w:t xml:space="preserve"> </w:t>
      </w:r>
      <w:r w:rsidR="00236C80" w:rsidRPr="007C4DD5">
        <w:t xml:space="preserve">Извещение о регистрации (код </w:t>
      </w:r>
      <w:r w:rsidR="00114867" w:rsidRPr="007C4DD5">
        <w:t>документа</w:t>
      </w:r>
      <w:r w:rsidR="00236C80" w:rsidRPr="007C4DD5">
        <w:t xml:space="preserve"> RM001 Приложени</w:t>
      </w:r>
      <w:r w:rsidR="00114867" w:rsidRPr="007C4DD5">
        <w:t>е</w:t>
      </w:r>
      <w:r w:rsidR="00236C80" w:rsidRPr="007C4DD5">
        <w:t xml:space="preserve"> </w:t>
      </w:r>
      <w:r w:rsidR="00C65509" w:rsidRPr="007C4DD5">
        <w:t xml:space="preserve">1 </w:t>
      </w:r>
      <w:r w:rsidR="00236C80" w:rsidRPr="007C4DD5">
        <w:t>к Правилам)</w:t>
      </w:r>
      <w:r w:rsidR="007639AF" w:rsidRPr="007C4DD5">
        <w:t>.</w:t>
      </w:r>
      <w:r w:rsidR="009D6451" w:rsidRPr="007C4DD5">
        <w:t xml:space="preserve"> </w:t>
      </w:r>
      <w:r w:rsidR="00DE4C05" w:rsidRPr="007C4DD5">
        <w:t>Для возможности осуществления взаимодействия с Репозитарием, Клиент</w:t>
      </w:r>
      <w:r w:rsidR="00BC5B51" w:rsidRPr="007C4DD5">
        <w:t>,</w:t>
      </w:r>
      <w:r w:rsidR="00DE4C05" w:rsidRPr="007C4DD5">
        <w:t xml:space="preserve"> Информирующее лицо </w:t>
      </w:r>
      <w:r w:rsidR="003517E4" w:rsidRPr="007C4DD5">
        <w:t xml:space="preserve">которого </w:t>
      </w:r>
      <w:r w:rsidR="00DE4C05" w:rsidRPr="007C4DD5">
        <w:t>отказалось от выполнения функций Информирующего лица</w:t>
      </w:r>
      <w:r w:rsidR="00BC5B51" w:rsidRPr="007C4DD5">
        <w:t>,</w:t>
      </w:r>
      <w:r w:rsidR="00DE4C05" w:rsidRPr="007C4DD5">
        <w:t xml:space="preserve"> обязан назначить новое Информирующее лицо</w:t>
      </w:r>
      <w:r w:rsidR="00BC5B51" w:rsidRPr="007C4DD5">
        <w:t>,</w:t>
      </w:r>
      <w:r w:rsidR="00DE4C05" w:rsidRPr="007C4DD5">
        <w:t xml:space="preserve"> либо принять на себя выполнение функций Информирующего лица</w:t>
      </w:r>
      <w:r w:rsidR="003517E4" w:rsidRPr="007C4DD5">
        <w:t>,</w:t>
      </w:r>
      <w:r w:rsidR="00DE4C05" w:rsidRPr="007C4DD5">
        <w:t xml:space="preserve"> путем направления в Репозитарий Заявления о назначении информирующих лиц </w:t>
      </w:r>
      <w:r w:rsidR="00E778FA" w:rsidRPr="007C4DD5">
        <w:t>с указанием реквизитов нового Информирующего лица и его полномочий, либо с указание</w:t>
      </w:r>
      <w:r w:rsidR="003517E4" w:rsidRPr="007C4DD5">
        <w:t>м</w:t>
      </w:r>
      <w:r w:rsidR="00E778FA" w:rsidRPr="007C4DD5">
        <w:t xml:space="preserve"> своих реквизитов для выполнения функций Информирующего лица в отношении </w:t>
      </w:r>
      <w:r w:rsidR="00D92A62" w:rsidRPr="007C4DD5">
        <w:t xml:space="preserve">всех </w:t>
      </w:r>
      <w:r w:rsidR="002C4ACA" w:rsidRPr="007C4DD5">
        <w:t>Г</w:t>
      </w:r>
      <w:r w:rsidR="00E778FA" w:rsidRPr="007C4DD5">
        <w:t xml:space="preserve">енеральных соглашений/ </w:t>
      </w:r>
      <w:r w:rsidR="00677740" w:rsidRPr="007C4DD5">
        <w:t>Д</w:t>
      </w:r>
      <w:r w:rsidR="00E778FA" w:rsidRPr="007C4DD5">
        <w:t>оговоров, по которым он является стороной, самостоятельно.</w:t>
      </w:r>
    </w:p>
    <w:p w:rsidR="00C80E05" w:rsidRPr="007C4DD5" w:rsidRDefault="00C80E05" w:rsidP="004172DC">
      <w:pPr>
        <w:pStyle w:val="2"/>
        <w:numPr>
          <w:ilvl w:val="1"/>
          <w:numId w:val="6"/>
        </w:numPr>
        <w:ind w:left="0" w:firstLine="0"/>
      </w:pPr>
      <w:bookmarkStart w:id="51" w:name="_Toc488845581"/>
      <w:r w:rsidRPr="007C4DD5">
        <w:t>Общие положения</w:t>
      </w:r>
      <w:r w:rsidR="007E4051" w:rsidRPr="007C4DD5">
        <w:t xml:space="preserve"> о порядке ведения Реестра договоров</w:t>
      </w:r>
      <w:r w:rsidR="006273E0" w:rsidRPr="007C4DD5">
        <w:t>.</w:t>
      </w:r>
      <w:bookmarkEnd w:id="51"/>
    </w:p>
    <w:p w:rsidR="006273E0" w:rsidRPr="007C4DD5" w:rsidRDefault="006273E0" w:rsidP="006273E0">
      <w:pPr>
        <w:pStyle w:val="aa"/>
        <w:numPr>
          <w:ilvl w:val="2"/>
          <w:numId w:val="6"/>
        </w:numPr>
        <w:ind w:left="0" w:firstLine="0"/>
      </w:pPr>
      <w:r w:rsidRPr="007C4DD5">
        <w:rPr>
          <w:rFonts w:eastAsiaTheme="majorEastAsia"/>
          <w:b/>
          <w:bCs/>
        </w:rPr>
        <w:t>Общие положения.</w:t>
      </w:r>
    </w:p>
    <w:p w:rsidR="00C80E05" w:rsidRPr="007C4DD5" w:rsidRDefault="00C80E05" w:rsidP="006273E0">
      <w:pPr>
        <w:pStyle w:val="aa"/>
        <w:numPr>
          <w:ilvl w:val="3"/>
          <w:numId w:val="6"/>
        </w:numPr>
        <w:ind w:left="0" w:firstLine="0"/>
      </w:pPr>
      <w:r w:rsidRPr="007C4DD5">
        <w:t>В рамках осуществления репозитарной деятельности Репозитарий ведет</w:t>
      </w:r>
      <w:r w:rsidR="00612616" w:rsidRPr="007C4DD5">
        <w:t xml:space="preserve"> Реестр договоров, состоящий из трех разделов</w:t>
      </w:r>
      <w:r w:rsidRPr="007C4DD5">
        <w:t>:</w:t>
      </w:r>
    </w:p>
    <w:p w:rsidR="00C80E05" w:rsidRPr="007C4DD5" w:rsidRDefault="006224DB" w:rsidP="004172DC">
      <w:r w:rsidRPr="007C4DD5">
        <w:t xml:space="preserve">- </w:t>
      </w:r>
      <w:r w:rsidR="005477CC" w:rsidRPr="007C4DD5">
        <w:t>Раздел 1 Реестра договоров</w:t>
      </w:r>
      <w:r w:rsidR="00AB5702" w:rsidRPr="007C4DD5">
        <w:t xml:space="preserve"> </w:t>
      </w:r>
      <w:r w:rsidR="005477CC" w:rsidRPr="007C4DD5">
        <w:t>(</w:t>
      </w:r>
      <w:r w:rsidR="00CF04C8" w:rsidRPr="007C4DD5">
        <w:t>Журнал учета сообщений)</w:t>
      </w:r>
      <w:r w:rsidR="00C80E05" w:rsidRPr="007C4DD5">
        <w:t xml:space="preserve"> предназначен для отражения информации обо всех сообщениях, полученных Репозитарием в связи с осуществлением деятельности, предусмотренной настоящими Правилами; </w:t>
      </w:r>
    </w:p>
    <w:p w:rsidR="00C80E05" w:rsidRPr="007C4DD5" w:rsidRDefault="006224DB" w:rsidP="004172DC">
      <w:r w:rsidRPr="007C4DD5">
        <w:t xml:space="preserve">- </w:t>
      </w:r>
      <w:r w:rsidR="005477CC" w:rsidRPr="007C4DD5">
        <w:t>Раздел 2 Реестра договоров (</w:t>
      </w:r>
      <w:r w:rsidR="00CF04C8" w:rsidRPr="007C4DD5">
        <w:t>Реестр договоров)</w:t>
      </w:r>
      <w:r w:rsidR="00C80E05" w:rsidRPr="007C4DD5">
        <w:t xml:space="preserve">, предназначен для учета информации о </w:t>
      </w:r>
      <w:r w:rsidR="002C4ACA" w:rsidRPr="007C4DD5">
        <w:t>Г</w:t>
      </w:r>
      <w:r w:rsidR="00C80E05" w:rsidRPr="007C4DD5">
        <w:t xml:space="preserve">енеральных соглашениях и </w:t>
      </w:r>
      <w:r w:rsidR="00F9506C" w:rsidRPr="007C4DD5">
        <w:t xml:space="preserve">согласованных </w:t>
      </w:r>
      <w:r w:rsidR="00677740" w:rsidRPr="007C4DD5">
        <w:t>Д</w:t>
      </w:r>
      <w:r w:rsidR="00C80E05" w:rsidRPr="007C4DD5">
        <w:t xml:space="preserve">оговорах Клиентов, заключаемых как на условиях </w:t>
      </w:r>
      <w:r w:rsidR="002C4ACA" w:rsidRPr="007C4DD5">
        <w:t>Г</w:t>
      </w:r>
      <w:r w:rsidR="00C80E05" w:rsidRPr="007C4DD5">
        <w:t xml:space="preserve">енеральных соглашений, так и вне рамок </w:t>
      </w:r>
      <w:r w:rsidR="002C4ACA" w:rsidRPr="007C4DD5">
        <w:t>Г</w:t>
      </w:r>
      <w:r w:rsidR="00C80E05" w:rsidRPr="007C4DD5">
        <w:t>енеральных соглашений.</w:t>
      </w:r>
      <w:r w:rsidR="00AB5702" w:rsidRPr="007C4DD5">
        <w:t xml:space="preserve"> В Раздел 2 Реестра договоров вносится запись, содержащая информацию, соответствующую требованиям Регулирующего органа</w:t>
      </w:r>
      <w:r w:rsidR="0034012F" w:rsidRPr="007C4DD5">
        <w:t>,</w:t>
      </w:r>
      <w:r w:rsidR="00AB5702" w:rsidRPr="007C4DD5">
        <w:t xml:space="preserve"> </w:t>
      </w:r>
      <w:r w:rsidR="0034012F" w:rsidRPr="007C4DD5">
        <w:t xml:space="preserve">предъявляемым к информации о Генеральном соглашении и информации о Договоре, а также </w:t>
      </w:r>
      <w:r w:rsidR="002856AD" w:rsidRPr="007C4DD5">
        <w:t xml:space="preserve">требованиям, предъявляемым </w:t>
      </w:r>
      <w:r w:rsidR="00AB5702" w:rsidRPr="007C4DD5">
        <w:t>к информации в отношении соответствующего вида договоров</w:t>
      </w:r>
      <w:r w:rsidR="002856AD" w:rsidRPr="007C4DD5">
        <w:t>;</w:t>
      </w:r>
    </w:p>
    <w:p w:rsidR="002856AD" w:rsidRPr="007C4DD5" w:rsidRDefault="002856AD" w:rsidP="004172DC">
      <w:r w:rsidRPr="007C4DD5">
        <w:t xml:space="preserve">- </w:t>
      </w:r>
      <w:r w:rsidR="005477CC" w:rsidRPr="007C4DD5">
        <w:t>Раздел 3 Реестра договоров (</w:t>
      </w:r>
      <w:r w:rsidR="00CF04C8" w:rsidRPr="007C4DD5">
        <w:t>Регистрационный журнал)</w:t>
      </w:r>
      <w:r w:rsidR="00060E85" w:rsidRPr="007C4DD5">
        <w:t xml:space="preserve"> </w:t>
      </w:r>
      <w:r w:rsidRPr="007C4DD5">
        <w:t>предназначен для отражения информации о внесении сведений в Реестр договоров, либо отказе во внесении сведений в Реестр договоров.</w:t>
      </w:r>
    </w:p>
    <w:p w:rsidR="00C80E05" w:rsidRPr="007C4DD5" w:rsidRDefault="007031E7" w:rsidP="006273E0">
      <w:pPr>
        <w:pStyle w:val="aa"/>
        <w:numPr>
          <w:ilvl w:val="3"/>
          <w:numId w:val="6"/>
        </w:numPr>
        <w:ind w:left="0" w:firstLine="0"/>
      </w:pPr>
      <w:r w:rsidRPr="007C4DD5">
        <w:t xml:space="preserve">Реестр договоров ведется в электронной форме при условии обеспечения возможности предоставления содержащейся в нем информации на бумажных носителях. </w:t>
      </w:r>
    </w:p>
    <w:p w:rsidR="005D64F5" w:rsidRPr="007C4DD5" w:rsidRDefault="005D64F5" w:rsidP="006273E0">
      <w:pPr>
        <w:pStyle w:val="aa"/>
        <w:numPr>
          <w:ilvl w:val="3"/>
          <w:numId w:val="6"/>
        </w:numPr>
        <w:ind w:left="0" w:firstLine="0"/>
      </w:pPr>
      <w:r w:rsidRPr="007C4DD5">
        <w:t>Основанием для внесения сведений в Реестр договоров является сообщение – документ, подписанный Информирующим лицом, переданный в Репозитарий и оформленный в виде электронного документа, а в случае невозможности передачи по электронным каналам связи в результате Технического сбоя у Репозитария или Информирующего лица, который не был устранен до дня окончания установленного настоящими Правилами срока – переданный в Репозитарий на бумажном носителе.</w:t>
      </w:r>
    </w:p>
    <w:p w:rsidR="007031E7" w:rsidRPr="007C4DD5" w:rsidRDefault="007031E7" w:rsidP="006273E0">
      <w:pPr>
        <w:pStyle w:val="aa"/>
        <w:numPr>
          <w:ilvl w:val="3"/>
          <w:numId w:val="6"/>
        </w:numPr>
        <w:ind w:left="0" w:firstLine="0"/>
      </w:pPr>
      <w:r w:rsidRPr="007C4DD5">
        <w:t xml:space="preserve">Все входящие сообщения Информирующего лица для внесения сведений в Реестр договоров (включая сканированные копии этих документов в формате PDF, при предоставлении в виде электронных документов) хранятся в Репозитарии в течение всего </w:t>
      </w:r>
      <w:r w:rsidRPr="007C4DD5">
        <w:lastRenderedPageBreak/>
        <w:t xml:space="preserve">срока действия Генерального соглашения и/или Договора и в течение 5 (пяти) лет с даты прекращения срока действия </w:t>
      </w:r>
      <w:r w:rsidR="00B73C2A" w:rsidRPr="007C4DD5">
        <w:t xml:space="preserve">Договора об условиях оказания репозитарных услуг, заключенного с Клиентом, для которого данное Информирующее лицо осуществляло предоставление сведений в Реестр договоров. </w:t>
      </w:r>
    </w:p>
    <w:p w:rsidR="007031E7" w:rsidRPr="007C4DD5" w:rsidRDefault="007031E7" w:rsidP="006273E0">
      <w:pPr>
        <w:pStyle w:val="aa"/>
        <w:numPr>
          <w:ilvl w:val="3"/>
          <w:numId w:val="6"/>
        </w:numPr>
        <w:ind w:left="0" w:firstLine="0"/>
      </w:pPr>
      <w:r w:rsidRPr="007C4DD5">
        <w:t>Документы, поступившие в Репозитарий в бумажной форме от Клиента и/или Информирующего лица для внесения сведений в Реестр договоров (включая копии этих документов), хранятся в Репозитарии в течение всего срока действия Генерального соглашения и/или Договора и</w:t>
      </w:r>
      <w:r w:rsidR="00B73C2A" w:rsidRPr="007C4DD5">
        <w:t xml:space="preserve"> </w:t>
      </w:r>
      <w:r w:rsidRPr="007C4DD5">
        <w:t>в течение 5 (пяти) лет с даты прекращения срока действия</w:t>
      </w:r>
      <w:r w:rsidR="00B73C2A" w:rsidRPr="007C4DD5">
        <w:t xml:space="preserve"> Договора об оказании репозитарных услуг, заключенного с Клиентом, для которого </w:t>
      </w:r>
      <w:r w:rsidR="00830127" w:rsidRPr="007C4DD5">
        <w:t xml:space="preserve">данное Информирующее лицо (Клиент самостоятельно) </w:t>
      </w:r>
      <w:r w:rsidR="00B73C2A" w:rsidRPr="007C4DD5">
        <w:t>осуществляло предоставление сведений в Реестр договоров.</w:t>
      </w:r>
      <w:r w:rsidRPr="007C4DD5">
        <w:t>.</w:t>
      </w:r>
    </w:p>
    <w:p w:rsidR="00B84E01" w:rsidRPr="007C4DD5" w:rsidRDefault="007031E7" w:rsidP="006273E0">
      <w:pPr>
        <w:pStyle w:val="aa"/>
        <w:numPr>
          <w:ilvl w:val="3"/>
          <w:numId w:val="6"/>
        </w:numPr>
        <w:ind w:left="0" w:firstLine="0"/>
      </w:pPr>
      <w:r w:rsidRPr="007C4DD5">
        <w:t xml:space="preserve">Реестр договоров ведется Репозитарием в электронном виде с обеспечением возможности предоставления содержащихся в Реестре договоров сведений на бумажных носителях. </w:t>
      </w:r>
    </w:p>
    <w:p w:rsidR="007031E7" w:rsidRPr="007C4DD5" w:rsidRDefault="007031E7" w:rsidP="006273E0">
      <w:pPr>
        <w:pStyle w:val="aa"/>
        <w:numPr>
          <w:ilvl w:val="3"/>
          <w:numId w:val="6"/>
        </w:numPr>
        <w:ind w:left="0" w:firstLine="0"/>
      </w:pPr>
      <w:r w:rsidRPr="007C4DD5">
        <w:t>Репозитарий обеспечивает хранение и защиту всех сведений, внесенных в Реестр договоров, в том числе путем обязательного создания резервной копии Реестра договоров и определения процедур, направленных на предотвращение технических сбоев и ошибок, а также предотвращение доступа к Реестру договоров неуполномоченных лиц.</w:t>
      </w:r>
    </w:p>
    <w:p w:rsidR="007031E7" w:rsidRPr="00197FE6" w:rsidRDefault="007031E7" w:rsidP="006273E0">
      <w:pPr>
        <w:pStyle w:val="aa"/>
        <w:numPr>
          <w:ilvl w:val="3"/>
          <w:numId w:val="6"/>
        </w:numPr>
        <w:ind w:left="0" w:firstLine="0"/>
      </w:pPr>
      <w:r w:rsidRPr="00197FE6">
        <w:t xml:space="preserve">Репозитарий обеспечивает составление Выписки из Реестра договоров по состоянию на конец любого </w:t>
      </w:r>
      <w:r w:rsidR="00E26688">
        <w:t>О</w:t>
      </w:r>
      <w:r w:rsidRPr="00197FE6">
        <w:t>перационного дня</w:t>
      </w:r>
      <w:r w:rsidR="005D64F5" w:rsidRPr="00197FE6">
        <w:t xml:space="preserve"> и информации о внесении записи в Реестр договоров на любой момент времени.</w:t>
      </w:r>
      <w:r w:rsidRPr="00197FE6">
        <w:t xml:space="preserve"> </w:t>
      </w:r>
      <w:r w:rsidR="005D64F5" w:rsidRPr="00197FE6">
        <w:t>Кроме того, Репозитарий обеспечивает возможность</w:t>
      </w:r>
      <w:r w:rsidRPr="00197FE6">
        <w:t xml:space="preserve"> формировани</w:t>
      </w:r>
      <w:r w:rsidR="005D64F5" w:rsidRPr="00197FE6">
        <w:t>я</w:t>
      </w:r>
      <w:r w:rsidRPr="00197FE6">
        <w:t xml:space="preserve"> документов, содержащих внесенные в Реестр договоров сведения обо всех или отдельных Генеральных соглашениях/ Договорах (далее - выписки из Реестра договоров), на любую дату или за любой период времени.</w:t>
      </w:r>
    </w:p>
    <w:p w:rsidR="007031E7" w:rsidRPr="007C4DD5" w:rsidRDefault="007031E7" w:rsidP="006273E0">
      <w:pPr>
        <w:pStyle w:val="aa"/>
        <w:numPr>
          <w:ilvl w:val="3"/>
          <w:numId w:val="6"/>
        </w:numPr>
        <w:ind w:left="0" w:firstLine="0"/>
      </w:pPr>
      <w:r w:rsidRPr="007C4DD5">
        <w:t>В Реестр договоров Репозитарий включает сведения, предусмотренные действующим законодательством Российской Федерации и/или нормативным (-</w:t>
      </w:r>
      <w:proofErr w:type="spellStart"/>
      <w:r w:rsidRPr="007C4DD5">
        <w:t>ыми</w:t>
      </w:r>
      <w:proofErr w:type="spellEnd"/>
      <w:r w:rsidRPr="007C4DD5">
        <w:t>) актом (-ми) Регулирующего органа в области финансовых рынков, регламентирующими деятельность по оказанию репозитарных услуг, реквизиты сообщений о Генеральных соглашениях/ Договорах, а также сведения, которые дополнительно представлены Информирующим лицом/ Клиентом для включения в Реестр договоров в виде копий документов на бумажных носителях</w:t>
      </w:r>
      <w:r w:rsidR="003B0E07" w:rsidRPr="007C4DD5">
        <w:t xml:space="preserve"> </w:t>
      </w:r>
      <w:proofErr w:type="spellStart"/>
      <w:r w:rsidR="003B0E07" w:rsidRPr="007C4DD5">
        <w:t>носителях</w:t>
      </w:r>
      <w:proofErr w:type="spellEnd"/>
      <w:r w:rsidR="003B0E07" w:rsidRPr="007C4DD5">
        <w:t xml:space="preserve"> (при условии их соответствия форме/формату репозитарных сообщений)</w:t>
      </w:r>
      <w:r w:rsidRPr="007C4DD5">
        <w:t xml:space="preserve"> или сканированных копий документов в формате PDF </w:t>
      </w:r>
      <w:r w:rsidR="00B84E01" w:rsidRPr="007C4DD5">
        <w:t>в электронном виде</w:t>
      </w:r>
      <w:r w:rsidRPr="007C4DD5">
        <w:t xml:space="preserve">. </w:t>
      </w:r>
    </w:p>
    <w:p w:rsidR="007031E7" w:rsidRPr="007C4DD5" w:rsidRDefault="007031E7" w:rsidP="006273E0">
      <w:pPr>
        <w:pStyle w:val="aa"/>
        <w:numPr>
          <w:ilvl w:val="3"/>
          <w:numId w:val="6"/>
        </w:numPr>
        <w:ind w:left="0" w:firstLine="0"/>
      </w:pPr>
      <w:r w:rsidRPr="007C4DD5">
        <w:t>Репозитарий сохраняет сведения, составляющие Реестр договоров, в течение всего срока ведения Реестра договоров и не менее пяти лет после прекращения ведения Реестра договоров.</w:t>
      </w:r>
    </w:p>
    <w:p w:rsidR="007031E7" w:rsidRPr="007C4DD5" w:rsidRDefault="007031E7" w:rsidP="006273E0">
      <w:pPr>
        <w:pStyle w:val="aa"/>
        <w:numPr>
          <w:ilvl w:val="3"/>
          <w:numId w:val="6"/>
        </w:numPr>
        <w:ind w:left="0" w:firstLine="0"/>
      </w:pPr>
      <w:r w:rsidRPr="007C4DD5">
        <w:t xml:space="preserve">Сведения в Реестр договоров вносятся на русском языке. При предоставлении для внесения в Реестр договоров сведений о Генеральном соглашении и/или Договоре на иностранном языке, информация, как то - наименование стороны Генерального соглашения или Договора, наименование Информирующего лица и сканированная копия прилагаемого документа могут вноситься в Реестр договоров на иностранном языке. </w:t>
      </w:r>
    </w:p>
    <w:p w:rsidR="007031E7" w:rsidRPr="007C4DD5" w:rsidRDefault="007031E7" w:rsidP="006273E0">
      <w:pPr>
        <w:pStyle w:val="aa"/>
        <w:numPr>
          <w:ilvl w:val="3"/>
          <w:numId w:val="6"/>
        </w:numPr>
        <w:ind w:left="0" w:firstLine="0"/>
      </w:pPr>
      <w:r w:rsidRPr="007C4DD5">
        <w:t>Информация, предоставленная для внесения в Реестр договоров Репозитария на иностранном языке, должна быть предоставлена в транслитерации латинского алфавита.</w:t>
      </w:r>
    </w:p>
    <w:p w:rsidR="00815E88" w:rsidRPr="007C4DD5" w:rsidRDefault="005477CC" w:rsidP="006273E0">
      <w:pPr>
        <w:pStyle w:val="3"/>
        <w:numPr>
          <w:ilvl w:val="2"/>
          <w:numId w:val="6"/>
        </w:numPr>
        <w:ind w:left="0" w:firstLine="0"/>
      </w:pPr>
      <w:r w:rsidRPr="007C4DD5">
        <w:lastRenderedPageBreak/>
        <w:t xml:space="preserve"> </w:t>
      </w:r>
      <w:bookmarkStart w:id="52" w:name="_Toc488845582"/>
      <w:r w:rsidRPr="007C4DD5">
        <w:t>Раздел 1 Реестра договоров (</w:t>
      </w:r>
      <w:r w:rsidR="00CF04C8" w:rsidRPr="007C4DD5">
        <w:t>Журнал учета сообщений)</w:t>
      </w:r>
      <w:r w:rsidR="00815E88" w:rsidRPr="007C4DD5">
        <w:t>.</w:t>
      </w:r>
      <w:bookmarkEnd w:id="52"/>
    </w:p>
    <w:p w:rsidR="002856AD" w:rsidRPr="007C4DD5" w:rsidRDefault="002856AD" w:rsidP="006273E0">
      <w:pPr>
        <w:pStyle w:val="aa"/>
        <w:numPr>
          <w:ilvl w:val="3"/>
          <w:numId w:val="6"/>
        </w:numPr>
        <w:ind w:left="0" w:firstLine="0"/>
      </w:pPr>
      <w:r w:rsidRPr="007C4DD5">
        <w:t>В Раздел 1 Реестра договоров вносится запись о полученном Репозитарием сообщении, содержащем информацию о Договоре и/или Генеральном соглашении.</w:t>
      </w:r>
    </w:p>
    <w:p w:rsidR="00C80E05" w:rsidRPr="007C4DD5" w:rsidRDefault="00226280" w:rsidP="006273E0">
      <w:pPr>
        <w:pStyle w:val="aa"/>
        <w:numPr>
          <w:ilvl w:val="3"/>
          <w:numId w:val="6"/>
        </w:numPr>
        <w:ind w:left="0" w:firstLine="0"/>
      </w:pPr>
      <w:r w:rsidRPr="007C4DD5">
        <w:t>Запись в Р</w:t>
      </w:r>
      <w:r w:rsidR="002856AD" w:rsidRPr="007C4DD5">
        <w:t>аздел 1 Реестра договоров вносится Репозитарием не позднее рабочего дня, следующего за днем получения сообщения</w:t>
      </w:r>
      <w:r w:rsidR="006224DB" w:rsidRPr="007C4DD5">
        <w:t>.</w:t>
      </w:r>
    </w:p>
    <w:p w:rsidR="00C80E05" w:rsidRPr="007C4DD5" w:rsidRDefault="00C80E05" w:rsidP="007639AF">
      <w:pPr>
        <w:pStyle w:val="aa"/>
        <w:numPr>
          <w:ilvl w:val="3"/>
          <w:numId w:val="6"/>
        </w:numPr>
        <w:ind w:left="0" w:firstLine="0"/>
      </w:pPr>
      <w:r w:rsidRPr="007C4DD5">
        <w:t xml:space="preserve">Запись в </w:t>
      </w:r>
      <w:r w:rsidR="007031E7" w:rsidRPr="007C4DD5">
        <w:t>Разделе 1 Р</w:t>
      </w:r>
      <w:r w:rsidR="002856AD" w:rsidRPr="007C4DD5">
        <w:t xml:space="preserve">еестра договоров </w:t>
      </w:r>
      <w:r w:rsidRPr="007C4DD5">
        <w:t>содержит:</w:t>
      </w:r>
    </w:p>
    <w:p w:rsidR="00C80E05" w:rsidRPr="007C4DD5" w:rsidRDefault="00C80E05" w:rsidP="007639AF">
      <w:r w:rsidRPr="007C4DD5">
        <w:t>1)</w:t>
      </w:r>
      <w:r w:rsidRPr="007C4DD5">
        <w:tab/>
        <w:t xml:space="preserve">наименование сообщения и его порядковый номер, присваиваемый </w:t>
      </w:r>
      <w:r w:rsidR="002856AD" w:rsidRPr="007C4DD5">
        <w:t xml:space="preserve">ему </w:t>
      </w:r>
      <w:r w:rsidRPr="007C4DD5">
        <w:t>последовательно по времени регистрации (входящий номер);</w:t>
      </w:r>
    </w:p>
    <w:p w:rsidR="00C80E05" w:rsidRPr="007C4DD5" w:rsidRDefault="00C80E05" w:rsidP="004240FC">
      <w:r w:rsidRPr="007C4DD5">
        <w:t>2)</w:t>
      </w:r>
      <w:r w:rsidRPr="007C4DD5">
        <w:tab/>
        <w:t>дату и время</w:t>
      </w:r>
      <w:r w:rsidR="002856AD" w:rsidRPr="007C4DD5">
        <w:t xml:space="preserve"> внесения в Раздел 1 Реестра</w:t>
      </w:r>
      <w:r w:rsidRPr="007C4DD5">
        <w:t xml:space="preserve"> </w:t>
      </w:r>
      <w:r w:rsidR="002856AD" w:rsidRPr="007C4DD5">
        <w:t>договоров записи о сообщении</w:t>
      </w:r>
      <w:r w:rsidRPr="007C4DD5">
        <w:t>;</w:t>
      </w:r>
    </w:p>
    <w:p w:rsidR="00C80E05" w:rsidRPr="007C4DD5" w:rsidRDefault="002856AD" w:rsidP="00864B0B">
      <w:r w:rsidRPr="007C4DD5">
        <w:t>3</w:t>
      </w:r>
      <w:r w:rsidR="00C80E05" w:rsidRPr="007C4DD5">
        <w:t>)</w:t>
      </w:r>
      <w:r w:rsidR="00C80E05" w:rsidRPr="007C4DD5">
        <w:tab/>
        <w:t>порядковый номер (исходящий номер) и дату отправления сообщения (при наличии);</w:t>
      </w:r>
    </w:p>
    <w:p w:rsidR="00C80E05" w:rsidRPr="007C4DD5" w:rsidRDefault="002856AD" w:rsidP="00864B0B">
      <w:r w:rsidRPr="007C4DD5">
        <w:t>4</w:t>
      </w:r>
      <w:r w:rsidR="00C80E05" w:rsidRPr="007C4DD5">
        <w:t>)</w:t>
      </w:r>
      <w:r w:rsidR="00C80E05" w:rsidRPr="007C4DD5">
        <w:tab/>
        <w:t>исходящий номер ответа (при наличии) на полученное сообщение и дату его представления.</w:t>
      </w:r>
    </w:p>
    <w:p w:rsidR="00752C68" w:rsidRPr="007C4DD5" w:rsidRDefault="00E4754D" w:rsidP="006273E0">
      <w:pPr>
        <w:pStyle w:val="3"/>
        <w:numPr>
          <w:ilvl w:val="2"/>
          <w:numId w:val="6"/>
        </w:numPr>
        <w:ind w:left="0" w:firstLine="0"/>
      </w:pPr>
      <w:bookmarkStart w:id="53" w:name="_Toc488845583"/>
      <w:r w:rsidRPr="007C4DD5">
        <w:t xml:space="preserve">Внесение </w:t>
      </w:r>
      <w:r w:rsidR="000A7087" w:rsidRPr="007C4DD5">
        <w:t xml:space="preserve">сведений в </w:t>
      </w:r>
      <w:r w:rsidR="008A3163" w:rsidRPr="007C4DD5">
        <w:t xml:space="preserve">Раздел 2 </w:t>
      </w:r>
      <w:r w:rsidR="000A7087" w:rsidRPr="007C4DD5">
        <w:t>Реестр</w:t>
      </w:r>
      <w:r w:rsidR="008A3163" w:rsidRPr="007C4DD5">
        <w:t>а</w:t>
      </w:r>
      <w:r w:rsidR="000A7087" w:rsidRPr="007C4DD5">
        <w:t xml:space="preserve"> договоров</w:t>
      </w:r>
      <w:r w:rsidR="00752C68" w:rsidRPr="007C4DD5">
        <w:t xml:space="preserve"> Репозитария</w:t>
      </w:r>
      <w:bookmarkEnd w:id="53"/>
    </w:p>
    <w:p w:rsidR="00C80E05" w:rsidRPr="007C4DD5" w:rsidRDefault="00C80E05" w:rsidP="006273E0">
      <w:pPr>
        <w:pStyle w:val="aa"/>
        <w:numPr>
          <w:ilvl w:val="3"/>
          <w:numId w:val="6"/>
        </w:numPr>
        <w:ind w:left="0" w:firstLine="0"/>
      </w:pPr>
      <w:r w:rsidRPr="007C4DD5">
        <w:t xml:space="preserve">При поступлении на первичную регистрацию сообщения, содержащего </w:t>
      </w:r>
      <w:r w:rsidR="00E4754D" w:rsidRPr="007C4DD5">
        <w:t>сведения о</w:t>
      </w:r>
      <w:r w:rsidRPr="007C4DD5">
        <w:t xml:space="preserve"> </w:t>
      </w:r>
      <w:r w:rsidR="00E4754D" w:rsidRPr="007C4DD5">
        <w:t>Г</w:t>
      </w:r>
      <w:r w:rsidRPr="007C4DD5">
        <w:t>енерально</w:t>
      </w:r>
      <w:r w:rsidR="00E4754D" w:rsidRPr="007C4DD5">
        <w:t>м</w:t>
      </w:r>
      <w:r w:rsidRPr="007C4DD5">
        <w:t xml:space="preserve"> соглашени</w:t>
      </w:r>
      <w:r w:rsidR="00E4754D" w:rsidRPr="007C4DD5">
        <w:t>и</w:t>
      </w:r>
      <w:r w:rsidRPr="007C4DD5">
        <w:t xml:space="preserve"> и/или </w:t>
      </w:r>
      <w:r w:rsidR="00E4754D" w:rsidRPr="007C4DD5">
        <w:t>Д</w:t>
      </w:r>
      <w:r w:rsidRPr="007C4DD5">
        <w:t>оговор</w:t>
      </w:r>
      <w:r w:rsidR="00E4754D" w:rsidRPr="007C4DD5">
        <w:t>е</w:t>
      </w:r>
      <w:r w:rsidRPr="007C4DD5">
        <w:t>, перед внесением сведений в</w:t>
      </w:r>
      <w:r w:rsidR="0073788F" w:rsidRPr="007C4DD5">
        <w:t xml:space="preserve"> Раздел 2</w:t>
      </w:r>
      <w:r w:rsidRPr="007C4DD5">
        <w:t xml:space="preserve"> Реестр</w:t>
      </w:r>
      <w:r w:rsidR="0073788F" w:rsidRPr="007C4DD5">
        <w:t>а</w:t>
      </w:r>
      <w:r w:rsidRPr="007C4DD5">
        <w:t xml:space="preserve"> договоров Репозитарий осуществляет контроль уникальности поступившего сообщения и отсутствия возможного дублирования информации в Реестре договоров. Процедура проверки уникальности полученного Репозитарием сообщения и контроль отсутствия </w:t>
      </w:r>
      <w:proofErr w:type="spellStart"/>
      <w:r w:rsidRPr="007C4DD5">
        <w:t>задвоенности</w:t>
      </w:r>
      <w:proofErr w:type="spellEnd"/>
      <w:r w:rsidRPr="007C4DD5">
        <w:t xml:space="preserve"> сообщения в системе учета Репозитария осуществляется в соответствии с порядком</w:t>
      </w:r>
      <w:r w:rsidR="004324B7" w:rsidRPr="007C4DD5">
        <w:t xml:space="preserve"> обеспечения уникальности регистрируемых Генеральных соглашений и договор, и поиска встречных Анкет при </w:t>
      </w:r>
      <w:proofErr w:type="spellStart"/>
      <w:r w:rsidR="004324B7" w:rsidRPr="007C4DD5">
        <w:t>квитовке</w:t>
      </w:r>
      <w:proofErr w:type="spellEnd"/>
      <w:r w:rsidR="004324B7" w:rsidRPr="007C4DD5">
        <w:t xml:space="preserve"> сообщений </w:t>
      </w:r>
      <w:r w:rsidRPr="007C4DD5">
        <w:t>.</w:t>
      </w:r>
    </w:p>
    <w:p w:rsidR="00C80E05" w:rsidRPr="007C4DD5" w:rsidRDefault="00C80E05" w:rsidP="006273E0">
      <w:pPr>
        <w:pStyle w:val="aa"/>
        <w:numPr>
          <w:ilvl w:val="3"/>
          <w:numId w:val="6"/>
        </w:numPr>
        <w:ind w:left="0" w:firstLine="0"/>
      </w:pPr>
      <w:r w:rsidRPr="007C4DD5">
        <w:t xml:space="preserve">Сведения о </w:t>
      </w:r>
      <w:r w:rsidR="00677740" w:rsidRPr="007C4DD5">
        <w:t>Д</w:t>
      </w:r>
      <w:r w:rsidRPr="007C4DD5">
        <w:t xml:space="preserve">оговоре, заключенном на условиях Генерального соглашения, вносятся в </w:t>
      </w:r>
      <w:r w:rsidR="0073788F" w:rsidRPr="007C4DD5">
        <w:t xml:space="preserve">Раздел 2 </w:t>
      </w:r>
      <w:r w:rsidRPr="007C4DD5">
        <w:t>Реестр</w:t>
      </w:r>
      <w:r w:rsidR="0073788F" w:rsidRPr="007C4DD5">
        <w:t>а</w:t>
      </w:r>
      <w:r w:rsidRPr="007C4DD5">
        <w:t xml:space="preserve"> договоров только после внесения в </w:t>
      </w:r>
      <w:r w:rsidR="0073788F" w:rsidRPr="007C4DD5">
        <w:t xml:space="preserve">Раздел 2 </w:t>
      </w:r>
      <w:r w:rsidRPr="007C4DD5">
        <w:t>Реестр</w:t>
      </w:r>
      <w:r w:rsidR="0073788F" w:rsidRPr="007C4DD5">
        <w:t>а</w:t>
      </w:r>
      <w:r w:rsidRPr="007C4DD5">
        <w:t xml:space="preserve"> договоров сведений о Генеральном соглашении, на условиях которого заключен соответствующий </w:t>
      </w:r>
      <w:r w:rsidR="00677740" w:rsidRPr="007C4DD5">
        <w:t>Д</w:t>
      </w:r>
      <w:r w:rsidRPr="007C4DD5">
        <w:t>оговор.</w:t>
      </w:r>
    </w:p>
    <w:p w:rsidR="00C80E05" w:rsidRPr="007C4DD5" w:rsidRDefault="00C80E05" w:rsidP="006273E0">
      <w:pPr>
        <w:pStyle w:val="aa"/>
        <w:numPr>
          <w:ilvl w:val="3"/>
          <w:numId w:val="6"/>
        </w:numPr>
        <w:ind w:left="0" w:firstLine="0"/>
      </w:pPr>
      <w:r w:rsidRPr="007C4DD5">
        <w:t xml:space="preserve">При внесении записи в </w:t>
      </w:r>
      <w:r w:rsidR="0073788F" w:rsidRPr="007C4DD5">
        <w:t xml:space="preserve">Раздел 2 </w:t>
      </w:r>
      <w:r w:rsidRPr="007C4DD5">
        <w:t>Реестр</w:t>
      </w:r>
      <w:r w:rsidR="0073788F" w:rsidRPr="007C4DD5">
        <w:t>а</w:t>
      </w:r>
      <w:r w:rsidRPr="007C4DD5">
        <w:t xml:space="preserve"> договоров в ответ на сообщение, переданное в Репозитарий в виде электронного документа, сформированного в соответствии с Договором об обмене электронными документами, Информирующему лицу предоставляется электронный документ – Извещение о регистрации в Реестре договоров с указанием номера, присвоенного данному сообщению Репозитарием. </w:t>
      </w:r>
    </w:p>
    <w:p w:rsidR="00C80E05" w:rsidRPr="007C4DD5" w:rsidRDefault="00C80E05" w:rsidP="006273E0">
      <w:pPr>
        <w:pStyle w:val="aa"/>
        <w:numPr>
          <w:ilvl w:val="3"/>
          <w:numId w:val="6"/>
        </w:numPr>
        <w:ind w:left="0" w:firstLine="0"/>
      </w:pPr>
      <w:r w:rsidRPr="007C4DD5">
        <w:t xml:space="preserve">В случае отказа во внесении записи в </w:t>
      </w:r>
      <w:r w:rsidR="0073788F" w:rsidRPr="007C4DD5">
        <w:t xml:space="preserve">Раздел 2 </w:t>
      </w:r>
      <w:r w:rsidRPr="007C4DD5">
        <w:t>Реестр</w:t>
      </w:r>
      <w:r w:rsidR="0073788F" w:rsidRPr="007C4DD5">
        <w:t>а</w:t>
      </w:r>
      <w:r w:rsidRPr="007C4DD5">
        <w:t xml:space="preserve"> договоров, в ответ на сообщение, переданное в Репозитарий в виде электронного документа, сформированного в соответствии с Договором об обмене электронными документами, Информирующему лицу предоставляется электронный документ - Извещение об отказе в регистрации/ исполнении с указанием причины отказа. При необходимости причины отказа могут быть конкретизированы в предоставляемых документах с целью более детального разъяснения причин отказа. При этом обязательства Репозитария по отношению к данному сообщению Информирующего лица считаются выполненными. </w:t>
      </w:r>
    </w:p>
    <w:p w:rsidR="00C80E05" w:rsidRPr="007C4DD5" w:rsidRDefault="00C80E05" w:rsidP="006273E0">
      <w:pPr>
        <w:pStyle w:val="aa"/>
        <w:numPr>
          <w:ilvl w:val="3"/>
          <w:numId w:val="6"/>
        </w:numPr>
        <w:ind w:left="0" w:firstLine="0"/>
      </w:pPr>
      <w:r w:rsidRPr="007C4DD5">
        <w:t xml:space="preserve">В случае отказа Репозитария во внесении </w:t>
      </w:r>
      <w:r w:rsidR="006224DB" w:rsidRPr="007C4DD5">
        <w:t>сведений</w:t>
      </w:r>
      <w:r w:rsidRPr="007C4DD5">
        <w:t xml:space="preserve"> в </w:t>
      </w:r>
      <w:r w:rsidR="0073788F" w:rsidRPr="007C4DD5">
        <w:t xml:space="preserve">Раздел 2 </w:t>
      </w:r>
      <w:r w:rsidRPr="007C4DD5">
        <w:t>Реестр</w:t>
      </w:r>
      <w:r w:rsidR="0073788F" w:rsidRPr="007C4DD5">
        <w:t>а</w:t>
      </w:r>
      <w:r w:rsidRPr="007C4DD5">
        <w:t xml:space="preserve"> договоров Информирующее лицо вправе внести изменения в сообщение и предоставить </w:t>
      </w:r>
      <w:proofErr w:type="spellStart"/>
      <w:r w:rsidRPr="007C4DD5">
        <w:t>Репозитарию</w:t>
      </w:r>
      <w:proofErr w:type="spellEnd"/>
      <w:r w:rsidRPr="007C4DD5">
        <w:t xml:space="preserve"> нов</w:t>
      </w:r>
      <w:r w:rsidR="00333200" w:rsidRPr="007C4DD5">
        <w:t>ое</w:t>
      </w:r>
      <w:r w:rsidRPr="007C4DD5">
        <w:t xml:space="preserve"> </w:t>
      </w:r>
      <w:r w:rsidR="00333200" w:rsidRPr="007C4DD5">
        <w:t xml:space="preserve">сообщение </w:t>
      </w:r>
      <w:r w:rsidRPr="007C4DD5">
        <w:t xml:space="preserve">не позднее трех рабочих дней с даты получения </w:t>
      </w:r>
      <w:r w:rsidRPr="007C4DD5">
        <w:lastRenderedPageBreak/>
        <w:t>Извещения об отказе в регистрации/ исполнении</w:t>
      </w:r>
      <w:r w:rsidR="0073788F" w:rsidRPr="007C4DD5">
        <w:t xml:space="preserve">, за исключением отказа </w:t>
      </w:r>
      <w:r w:rsidR="001959DD" w:rsidRPr="007C4DD5">
        <w:t xml:space="preserve">Репозитария во внесении сведений в Раздел 2 Реестра договоров </w:t>
      </w:r>
      <w:r w:rsidR="0073788F" w:rsidRPr="007C4DD5">
        <w:t>вследствие отсутствия в сообщении</w:t>
      </w:r>
      <w:r w:rsidR="00947242" w:rsidRPr="007C4DD5">
        <w:t xml:space="preserve"> уникального кода идентификации Договора и/или предоставления </w:t>
      </w:r>
      <w:r w:rsidR="001959DD" w:rsidRPr="007C4DD5">
        <w:t xml:space="preserve">Информирующим лицом </w:t>
      </w:r>
      <w:r w:rsidR="00947242" w:rsidRPr="007C4DD5">
        <w:t>сообщения с целью изменения уникального кода идентификации Договора</w:t>
      </w:r>
      <w:r w:rsidRPr="007C4DD5">
        <w:t xml:space="preserve">. При этом срок предоставления сообщения считается соблюденным, за исключением случая повторного отказа Репозитария во внесении записи в </w:t>
      </w:r>
      <w:r w:rsidR="00947242" w:rsidRPr="007C4DD5">
        <w:t xml:space="preserve">Раздел 2 </w:t>
      </w:r>
      <w:r w:rsidRPr="007C4DD5">
        <w:t>Реестр</w:t>
      </w:r>
      <w:r w:rsidR="00947242" w:rsidRPr="007C4DD5">
        <w:t>а</w:t>
      </w:r>
      <w:r w:rsidRPr="007C4DD5">
        <w:t xml:space="preserve"> договоров.</w:t>
      </w:r>
    </w:p>
    <w:p w:rsidR="00C80E05" w:rsidRPr="007C4DD5" w:rsidRDefault="00C80E05" w:rsidP="006273E0">
      <w:pPr>
        <w:pStyle w:val="aa"/>
        <w:numPr>
          <w:ilvl w:val="3"/>
          <w:numId w:val="6"/>
        </w:numPr>
        <w:ind w:left="0" w:firstLine="0"/>
      </w:pPr>
      <w:r w:rsidRPr="007C4DD5">
        <w:t xml:space="preserve">Внесение записи или отказ во внесении записи в </w:t>
      </w:r>
      <w:r w:rsidR="00947242" w:rsidRPr="007C4DD5">
        <w:t xml:space="preserve">Раздел 2 </w:t>
      </w:r>
      <w:r w:rsidRPr="007C4DD5">
        <w:t>Реестр</w:t>
      </w:r>
      <w:r w:rsidR="00947242" w:rsidRPr="007C4DD5">
        <w:t>а</w:t>
      </w:r>
      <w:r w:rsidRPr="007C4DD5">
        <w:t xml:space="preserve"> договоров осуществляется Репозитарием не позднее рабочего дня, следующего за днем получения сообщения от Информирующего лица, а если </w:t>
      </w:r>
      <w:r w:rsidR="00316C1E" w:rsidRPr="007C4DD5">
        <w:t>И</w:t>
      </w:r>
      <w:r w:rsidRPr="007C4DD5">
        <w:t>нформирующим</w:t>
      </w:r>
      <w:r w:rsidR="00333200" w:rsidRPr="007C4DD5">
        <w:t>и</w:t>
      </w:r>
      <w:r w:rsidRPr="007C4DD5">
        <w:t xml:space="preserve"> лиц</w:t>
      </w:r>
      <w:r w:rsidR="00333200" w:rsidRPr="007C4DD5">
        <w:t>а</w:t>
      </w:r>
      <w:r w:rsidRPr="007C4DD5">
        <w:t>м</w:t>
      </w:r>
      <w:r w:rsidR="00333200" w:rsidRPr="007C4DD5">
        <w:t>и</w:t>
      </w:r>
      <w:r w:rsidRPr="007C4DD5">
        <w:t xml:space="preserve"> являются обе ст</w:t>
      </w:r>
      <w:r w:rsidR="006224DB" w:rsidRPr="007C4DD5">
        <w:t>ороны Генерального соглашения/ Д</w:t>
      </w:r>
      <w:r w:rsidRPr="007C4DD5">
        <w:t xml:space="preserve">оговора - не позднее рабочего дня, следующего за днем получения последнего сообщения при условии установления совпадения данных в сообщениях, полученных от </w:t>
      </w:r>
      <w:r w:rsidR="00316C1E" w:rsidRPr="007C4DD5">
        <w:t>И</w:t>
      </w:r>
      <w:r w:rsidR="00333200" w:rsidRPr="007C4DD5">
        <w:t xml:space="preserve">нформирующих лиц </w:t>
      </w:r>
      <w:r w:rsidRPr="007C4DD5">
        <w:t>сторон такого соглашения.</w:t>
      </w:r>
    </w:p>
    <w:p w:rsidR="00C80E05" w:rsidRPr="007C4DD5" w:rsidRDefault="00C80E05" w:rsidP="006273E0">
      <w:pPr>
        <w:pStyle w:val="aa"/>
        <w:numPr>
          <w:ilvl w:val="3"/>
          <w:numId w:val="6"/>
        </w:numPr>
        <w:ind w:left="0" w:firstLine="0"/>
      </w:pPr>
      <w:r w:rsidRPr="007C4DD5">
        <w:t>Сообщение о Генеральном соглашении (изменении условий Генерального соглашения или исполнении</w:t>
      </w:r>
      <w:r w:rsidR="006224DB" w:rsidRPr="007C4DD5">
        <w:t xml:space="preserve"> обязательств по </w:t>
      </w:r>
      <w:r w:rsidR="00677740" w:rsidRPr="007C4DD5">
        <w:t>Д</w:t>
      </w:r>
      <w:r w:rsidR="006224DB" w:rsidRPr="007C4DD5">
        <w:t>оговору) или Договоре (изменении условий Д</w:t>
      </w:r>
      <w:r w:rsidRPr="007C4DD5">
        <w:t xml:space="preserve">оговора, изменении кодов состояния обязательств </w:t>
      </w:r>
      <w:r w:rsidR="006224DB" w:rsidRPr="007C4DD5">
        <w:t>или исполнении обязательств по Д</w:t>
      </w:r>
      <w:r w:rsidRPr="007C4DD5">
        <w:t>оговору), если сторон</w:t>
      </w:r>
      <w:r w:rsidR="00F10719" w:rsidRPr="007C4DD5">
        <w:t>ы</w:t>
      </w:r>
      <w:r w:rsidRPr="007C4DD5">
        <w:t xml:space="preserve"> Генерального соглашения</w:t>
      </w:r>
      <w:r w:rsidR="006224DB" w:rsidRPr="007C4DD5">
        <w:t>/ Д</w:t>
      </w:r>
      <w:r w:rsidRPr="007C4DD5">
        <w:t>оговора</w:t>
      </w:r>
      <w:r w:rsidR="00F10719" w:rsidRPr="007C4DD5">
        <w:t xml:space="preserve"> являются лицами, обязанны</w:t>
      </w:r>
      <w:r w:rsidR="00226280" w:rsidRPr="007C4DD5">
        <w:t>ми</w:t>
      </w:r>
      <w:r w:rsidR="00F10719" w:rsidRPr="007C4DD5">
        <w:t xml:space="preserve"> предоставлять сведения в реестр договоров в соответствии с действующим законодательством Российской</w:t>
      </w:r>
      <w:r w:rsidR="006C321F" w:rsidRPr="007C4DD5">
        <w:t xml:space="preserve"> Федерации</w:t>
      </w:r>
      <w:r w:rsidRPr="007C4DD5">
        <w:t xml:space="preserve">, вносятся в </w:t>
      </w:r>
      <w:r w:rsidR="00947242" w:rsidRPr="007C4DD5">
        <w:t xml:space="preserve">Раздел 2 </w:t>
      </w:r>
      <w:r w:rsidRPr="007C4DD5">
        <w:t>Реестр</w:t>
      </w:r>
      <w:r w:rsidR="00947242" w:rsidRPr="007C4DD5">
        <w:t>а</w:t>
      </w:r>
      <w:r w:rsidRPr="007C4DD5">
        <w:t xml:space="preserve"> договоров только при наличии у обеих сторон заключенного с Репозитарием Договора об оказании репозитарных услуг.</w:t>
      </w:r>
    </w:p>
    <w:p w:rsidR="00C80E05" w:rsidRPr="007C4DD5" w:rsidRDefault="00C80E05" w:rsidP="006273E0">
      <w:pPr>
        <w:pStyle w:val="aa"/>
        <w:numPr>
          <w:ilvl w:val="3"/>
          <w:numId w:val="6"/>
        </w:numPr>
        <w:ind w:left="0" w:firstLine="0"/>
      </w:pPr>
      <w:r w:rsidRPr="007C4DD5">
        <w:t xml:space="preserve">Сообщения Информирующего лица для внесения сведений в </w:t>
      </w:r>
      <w:r w:rsidR="00947242" w:rsidRPr="007C4DD5">
        <w:t xml:space="preserve">Раздел 2 </w:t>
      </w:r>
      <w:r w:rsidRPr="007C4DD5">
        <w:t>Реестр</w:t>
      </w:r>
      <w:r w:rsidR="00947242" w:rsidRPr="007C4DD5">
        <w:t>а</w:t>
      </w:r>
      <w:r w:rsidRPr="007C4DD5">
        <w:t xml:space="preserve"> договоров предоставляются в Репозитарий в форме электронных документов. В случае невозможности Репозитария или Информирующего лица формировать, получать и/или отправлять надлежащим образом оформленные сообщения/ документы в электронном виде до дня окончания срока предоставления соответствующих сообщений, такие сообщения/ документы могут предоставляться в Репозитарий на бумажном носителе. </w:t>
      </w:r>
    </w:p>
    <w:p w:rsidR="00C80E05" w:rsidRPr="007C4DD5" w:rsidRDefault="00C80E05" w:rsidP="006273E0">
      <w:pPr>
        <w:pStyle w:val="aa"/>
        <w:numPr>
          <w:ilvl w:val="3"/>
          <w:numId w:val="6"/>
        </w:numPr>
        <w:ind w:left="0" w:firstLine="0"/>
      </w:pPr>
      <w:r w:rsidRPr="007C4DD5">
        <w:t xml:space="preserve">В случае если </w:t>
      </w:r>
      <w:r w:rsidR="00715ACD" w:rsidRPr="007C4DD5">
        <w:t xml:space="preserve">сведения </w:t>
      </w:r>
      <w:r w:rsidRPr="007C4DD5">
        <w:t xml:space="preserve">представляется в Репозитарий на бумажном носителе, </w:t>
      </w:r>
      <w:r w:rsidR="00415A5A" w:rsidRPr="007C4DD5">
        <w:t xml:space="preserve">то такой документ </w:t>
      </w:r>
      <w:r w:rsidRPr="007C4DD5">
        <w:t>долж</w:t>
      </w:r>
      <w:r w:rsidR="00415A5A" w:rsidRPr="007C4DD5">
        <w:t>е</w:t>
      </w:r>
      <w:r w:rsidRPr="007C4DD5">
        <w:t xml:space="preserve">н содержать подписи двух Информирующих лиц, назначенных Клиентами - сторонами Генерального соглашения/ </w:t>
      </w:r>
      <w:r w:rsidR="00415A5A" w:rsidRPr="007C4DD5">
        <w:t>Д</w:t>
      </w:r>
      <w:r w:rsidRPr="007C4DD5">
        <w:t xml:space="preserve">оговора. Если Информирующим лицом </w:t>
      </w:r>
      <w:r w:rsidR="00226280" w:rsidRPr="007C4DD5">
        <w:t xml:space="preserve">от </w:t>
      </w:r>
      <w:r w:rsidRPr="007C4DD5">
        <w:t xml:space="preserve">обеих сторон назначено одно и то же лицо, то </w:t>
      </w:r>
      <w:r w:rsidR="00715ACD" w:rsidRPr="007C4DD5">
        <w:t>документ</w:t>
      </w:r>
      <w:r w:rsidRPr="007C4DD5">
        <w:t xml:space="preserve"> подписывается только указанным лицом. </w:t>
      </w:r>
    </w:p>
    <w:p w:rsidR="00C80E05" w:rsidRPr="007C4DD5" w:rsidRDefault="00415A5A" w:rsidP="006273E0">
      <w:pPr>
        <w:pStyle w:val="aa"/>
        <w:numPr>
          <w:ilvl w:val="3"/>
          <w:numId w:val="6"/>
        </w:numPr>
        <w:ind w:left="0" w:firstLine="0"/>
      </w:pPr>
      <w:r w:rsidRPr="007C4DD5">
        <w:t xml:space="preserve">При поступлении в Репозитарий </w:t>
      </w:r>
      <w:r w:rsidR="00715ACD" w:rsidRPr="007C4DD5">
        <w:t xml:space="preserve">документов </w:t>
      </w:r>
      <w:r w:rsidR="00C80E05" w:rsidRPr="007C4DD5">
        <w:t xml:space="preserve">на бумажном носителе от Клиента/ Информирующего лица, контрагентом которого выступает Клиент - лицо, необязанное предоставлять информацию в Репозитарий и подавшее в Репозитарий «Уведомление об отказе от предоставления сведений в репозитарий», такие </w:t>
      </w:r>
      <w:r w:rsidR="00715ACD" w:rsidRPr="007C4DD5">
        <w:t xml:space="preserve">документы </w:t>
      </w:r>
      <w:r w:rsidR="00C80E05" w:rsidRPr="007C4DD5">
        <w:t>подписываются только Клиентом/ Информирующим лицом Клиента - стор</w:t>
      </w:r>
      <w:r w:rsidRPr="007C4DD5">
        <w:t>оны Генерального соглашения/ Д</w:t>
      </w:r>
      <w:r w:rsidR="00C80E05" w:rsidRPr="007C4DD5">
        <w:t>оговора, обязанной предос</w:t>
      </w:r>
      <w:r w:rsidRPr="007C4DD5">
        <w:t>тавлять сведения в Репозитарий</w:t>
      </w:r>
      <w:r w:rsidR="00715ACD" w:rsidRPr="007C4DD5">
        <w:t xml:space="preserve"> (стороны Генерального соглашения/ Договора, не обязанной предоставлять сведения в Репозитарий, являющейся Клиентом Репозитария</w:t>
      </w:r>
      <w:r w:rsidR="00AB6499" w:rsidRPr="007C4DD5">
        <w:t xml:space="preserve"> и не отказавшейся от предоставления сведений в Репозитарий)</w:t>
      </w:r>
      <w:r w:rsidRPr="007C4DD5">
        <w:t>.</w:t>
      </w:r>
    </w:p>
    <w:p w:rsidR="003A5DFF" w:rsidRPr="007C4DD5" w:rsidRDefault="005477CC" w:rsidP="006273E0">
      <w:pPr>
        <w:pStyle w:val="3"/>
        <w:numPr>
          <w:ilvl w:val="2"/>
          <w:numId w:val="47"/>
        </w:numPr>
      </w:pPr>
      <w:r w:rsidRPr="007C4DD5">
        <w:lastRenderedPageBreak/>
        <w:t xml:space="preserve"> </w:t>
      </w:r>
      <w:bookmarkStart w:id="54" w:name="_Toc488845584"/>
      <w:r w:rsidRPr="007C4DD5">
        <w:t>Раздел 3 Реестра договоров (</w:t>
      </w:r>
      <w:r w:rsidR="005563A2" w:rsidRPr="007C4DD5">
        <w:t>Регистрационный журнал)</w:t>
      </w:r>
      <w:bookmarkEnd w:id="54"/>
    </w:p>
    <w:p w:rsidR="003A5DFF" w:rsidRPr="007C4DD5" w:rsidRDefault="003A5DFF" w:rsidP="00172283">
      <w:pPr>
        <w:pStyle w:val="aa"/>
        <w:numPr>
          <w:ilvl w:val="3"/>
          <w:numId w:val="47"/>
        </w:numPr>
        <w:ind w:left="0" w:firstLine="0"/>
      </w:pPr>
      <w:r w:rsidRPr="007C4DD5">
        <w:t>Репозитарий фиксирует информацию о внесении записи в Раздел 2 Реестра договоров, а также об отказе во внесении записи в Реестр договоров в Разделе 3 Реестра договоров.</w:t>
      </w:r>
    </w:p>
    <w:p w:rsidR="003A5DFF" w:rsidRPr="007C4DD5" w:rsidRDefault="003A5DFF" w:rsidP="00172283">
      <w:pPr>
        <w:pStyle w:val="aa"/>
        <w:numPr>
          <w:ilvl w:val="3"/>
          <w:numId w:val="47"/>
        </w:numPr>
        <w:ind w:left="0" w:firstLine="0"/>
      </w:pPr>
      <w:r w:rsidRPr="007C4DD5">
        <w:t>Фиксация информаци</w:t>
      </w:r>
      <w:r w:rsidR="00226280" w:rsidRPr="007C4DD5">
        <w:t xml:space="preserve">и </w:t>
      </w:r>
      <w:r w:rsidR="005563A2" w:rsidRPr="007C4DD5">
        <w:t xml:space="preserve">в Регистрационном журнале (Разделе 3 Реестра договоров) </w:t>
      </w:r>
      <w:r w:rsidR="00226280" w:rsidRPr="007C4DD5">
        <w:t>о внесении записи в Раздел 2 Р</w:t>
      </w:r>
      <w:r w:rsidRPr="007C4DD5">
        <w:t>еестра договоров или</w:t>
      </w:r>
      <w:r w:rsidR="005563A2" w:rsidRPr="007C4DD5">
        <w:t xml:space="preserve"> об</w:t>
      </w:r>
      <w:r w:rsidRPr="007C4DD5">
        <w:t xml:space="preserve"> отказ</w:t>
      </w:r>
      <w:r w:rsidR="005563A2" w:rsidRPr="007C4DD5">
        <w:t>е</w:t>
      </w:r>
      <w:r w:rsidRPr="007C4DD5">
        <w:t xml:space="preserve"> во внесении записи в </w:t>
      </w:r>
      <w:r w:rsidR="005563A2" w:rsidRPr="007C4DD5">
        <w:t xml:space="preserve">Раздел 2 </w:t>
      </w:r>
      <w:r w:rsidRPr="007C4DD5">
        <w:t>Реестр</w:t>
      </w:r>
      <w:r w:rsidR="005563A2" w:rsidRPr="007C4DD5">
        <w:t>а</w:t>
      </w:r>
      <w:r w:rsidRPr="007C4DD5">
        <w:t xml:space="preserve"> договоров осуществляется одновременно с внесением записи в </w:t>
      </w:r>
      <w:r w:rsidR="00226280" w:rsidRPr="007C4DD5">
        <w:t xml:space="preserve">Раздел </w:t>
      </w:r>
      <w:r w:rsidR="00D71854" w:rsidRPr="007C4DD5">
        <w:t>2</w:t>
      </w:r>
      <w:r w:rsidRPr="007C4DD5">
        <w:t xml:space="preserve"> Реестра договоров или отказом во внесении записи в</w:t>
      </w:r>
      <w:r w:rsidR="005563A2" w:rsidRPr="007C4DD5">
        <w:t xml:space="preserve"> Раздел 2</w:t>
      </w:r>
      <w:r w:rsidRPr="007C4DD5">
        <w:t xml:space="preserve"> Реестр</w:t>
      </w:r>
      <w:r w:rsidR="005563A2" w:rsidRPr="007C4DD5">
        <w:t>а</w:t>
      </w:r>
      <w:r w:rsidRPr="007C4DD5">
        <w:t xml:space="preserve"> договоров соответственно. </w:t>
      </w:r>
    </w:p>
    <w:p w:rsidR="003A5DFF" w:rsidRPr="007C4DD5" w:rsidRDefault="003A5DFF" w:rsidP="00172283">
      <w:pPr>
        <w:pStyle w:val="aa"/>
        <w:numPr>
          <w:ilvl w:val="3"/>
          <w:numId w:val="47"/>
        </w:numPr>
        <w:ind w:left="0" w:firstLine="0"/>
      </w:pPr>
      <w:r w:rsidRPr="007C4DD5">
        <w:t>Запись в Разделе 3 Реестра договоров содержит:</w:t>
      </w:r>
    </w:p>
    <w:p w:rsidR="003A5DFF" w:rsidRPr="007C4DD5" w:rsidRDefault="003A5DFF" w:rsidP="003A5DFF">
      <w:r w:rsidRPr="007C4DD5">
        <w:t>1)</w:t>
      </w:r>
      <w:r w:rsidRPr="007C4DD5">
        <w:tab/>
        <w:t>присвоенный Репозитарием регистрационный номер Генерального соглашения/ Договора;</w:t>
      </w:r>
    </w:p>
    <w:p w:rsidR="003A5DFF" w:rsidRPr="007C4DD5" w:rsidRDefault="003A5DFF" w:rsidP="003A5DFF">
      <w:r w:rsidRPr="007C4DD5">
        <w:t>2)</w:t>
      </w:r>
      <w:r w:rsidRPr="007C4DD5">
        <w:tab/>
        <w:t>международный код идентификации юридического лица (</w:t>
      </w:r>
      <w:r w:rsidRPr="007C4DD5">
        <w:rPr>
          <w:lang w:val="en-US"/>
        </w:rPr>
        <w:t>LEI</w:t>
      </w:r>
      <w:r w:rsidRPr="007C4DD5">
        <w:t>) – стороны Генерального соглашения/ Договора, а также Информирующего лица;</w:t>
      </w:r>
    </w:p>
    <w:p w:rsidR="003A5DFF" w:rsidRPr="007C4DD5" w:rsidRDefault="003A5DFF" w:rsidP="003A5DFF">
      <w:r w:rsidRPr="007C4DD5">
        <w:t>3)</w:t>
      </w:r>
      <w:r w:rsidR="00D71854" w:rsidRPr="007C4DD5">
        <w:tab/>
      </w:r>
      <w:r w:rsidRPr="007C4DD5">
        <w:t xml:space="preserve">дату, время и номер записи, внесенной в Раздел 2 Реестра договоров или дату уведомления об отказе во внесении записи в </w:t>
      </w:r>
      <w:r w:rsidR="005563A2" w:rsidRPr="007C4DD5">
        <w:t xml:space="preserve">Раздел 2 </w:t>
      </w:r>
      <w:r w:rsidRPr="007C4DD5">
        <w:t>Реестр</w:t>
      </w:r>
      <w:r w:rsidR="005563A2" w:rsidRPr="007C4DD5">
        <w:t>а</w:t>
      </w:r>
      <w:r w:rsidRPr="007C4DD5">
        <w:t xml:space="preserve"> договоров;</w:t>
      </w:r>
    </w:p>
    <w:p w:rsidR="003A5DFF" w:rsidRPr="007C4DD5" w:rsidRDefault="003A5DFF" w:rsidP="003A5DFF">
      <w:r w:rsidRPr="007C4DD5">
        <w:t>4)</w:t>
      </w:r>
      <w:r w:rsidRPr="007C4DD5">
        <w:tab/>
        <w:t>вид записи в Разделе 2 Реестра договоров (внесение записи или изменение внесенной записи);</w:t>
      </w:r>
    </w:p>
    <w:p w:rsidR="003A5DFF" w:rsidRPr="007C4DD5" w:rsidRDefault="003A5DFF" w:rsidP="003A5DFF">
      <w:r w:rsidRPr="007C4DD5">
        <w:t>5)</w:t>
      </w:r>
      <w:r w:rsidRPr="007C4DD5">
        <w:tab/>
        <w:t xml:space="preserve">информация о факте внесения записи в Раздел 2 Реестра договоров или основание отказа во внесении записи в </w:t>
      </w:r>
      <w:r w:rsidR="005563A2" w:rsidRPr="007C4DD5">
        <w:t xml:space="preserve">Раздел 2 </w:t>
      </w:r>
      <w:r w:rsidRPr="007C4DD5">
        <w:t>Реестр</w:t>
      </w:r>
      <w:r w:rsidR="005563A2" w:rsidRPr="007C4DD5">
        <w:t>а</w:t>
      </w:r>
      <w:r w:rsidRPr="007C4DD5">
        <w:t xml:space="preserve"> договоров;</w:t>
      </w:r>
    </w:p>
    <w:p w:rsidR="003A5DFF" w:rsidRPr="007C4DD5" w:rsidRDefault="003A5DFF" w:rsidP="003A5DFF">
      <w:r w:rsidRPr="007C4DD5">
        <w:t>6)</w:t>
      </w:r>
      <w:r w:rsidRPr="007C4DD5">
        <w:tab/>
        <w:t>уникальный код идентификации Договора/ Генерального соглашения.</w:t>
      </w:r>
    </w:p>
    <w:p w:rsidR="00C80E05" w:rsidRPr="007C4DD5" w:rsidRDefault="00C80E05" w:rsidP="00172283">
      <w:pPr>
        <w:pStyle w:val="2"/>
        <w:numPr>
          <w:ilvl w:val="1"/>
          <w:numId w:val="47"/>
        </w:numPr>
      </w:pPr>
      <w:bookmarkStart w:id="55" w:name="_Toc488845585"/>
      <w:r w:rsidRPr="007C4DD5">
        <w:t xml:space="preserve">Регистрация сведений о </w:t>
      </w:r>
      <w:r w:rsidR="00A247BD" w:rsidRPr="007C4DD5">
        <w:t xml:space="preserve">заключении, изменении условий, прекращении </w:t>
      </w:r>
      <w:r w:rsidRPr="007C4DD5">
        <w:t>Генерально</w:t>
      </w:r>
      <w:r w:rsidR="00A247BD" w:rsidRPr="007C4DD5">
        <w:t>го</w:t>
      </w:r>
      <w:r w:rsidRPr="007C4DD5">
        <w:t xml:space="preserve"> соглашени</w:t>
      </w:r>
      <w:r w:rsidR="00A247BD" w:rsidRPr="007C4DD5">
        <w:t>я</w:t>
      </w:r>
      <w:bookmarkEnd w:id="55"/>
    </w:p>
    <w:p w:rsidR="00C80E05" w:rsidRPr="007C4DD5" w:rsidRDefault="00C80E05" w:rsidP="00172283">
      <w:pPr>
        <w:pStyle w:val="aa"/>
        <w:numPr>
          <w:ilvl w:val="2"/>
          <w:numId w:val="47"/>
        </w:numPr>
        <w:ind w:left="0" w:firstLine="0"/>
      </w:pPr>
      <w:r w:rsidRPr="007C4DD5">
        <w:t xml:space="preserve">Регистрация сведений о Генеральном соглашении, изменении условий Генерального соглашения или прекращения Генерального соглашения осуществляется Репозитарием для отражения в учетных системах Репозитария информации о Генеральных соглашениях, на условиях которых Клиентами заключаются </w:t>
      </w:r>
      <w:r w:rsidR="00677740" w:rsidRPr="007C4DD5">
        <w:t>Д</w:t>
      </w:r>
      <w:r w:rsidRPr="007C4DD5">
        <w:t>оговоры, сведения о которых подлежат внесению в Реестр договоров Репозитария.</w:t>
      </w:r>
    </w:p>
    <w:p w:rsidR="00C80E05" w:rsidRPr="007C4DD5" w:rsidRDefault="00C80E05" w:rsidP="00172283">
      <w:pPr>
        <w:pStyle w:val="aa"/>
        <w:numPr>
          <w:ilvl w:val="2"/>
          <w:numId w:val="47"/>
        </w:numPr>
        <w:ind w:left="0" w:firstLine="0"/>
      </w:pPr>
      <w:r w:rsidRPr="007C4DD5">
        <w:t>Регистрация информации о Генеральном соглашении производится в отношении новой информации, ранее не зарегистрированной в системе учета Репозитария в отношении Генеральных соглашений.</w:t>
      </w:r>
    </w:p>
    <w:p w:rsidR="00C80E05" w:rsidRPr="007C4DD5" w:rsidRDefault="00C80E05" w:rsidP="00172283">
      <w:pPr>
        <w:pStyle w:val="aa"/>
        <w:numPr>
          <w:ilvl w:val="2"/>
          <w:numId w:val="47"/>
        </w:numPr>
        <w:ind w:left="0" w:firstLine="0"/>
      </w:pPr>
      <w:r w:rsidRPr="007C4DD5">
        <w:t>Внесение в Реестр договоров изменений сведений о Генеральном соглашении производится при изменении условий Генерального соглашения</w:t>
      </w:r>
      <w:r w:rsidR="00AB6499" w:rsidRPr="007C4DD5">
        <w:t>, сведения о котор</w:t>
      </w:r>
      <w:r w:rsidR="0073237F" w:rsidRPr="007C4DD5">
        <w:t>о</w:t>
      </w:r>
      <w:r w:rsidR="00AB6499" w:rsidRPr="007C4DD5">
        <w:t>м ранее внесены в Реестр договоров.</w:t>
      </w:r>
    </w:p>
    <w:p w:rsidR="00C80E05" w:rsidRPr="007C4DD5" w:rsidRDefault="00C80E05" w:rsidP="00172283">
      <w:pPr>
        <w:pStyle w:val="aa"/>
        <w:numPr>
          <w:ilvl w:val="2"/>
          <w:numId w:val="47"/>
        </w:numPr>
        <w:ind w:left="0" w:firstLine="0"/>
      </w:pPr>
      <w:r w:rsidRPr="007C4DD5">
        <w:t xml:space="preserve">Основанием для внесения сведений о Генеральном соглашении, является Анкета генерального соглашения (код документа CM010 Приложение 1 к настоящим Правилам). Одновременно с предоставлением Анкеты генерального соглашения Информирующее лицо может предоставить копию Генерального соглашения, в отношении которого сформирована Анкета генерального соглашения. В случае если Анкета генерального соглашения предоставляется в Репозитарий в виде электронного документа, то Информирующее лицо может в формируемый в соответствии с Договором об обмене </w:t>
      </w:r>
      <w:r w:rsidRPr="007C4DD5">
        <w:lastRenderedPageBreak/>
        <w:t>электронными документами и разделом 7 настоящих Правил пакет электронных документов, кроме файла с Анкетой, вложить файл в графическом формате PDF со сканированной копией Генерального соглашения.</w:t>
      </w:r>
    </w:p>
    <w:p w:rsidR="00C80E05" w:rsidRPr="007C4DD5" w:rsidRDefault="00C80E05" w:rsidP="00172283">
      <w:pPr>
        <w:pStyle w:val="aa"/>
        <w:numPr>
          <w:ilvl w:val="2"/>
          <w:numId w:val="47"/>
        </w:numPr>
        <w:ind w:left="0" w:firstLine="0"/>
      </w:pPr>
      <w:r w:rsidRPr="007C4DD5">
        <w:t>Основанием внесения сведений в Реестр договоров об изменении условий Генерального соглашения является Анкета генерального соглашения с обязательным указанием назначения «внесение изменений» и реквизитов Анкеты генерального соглашения (дата, регистрационный номер), в которую вносятся изменения.</w:t>
      </w:r>
    </w:p>
    <w:p w:rsidR="00C80E05" w:rsidRPr="007C4DD5" w:rsidRDefault="00C80E05" w:rsidP="00172283">
      <w:pPr>
        <w:pStyle w:val="aa"/>
        <w:numPr>
          <w:ilvl w:val="2"/>
          <w:numId w:val="47"/>
        </w:numPr>
        <w:ind w:left="0" w:firstLine="0"/>
      </w:pPr>
      <w:r w:rsidRPr="007C4DD5">
        <w:t xml:space="preserve">Основанием внесения сведений в Реестр договоров о прекращении Генерального соглашения является Анкета прекращения генерального соглашения (код документа CM011 Приложение 1 к настоящим Правилам) или получение Репозитарием </w:t>
      </w:r>
      <w:r w:rsidR="00710F79" w:rsidRPr="007C4DD5">
        <w:t xml:space="preserve">Выписки из ЕГРЮЛ с </w:t>
      </w:r>
      <w:r w:rsidRPr="007C4DD5">
        <w:t>информаци</w:t>
      </w:r>
      <w:r w:rsidR="00710F79" w:rsidRPr="007C4DD5">
        <w:t>ей</w:t>
      </w:r>
      <w:r w:rsidRPr="007C4DD5">
        <w:t xml:space="preserve"> о ликвидации юридического лица – Клиента Репозитария, стороны по Генеральному соглашению.</w:t>
      </w:r>
    </w:p>
    <w:p w:rsidR="00C80E05" w:rsidRPr="007C4DD5" w:rsidRDefault="00C80E05" w:rsidP="00172283">
      <w:pPr>
        <w:pStyle w:val="aa"/>
        <w:numPr>
          <w:ilvl w:val="2"/>
          <w:numId w:val="47"/>
        </w:numPr>
        <w:ind w:left="0" w:firstLine="0"/>
      </w:pPr>
      <w:r w:rsidRPr="007C4DD5">
        <w:t>Результатом регистрации Анкеты генерального соглашения, изменения Анкеты генерального соглашения</w:t>
      </w:r>
      <w:r w:rsidR="000A52D4" w:rsidRPr="007C4DD5">
        <w:t xml:space="preserve"> или Анкеты прекращения генерального соглашения</w:t>
      </w:r>
      <w:r w:rsidRPr="007C4DD5">
        <w:t>, либо отказа в регистрации</w:t>
      </w:r>
      <w:r w:rsidR="000A52D4" w:rsidRPr="007C4DD5">
        <w:t>,</w:t>
      </w:r>
      <w:r w:rsidRPr="007C4DD5">
        <w:t xml:space="preserve"> изменении</w:t>
      </w:r>
      <w:r w:rsidR="000A52D4" w:rsidRPr="007C4DD5">
        <w:t xml:space="preserve"> условий или прекращения</w:t>
      </w:r>
      <w:r w:rsidRPr="007C4DD5">
        <w:t xml:space="preserve"> </w:t>
      </w:r>
      <w:r w:rsidR="000A52D4" w:rsidRPr="007C4DD5">
        <w:t>Г</w:t>
      </w:r>
      <w:r w:rsidRPr="007C4DD5">
        <w:t>енерального соглашения, является внесение соответствующих записей в Реестр договоров, а также формирование Репозитарием Извещения о регистрации (код документа RM001 Приложение 1 к настоящим Правилам) или Извещения об отказе в регистрации/ исполнении (код документа RM002 Приложение 1 к настоящим Правилам) с указанием причины отказа.</w:t>
      </w:r>
    </w:p>
    <w:p w:rsidR="00C80E05" w:rsidRPr="007C4DD5" w:rsidRDefault="00C80E05" w:rsidP="00172283">
      <w:pPr>
        <w:pStyle w:val="aa"/>
        <w:numPr>
          <w:ilvl w:val="2"/>
          <w:numId w:val="47"/>
        </w:numPr>
        <w:ind w:left="0" w:firstLine="0"/>
      </w:pPr>
      <w:r w:rsidRPr="007C4DD5">
        <w:t xml:space="preserve">Инициатором регистрации сведений о Генеральном соглашении, </w:t>
      </w:r>
      <w:r w:rsidR="002E707D" w:rsidRPr="007C4DD5">
        <w:t xml:space="preserve">изменении </w:t>
      </w:r>
      <w:r w:rsidR="000A52D4" w:rsidRPr="007C4DD5">
        <w:t xml:space="preserve">или прекращении </w:t>
      </w:r>
      <w:r w:rsidRPr="007C4DD5">
        <w:t>Генерального соглашения выступа</w:t>
      </w:r>
      <w:r w:rsidR="000A52D4" w:rsidRPr="007C4DD5">
        <w:t>е</w:t>
      </w:r>
      <w:r w:rsidRPr="007C4DD5">
        <w:t>т Информирующее лицо,</w:t>
      </w:r>
      <w:r w:rsidR="00710F79" w:rsidRPr="007C4DD5">
        <w:t xml:space="preserve"> </w:t>
      </w:r>
      <w:r w:rsidR="00957C79" w:rsidRPr="007C4DD5">
        <w:t>имеющее действующие полно</w:t>
      </w:r>
      <w:r w:rsidR="004D202D" w:rsidRPr="007C4DD5">
        <w:t>мо</w:t>
      </w:r>
      <w:r w:rsidR="00957C79" w:rsidRPr="007C4DD5">
        <w:t xml:space="preserve">чия Клиента на </w:t>
      </w:r>
      <w:r w:rsidR="004D202D" w:rsidRPr="007C4DD5">
        <w:t xml:space="preserve">внесение соответствующих сведений в Реестр договоров. </w:t>
      </w:r>
    </w:p>
    <w:p w:rsidR="00C80E05" w:rsidRPr="007C4DD5" w:rsidRDefault="00C80E05" w:rsidP="00172283">
      <w:pPr>
        <w:pStyle w:val="aa"/>
        <w:numPr>
          <w:ilvl w:val="2"/>
          <w:numId w:val="47"/>
        </w:numPr>
        <w:ind w:left="0" w:firstLine="0"/>
      </w:pPr>
      <w:r w:rsidRPr="007C4DD5">
        <w:t>Исполнителем регистрации Анкеты генерального соглашения,</w:t>
      </w:r>
      <w:r w:rsidR="000A52D4" w:rsidRPr="007C4DD5">
        <w:t xml:space="preserve"> внесения изменений в Анкету генерального соглашения или Анкеты</w:t>
      </w:r>
      <w:r w:rsidRPr="007C4DD5">
        <w:t xml:space="preserve"> прекращения </w:t>
      </w:r>
      <w:r w:rsidR="000A52D4" w:rsidRPr="007C4DD5">
        <w:t>г</w:t>
      </w:r>
      <w:r w:rsidRPr="007C4DD5">
        <w:t>енерального соглашения является Репозитарий.</w:t>
      </w:r>
    </w:p>
    <w:p w:rsidR="00C80E05" w:rsidRPr="007C4DD5" w:rsidRDefault="00C80E05" w:rsidP="00172283">
      <w:pPr>
        <w:pStyle w:val="aa"/>
        <w:numPr>
          <w:ilvl w:val="2"/>
          <w:numId w:val="47"/>
        </w:numPr>
        <w:ind w:left="0" w:firstLine="0"/>
      </w:pPr>
      <w:r w:rsidRPr="007C4DD5">
        <w:t xml:space="preserve">Сведения о Генеральном соглашении могут быть внесены в Реестр договоров до момента поступления в Репозитарий информации о регистрируемом в системе учета Репозитария </w:t>
      </w:r>
      <w:r w:rsidR="00677740" w:rsidRPr="007C4DD5">
        <w:t>Д</w:t>
      </w:r>
      <w:r w:rsidRPr="007C4DD5">
        <w:t xml:space="preserve">оговоре, заключенном </w:t>
      </w:r>
      <w:r w:rsidR="000A52D4" w:rsidRPr="007C4DD5">
        <w:t>на условиях</w:t>
      </w:r>
      <w:r w:rsidRPr="007C4DD5">
        <w:t xml:space="preserve"> данного Генерального соглашения, либо одновременно с информацией, содержащей сведения о заключении договора </w:t>
      </w:r>
      <w:r w:rsidR="000A52D4" w:rsidRPr="007C4DD5">
        <w:t>на условиях</w:t>
      </w:r>
      <w:r w:rsidRPr="007C4DD5">
        <w:t xml:space="preserve"> данного Генерального соглашения.</w:t>
      </w:r>
    </w:p>
    <w:p w:rsidR="00C80E05" w:rsidRPr="007C4DD5" w:rsidRDefault="00C80E05" w:rsidP="00172283">
      <w:pPr>
        <w:pStyle w:val="aa"/>
        <w:numPr>
          <w:ilvl w:val="2"/>
          <w:numId w:val="47"/>
        </w:numPr>
        <w:ind w:left="0" w:firstLine="0"/>
      </w:pPr>
      <w:r w:rsidRPr="007C4DD5">
        <w:t xml:space="preserve">В случае предоставления информации о Генеральном соглашении, на условиях которого заключается </w:t>
      </w:r>
      <w:r w:rsidR="00677740" w:rsidRPr="007C4DD5">
        <w:t>Д</w:t>
      </w:r>
      <w:r w:rsidRPr="007C4DD5">
        <w:t xml:space="preserve">оговор, одновременно с предоставлением информации, содержащей сведения о заключении </w:t>
      </w:r>
      <w:r w:rsidR="00677740" w:rsidRPr="007C4DD5">
        <w:t>Д</w:t>
      </w:r>
      <w:r w:rsidRPr="007C4DD5">
        <w:t>оговора</w:t>
      </w:r>
      <w:r w:rsidR="00EE69F8" w:rsidRPr="007C4DD5">
        <w:t>,</w:t>
      </w:r>
      <w:r w:rsidRPr="007C4DD5">
        <w:t xml:space="preserve"> такая информация должна быть предоставлена не поз</w:t>
      </w:r>
      <w:r w:rsidR="00EE69F8" w:rsidRPr="007C4DD5">
        <w:t>дне</w:t>
      </w:r>
      <w:r w:rsidRPr="007C4DD5">
        <w:t xml:space="preserve">е 3 (трех) рабочих дней с даты заключения указанного </w:t>
      </w:r>
      <w:r w:rsidR="00677740" w:rsidRPr="007C4DD5">
        <w:t>Д</w:t>
      </w:r>
      <w:r w:rsidRPr="007C4DD5">
        <w:t>оговора.</w:t>
      </w:r>
    </w:p>
    <w:p w:rsidR="00C80E05" w:rsidRPr="007C4DD5" w:rsidRDefault="00C80E05" w:rsidP="00172283">
      <w:pPr>
        <w:pStyle w:val="aa"/>
        <w:numPr>
          <w:ilvl w:val="2"/>
          <w:numId w:val="47"/>
        </w:numPr>
        <w:ind w:left="0" w:firstLine="0"/>
      </w:pPr>
      <w:r w:rsidRPr="007C4DD5">
        <w:t xml:space="preserve">В случае изменения условий Генерального соглашения, сведения о котором были внесены в Реестр договоров, информация о таких изменениях предоставляется </w:t>
      </w:r>
      <w:proofErr w:type="spellStart"/>
      <w:r w:rsidRPr="007C4DD5">
        <w:t>Репозитарию</w:t>
      </w:r>
      <w:proofErr w:type="spellEnd"/>
      <w:r w:rsidRPr="007C4DD5">
        <w:t xml:space="preserve"> не позднее 3 (трех) рабочих дней с даты вступления в силу соответствующих изменений.</w:t>
      </w:r>
    </w:p>
    <w:p w:rsidR="00C80E05" w:rsidRPr="007C4DD5" w:rsidRDefault="00C80E05" w:rsidP="00172283">
      <w:pPr>
        <w:pStyle w:val="aa"/>
        <w:numPr>
          <w:ilvl w:val="2"/>
          <w:numId w:val="47"/>
        </w:numPr>
        <w:ind w:left="0" w:firstLine="0"/>
      </w:pPr>
      <w:r w:rsidRPr="007C4DD5">
        <w:t>В случае прекращения Генерального соглашения, сведения о котором были внесены в Реестр договоров, информация о прекращении Генерального соглашения предоставляется в Репозитарий не позднее 3 (трех) рабочих дней с даты прекращения Генерального соглашения.</w:t>
      </w:r>
    </w:p>
    <w:p w:rsidR="00C80E05" w:rsidRPr="007C4DD5" w:rsidRDefault="00C80E05" w:rsidP="00172283">
      <w:pPr>
        <w:pStyle w:val="aa"/>
        <w:numPr>
          <w:ilvl w:val="2"/>
          <w:numId w:val="47"/>
        </w:numPr>
        <w:ind w:left="0" w:firstLine="0"/>
      </w:pPr>
      <w:r w:rsidRPr="007C4DD5">
        <w:t xml:space="preserve">В случае если прекращение Генерального соглашения происходит в связи с ликвидацией юридического лица – Клиента Репозитария, внесение сведений в Реестр </w:t>
      </w:r>
      <w:r w:rsidRPr="007C4DD5">
        <w:lastRenderedPageBreak/>
        <w:t xml:space="preserve">договоров о прекращении Генерального соглашения может быть произведено на основании служебного </w:t>
      </w:r>
      <w:r w:rsidR="003D5C57" w:rsidRPr="007C4DD5">
        <w:t xml:space="preserve">поручения </w:t>
      </w:r>
      <w:r w:rsidRPr="007C4DD5">
        <w:t xml:space="preserve">Репозитария, путем подачи последним Анкеты прекращения генерального соглашения с причиной прекращения </w:t>
      </w:r>
      <w:r w:rsidR="00EE69F8" w:rsidRPr="007C4DD5">
        <w:t>Г</w:t>
      </w:r>
      <w:r w:rsidRPr="007C4DD5">
        <w:t>енерального соглашения «</w:t>
      </w:r>
      <w:proofErr w:type="spellStart"/>
      <w:r w:rsidRPr="007C4DD5">
        <w:t>Liquidation</w:t>
      </w:r>
      <w:proofErr w:type="spellEnd"/>
      <w:r w:rsidRPr="007C4DD5">
        <w:t>» («</w:t>
      </w:r>
      <w:proofErr w:type="spellStart"/>
      <w:r w:rsidRPr="007C4DD5">
        <w:t>Дерегис</w:t>
      </w:r>
      <w:r w:rsidR="00EE69F8" w:rsidRPr="007C4DD5">
        <w:t>трация</w:t>
      </w:r>
      <w:proofErr w:type="spellEnd"/>
      <w:r w:rsidR="00EE69F8" w:rsidRPr="007C4DD5">
        <w:t xml:space="preserve"> генерального соглашения Р</w:t>
      </w:r>
      <w:r w:rsidRPr="007C4DD5">
        <w:t xml:space="preserve">епозитарием в случае ликвидации </w:t>
      </w:r>
      <w:r w:rsidR="009D6451" w:rsidRPr="007C4DD5">
        <w:t>К</w:t>
      </w:r>
      <w:r w:rsidRPr="007C4DD5">
        <w:t xml:space="preserve">лиента») в отношении каждого из </w:t>
      </w:r>
      <w:r w:rsidR="005563A2" w:rsidRPr="007C4DD5">
        <w:t xml:space="preserve">зарегистрированных </w:t>
      </w:r>
      <w:r w:rsidRPr="007C4DD5">
        <w:t xml:space="preserve">и не закрытых Генеральных соглашений Клиента, информация о ликвидации которого </w:t>
      </w:r>
      <w:r w:rsidR="003D5C57" w:rsidRPr="007C4DD5">
        <w:t xml:space="preserve">(Выписка из ЕГРЮЛ) </w:t>
      </w:r>
      <w:r w:rsidRPr="007C4DD5">
        <w:t xml:space="preserve">поступила в Репозитарий. При регистрации в Реестре договоров Анкеты прекращения генерального соглашения, все </w:t>
      </w:r>
      <w:r w:rsidR="00677740" w:rsidRPr="007C4DD5">
        <w:t>Д</w:t>
      </w:r>
      <w:r w:rsidRPr="007C4DD5">
        <w:t xml:space="preserve">оговоры, </w:t>
      </w:r>
      <w:r w:rsidR="002F25B7" w:rsidRPr="007C4DD5">
        <w:t xml:space="preserve">зарегистрированные в </w:t>
      </w:r>
      <w:r w:rsidR="004D202D" w:rsidRPr="007C4DD5">
        <w:t>Р</w:t>
      </w:r>
      <w:r w:rsidR="002F25B7" w:rsidRPr="007C4DD5">
        <w:t xml:space="preserve">еестре договоров </w:t>
      </w:r>
      <w:r w:rsidRPr="007C4DD5">
        <w:t xml:space="preserve">на основании такого Генерального соглашения и не закрытые на момент внесения </w:t>
      </w:r>
      <w:r w:rsidR="00EE69F8" w:rsidRPr="007C4DD5">
        <w:t xml:space="preserve">Репозитарием </w:t>
      </w:r>
      <w:r w:rsidRPr="007C4DD5">
        <w:t>сведений о прекращении Генерального соглашения закрываются по умолчанию со статусом – D.</w:t>
      </w:r>
    </w:p>
    <w:p w:rsidR="00C172FE" w:rsidRPr="007C4DD5" w:rsidRDefault="00BA2F7E" w:rsidP="00172283">
      <w:pPr>
        <w:pStyle w:val="aa"/>
        <w:numPr>
          <w:ilvl w:val="2"/>
          <w:numId w:val="47"/>
        </w:numPr>
        <w:ind w:left="0" w:firstLine="0"/>
      </w:pPr>
      <w:r w:rsidRPr="007C4DD5">
        <w:t>Запись</w:t>
      </w:r>
      <w:r w:rsidR="00C172FE" w:rsidRPr="007C4DD5">
        <w:t xml:space="preserve"> о новом Генеральном соглашении (ранее не зарегистрированном в системе учета Репозитария) производится </w:t>
      </w:r>
      <w:r w:rsidRPr="007C4DD5">
        <w:t xml:space="preserve">в Реестре договоров </w:t>
      </w:r>
      <w:r w:rsidR="00C172FE" w:rsidRPr="007C4DD5">
        <w:t xml:space="preserve">в стандартные сроки исполнения </w:t>
      </w:r>
      <w:r w:rsidR="00E26688">
        <w:t>О</w:t>
      </w:r>
      <w:r w:rsidR="00C172FE" w:rsidRPr="007C4DD5">
        <w:t>пераций Репозитария при получении сообщения от Клиента - стороны Генерального соглашения независимо от факта получения Репозитарием сообщения от Клиента - второй стороны Генерального соглашения.</w:t>
      </w:r>
    </w:p>
    <w:p w:rsidR="00C80E05" w:rsidRPr="007C4DD5" w:rsidRDefault="00BA2F7E" w:rsidP="00172283">
      <w:pPr>
        <w:pStyle w:val="aa"/>
        <w:numPr>
          <w:ilvl w:val="2"/>
          <w:numId w:val="47"/>
        </w:numPr>
        <w:ind w:left="0" w:firstLine="0"/>
      </w:pPr>
      <w:r w:rsidRPr="007C4DD5">
        <w:t xml:space="preserve">Внесение сведений в Реестр договоров </w:t>
      </w:r>
      <w:r w:rsidR="00C80E05" w:rsidRPr="007C4DD5">
        <w:t xml:space="preserve">о новом Генеральном соглашении, о прекращении Генерального соглашения или об изменении условий ранее зарегистрированного Генерального соглашения </w:t>
      </w:r>
      <w:r w:rsidRPr="007C4DD5">
        <w:t xml:space="preserve">осуществляется </w:t>
      </w:r>
      <w:r w:rsidR="00171F27" w:rsidRPr="007C4DD5">
        <w:t xml:space="preserve">в стандартные сроки исполнения </w:t>
      </w:r>
      <w:r w:rsidR="00E26688">
        <w:t>О</w:t>
      </w:r>
      <w:r w:rsidR="00171F27" w:rsidRPr="007C4DD5">
        <w:t>пераций Репозитария</w:t>
      </w:r>
      <w:r w:rsidRPr="007C4DD5">
        <w:t xml:space="preserve"> </w:t>
      </w:r>
      <w:r w:rsidR="003A2610" w:rsidRPr="007C4DD5">
        <w:t xml:space="preserve">в соответствии с положениями настоящих Правил, регламентирующими </w:t>
      </w:r>
      <w:r w:rsidRPr="007C4DD5">
        <w:t>поряд</w:t>
      </w:r>
      <w:r w:rsidR="003A2610" w:rsidRPr="007C4DD5">
        <w:t>о</w:t>
      </w:r>
      <w:r w:rsidRPr="007C4DD5">
        <w:t xml:space="preserve">к </w:t>
      </w:r>
      <w:r w:rsidR="003A2610" w:rsidRPr="007C4DD5">
        <w:t xml:space="preserve">внесения в Реестр договоров </w:t>
      </w:r>
      <w:r w:rsidRPr="007C4DD5">
        <w:t>сведений о заключении/ прекращении/ изменении условий Генерального соглашения</w:t>
      </w:r>
      <w:r w:rsidR="00171F27" w:rsidRPr="007C4DD5">
        <w:t>.</w:t>
      </w:r>
    </w:p>
    <w:p w:rsidR="00B57BC9" w:rsidRPr="007C4DD5" w:rsidRDefault="00FE128F" w:rsidP="00172283">
      <w:pPr>
        <w:pStyle w:val="aa"/>
        <w:numPr>
          <w:ilvl w:val="2"/>
          <w:numId w:val="47"/>
        </w:numPr>
        <w:ind w:left="0" w:firstLine="0"/>
      </w:pPr>
      <w:r w:rsidRPr="007C4DD5">
        <w:t>При назначении каждой из сторон Генерального соглашения своего Информирующего лица</w:t>
      </w:r>
      <w:r w:rsidR="00A247BD" w:rsidRPr="007C4DD5">
        <w:t xml:space="preserve"> (</w:t>
      </w:r>
      <w:r w:rsidR="00B57BC9" w:rsidRPr="007C4DD5">
        <w:t xml:space="preserve">двухстороннего </w:t>
      </w:r>
      <w:r w:rsidR="00A247BD" w:rsidRPr="007C4DD5">
        <w:t xml:space="preserve">внесение сведений в Реестр договоров) согласование данных </w:t>
      </w:r>
      <w:r w:rsidR="0073237F" w:rsidRPr="007C4DD5">
        <w:t xml:space="preserve">сообщений, содержащих сведения </w:t>
      </w:r>
      <w:r w:rsidR="00B57BC9" w:rsidRPr="007C4DD5">
        <w:t>о заключении/ изменении условий/ прекращени</w:t>
      </w:r>
      <w:r w:rsidR="00A247BD" w:rsidRPr="007C4DD5">
        <w:t>и</w:t>
      </w:r>
      <w:r w:rsidR="00B57BC9" w:rsidRPr="007C4DD5">
        <w:t xml:space="preserve"> Генерального соглашения по умолчанию производится с использованием </w:t>
      </w:r>
      <w:r w:rsidR="00A77DD6" w:rsidRPr="007C4DD5">
        <w:t xml:space="preserve">последовательного </w:t>
      </w:r>
      <w:r w:rsidR="00C93FD5" w:rsidRPr="007C4DD5">
        <w:t xml:space="preserve">способа </w:t>
      </w:r>
      <w:r w:rsidR="00B57BC9" w:rsidRPr="007C4DD5">
        <w:t>подтверждения.</w:t>
      </w:r>
    </w:p>
    <w:p w:rsidR="00B57BC9" w:rsidRPr="007C4DD5" w:rsidRDefault="00B57BC9" w:rsidP="00172283">
      <w:pPr>
        <w:pStyle w:val="aa"/>
        <w:numPr>
          <w:ilvl w:val="2"/>
          <w:numId w:val="47"/>
        </w:numPr>
        <w:ind w:left="0" w:firstLine="0"/>
      </w:pPr>
      <w:r w:rsidRPr="007C4DD5">
        <w:t xml:space="preserve">В случае </w:t>
      </w:r>
      <w:r w:rsidR="00A247BD" w:rsidRPr="007C4DD5">
        <w:t>назначения сторонами Генерального соглашения одного (единого) Информирующего лица (одностороннее внесение сведений в Реестр догов</w:t>
      </w:r>
      <w:r w:rsidR="002E70DD" w:rsidRPr="007C4DD5">
        <w:t>о</w:t>
      </w:r>
      <w:r w:rsidR="00A247BD" w:rsidRPr="007C4DD5">
        <w:t>ров)</w:t>
      </w:r>
      <w:r w:rsidRPr="007C4DD5">
        <w:t xml:space="preserve"> </w:t>
      </w:r>
      <w:r w:rsidR="00A247BD" w:rsidRPr="007C4DD5">
        <w:t>внесение сведений о заключении</w:t>
      </w:r>
      <w:r w:rsidRPr="007C4DD5">
        <w:t>/ изменени</w:t>
      </w:r>
      <w:r w:rsidR="00A247BD" w:rsidRPr="007C4DD5">
        <w:t>и условий</w:t>
      </w:r>
      <w:r w:rsidRPr="007C4DD5">
        <w:t>/ прекращени</w:t>
      </w:r>
      <w:r w:rsidR="00A247BD" w:rsidRPr="007C4DD5">
        <w:t>и</w:t>
      </w:r>
      <w:r w:rsidRPr="007C4DD5">
        <w:t xml:space="preserve"> </w:t>
      </w:r>
      <w:r w:rsidR="00A247BD" w:rsidRPr="007C4DD5">
        <w:t>Г</w:t>
      </w:r>
      <w:r w:rsidRPr="007C4DD5">
        <w:t>енерального соглашения производится в соответствии с порядком одностороннего внесения сведений в Реестр договоров Репозитария.</w:t>
      </w:r>
    </w:p>
    <w:p w:rsidR="00B57BC9" w:rsidRPr="007C4DD5" w:rsidRDefault="00B57BC9" w:rsidP="00172283">
      <w:pPr>
        <w:pStyle w:val="aa"/>
        <w:numPr>
          <w:ilvl w:val="2"/>
          <w:numId w:val="47"/>
        </w:numPr>
        <w:ind w:left="0" w:firstLine="0"/>
      </w:pPr>
      <w:r w:rsidRPr="007C4DD5">
        <w:t xml:space="preserve">В случае если одной из сторон </w:t>
      </w:r>
      <w:r w:rsidR="002E70DD" w:rsidRPr="007C4DD5">
        <w:t xml:space="preserve">Генерального соглашения </w:t>
      </w:r>
      <w:r w:rsidRPr="007C4DD5">
        <w:t xml:space="preserve">является </w:t>
      </w:r>
      <w:r w:rsidR="002E707D" w:rsidRPr="007C4DD5">
        <w:t>Клиент Репозитария</w:t>
      </w:r>
      <w:r w:rsidRPr="007C4DD5">
        <w:t>, не обязанн</w:t>
      </w:r>
      <w:r w:rsidR="002E707D" w:rsidRPr="007C4DD5">
        <w:t>ый</w:t>
      </w:r>
      <w:r w:rsidRPr="007C4DD5">
        <w:t xml:space="preserve"> предоставлять информацию в Репозитарий</w:t>
      </w:r>
      <w:r w:rsidR="00311E46" w:rsidRPr="007C4DD5">
        <w:t>,</w:t>
      </w:r>
      <w:r w:rsidR="00777356" w:rsidRPr="007C4DD5">
        <w:t xml:space="preserve"> отказавш</w:t>
      </w:r>
      <w:r w:rsidR="002E707D" w:rsidRPr="007C4DD5">
        <w:t>ий</w:t>
      </w:r>
      <w:r w:rsidRPr="007C4DD5">
        <w:t>ся от предоставления сведений в Репозитарий</w:t>
      </w:r>
      <w:r w:rsidR="002E707D" w:rsidRPr="007C4DD5">
        <w:t xml:space="preserve"> и не назначивший Информирующее лицо</w:t>
      </w:r>
      <w:r w:rsidR="00311E46" w:rsidRPr="007C4DD5">
        <w:t>,</w:t>
      </w:r>
      <w:r w:rsidRPr="007C4DD5">
        <w:t xml:space="preserve"> внесение сведений в Реестр договоров осуществляется в соответствии с порядком одностороннего внесения сведений в Реестр договоров</w:t>
      </w:r>
      <w:r w:rsidR="00311E46" w:rsidRPr="007C4DD5">
        <w:t>,</w:t>
      </w:r>
      <w:r w:rsidRPr="007C4DD5">
        <w:t xml:space="preserve"> с учетом особенностей действий Клиента/ Информирующего лица при внесении сведений в Реестр договоров, когда второй стороной </w:t>
      </w:r>
      <w:r w:rsidR="00A247BD" w:rsidRPr="007C4DD5">
        <w:t>Генерального соглашения</w:t>
      </w:r>
      <w:r w:rsidR="002E70DD" w:rsidRPr="007C4DD5">
        <w:t>/ Договора</w:t>
      </w:r>
      <w:r w:rsidRPr="007C4DD5">
        <w:t xml:space="preserve"> является </w:t>
      </w:r>
      <w:r w:rsidR="00311E46" w:rsidRPr="007C4DD5">
        <w:t xml:space="preserve">лицо, </w:t>
      </w:r>
      <w:r w:rsidR="00311E46" w:rsidRPr="007C4DD5">
        <w:rPr>
          <w:rFonts w:eastAsia="Times New Roman"/>
          <w:kern w:val="16"/>
          <w:szCs w:val="20"/>
          <w:lang w:eastAsia="ru-RU"/>
        </w:rPr>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r w:rsidR="00B04A5A" w:rsidRPr="007C4DD5">
        <w:t>-</w:t>
      </w:r>
    </w:p>
    <w:p w:rsidR="00311E46" w:rsidRPr="007C4DD5" w:rsidRDefault="00311E46" w:rsidP="00172283">
      <w:pPr>
        <w:pStyle w:val="aa"/>
        <w:numPr>
          <w:ilvl w:val="2"/>
          <w:numId w:val="47"/>
        </w:numPr>
        <w:ind w:left="0" w:firstLine="0"/>
      </w:pPr>
      <w:r w:rsidRPr="007C4DD5">
        <w:t xml:space="preserve">В случае если одной из сторон </w:t>
      </w:r>
      <w:r w:rsidR="002E70DD" w:rsidRPr="007C4DD5">
        <w:t xml:space="preserve">Генерального соглашения </w:t>
      </w:r>
      <w:r w:rsidRPr="007C4DD5">
        <w:t xml:space="preserve">является лицо, не обязанное предоставлять информацию в Репозитарий, и не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 особенностей </w:t>
      </w:r>
      <w:r w:rsidRPr="007C4DD5">
        <w:lastRenderedPageBreak/>
        <w:t xml:space="preserve">действий Клиента/ Информирующего лица при внесении сведений в Реестр договоров, когда второй стороной </w:t>
      </w:r>
      <w:r w:rsidR="00A247BD" w:rsidRPr="007C4DD5">
        <w:t>Генерального соглашения/ Д</w:t>
      </w:r>
      <w:r w:rsidRPr="007C4DD5">
        <w:t xml:space="preserve">оговора является лицо, </w:t>
      </w:r>
      <w:r w:rsidRPr="007C4DD5">
        <w:rPr>
          <w:rFonts w:eastAsia="Times New Roman"/>
          <w:kern w:val="16"/>
          <w:szCs w:val="20"/>
          <w:lang w:eastAsia="ru-RU"/>
        </w:rPr>
        <w:t>необязанное предоставлять информацию в Репозитарий и не являющееся Клиентом Репозитария.</w:t>
      </w:r>
    </w:p>
    <w:p w:rsidR="00C80E05" w:rsidRPr="007C4DD5" w:rsidRDefault="00C80E05" w:rsidP="00172283">
      <w:pPr>
        <w:pStyle w:val="2"/>
        <w:numPr>
          <w:ilvl w:val="1"/>
          <w:numId w:val="47"/>
        </w:numPr>
        <w:ind w:left="0" w:firstLine="0"/>
      </w:pPr>
      <w:bookmarkStart w:id="56" w:name="_Toc488845586"/>
      <w:r w:rsidRPr="007C4DD5">
        <w:t xml:space="preserve">Внесение в Реестр договоров сведений о </w:t>
      </w:r>
      <w:r w:rsidR="00B04A5A" w:rsidRPr="007C4DD5">
        <w:t>Д</w:t>
      </w:r>
      <w:r w:rsidRPr="007C4DD5">
        <w:t xml:space="preserve">оговоре/ изменении условий </w:t>
      </w:r>
      <w:r w:rsidR="00B04A5A" w:rsidRPr="007C4DD5">
        <w:t>Д</w:t>
      </w:r>
      <w:r w:rsidRPr="007C4DD5">
        <w:t>оговора</w:t>
      </w:r>
      <w:bookmarkEnd w:id="56"/>
    </w:p>
    <w:p w:rsidR="00C80E05" w:rsidRPr="007C4DD5" w:rsidRDefault="00C80E05" w:rsidP="00172283">
      <w:pPr>
        <w:pStyle w:val="aa"/>
        <w:numPr>
          <w:ilvl w:val="2"/>
          <w:numId w:val="48"/>
        </w:numPr>
        <w:ind w:left="0" w:firstLine="0"/>
      </w:pPr>
      <w:r w:rsidRPr="007C4DD5">
        <w:t xml:space="preserve">Внесение сведений о </w:t>
      </w:r>
      <w:r w:rsidR="00B04A5A" w:rsidRPr="007C4DD5">
        <w:t>Д</w:t>
      </w:r>
      <w:r w:rsidRPr="007C4DD5">
        <w:t xml:space="preserve">оговоре/ изменении </w:t>
      </w:r>
      <w:r w:rsidR="002E70DD" w:rsidRPr="007C4DD5">
        <w:t>условий</w:t>
      </w:r>
      <w:r w:rsidRPr="007C4DD5">
        <w:t xml:space="preserve"> </w:t>
      </w:r>
      <w:r w:rsidR="00B04A5A" w:rsidRPr="007C4DD5">
        <w:t>Д</w:t>
      </w:r>
      <w:r w:rsidRPr="007C4DD5">
        <w:t>оговор</w:t>
      </w:r>
      <w:r w:rsidR="002E70DD" w:rsidRPr="007C4DD5">
        <w:t>а</w:t>
      </w:r>
      <w:r w:rsidRPr="007C4DD5">
        <w:t>, заключенно</w:t>
      </w:r>
      <w:r w:rsidR="002E70DD" w:rsidRPr="007C4DD5">
        <w:t>го</w:t>
      </w:r>
      <w:r w:rsidRPr="007C4DD5">
        <w:t xml:space="preserve"> на условиях Генерального соглашения или о </w:t>
      </w:r>
      <w:r w:rsidR="00B04A5A" w:rsidRPr="007C4DD5">
        <w:t>Д</w:t>
      </w:r>
      <w:r w:rsidRPr="007C4DD5">
        <w:t xml:space="preserve">оговоре/ изменении условий </w:t>
      </w:r>
      <w:r w:rsidR="00B04A5A" w:rsidRPr="007C4DD5">
        <w:t>Д</w:t>
      </w:r>
      <w:r w:rsidRPr="007C4DD5">
        <w:t xml:space="preserve">оговора, заключенного вне рамок Генерального соглашения, осуществляется Репозитарием для отражения в Реестре договоров Репозитария информации о </w:t>
      </w:r>
      <w:r w:rsidR="00AA5B13" w:rsidRPr="007C4DD5">
        <w:t>Д</w:t>
      </w:r>
      <w:r w:rsidRPr="007C4DD5">
        <w:t>оговорах, заключаемых Клиентами как на условиях Генерального соглашения, так и вне рамок Генерального соглашения.</w:t>
      </w:r>
    </w:p>
    <w:p w:rsidR="004B7ECB" w:rsidRPr="007C4DD5" w:rsidRDefault="004B7ECB" w:rsidP="00172283">
      <w:pPr>
        <w:pStyle w:val="aa"/>
        <w:numPr>
          <w:ilvl w:val="2"/>
          <w:numId w:val="48"/>
        </w:numPr>
        <w:ind w:left="0" w:firstLine="0"/>
      </w:pPr>
      <w:r w:rsidRPr="007C4DD5">
        <w:t xml:space="preserve">Внесение сведений о </w:t>
      </w:r>
      <w:r w:rsidR="00B04A5A" w:rsidRPr="007C4DD5">
        <w:t>Д</w:t>
      </w:r>
      <w:r w:rsidRPr="007C4DD5">
        <w:t xml:space="preserve">оговоре производится в отношении новой информации, ранее не зарегистрированной в системе учета Репозитария в отношении данного </w:t>
      </w:r>
      <w:r w:rsidR="00B04A5A" w:rsidRPr="007C4DD5">
        <w:t>Д</w:t>
      </w:r>
      <w:r w:rsidRPr="007C4DD5">
        <w:t>оговора.</w:t>
      </w:r>
    </w:p>
    <w:p w:rsidR="004B7ECB" w:rsidRPr="007C4DD5" w:rsidRDefault="004B7ECB" w:rsidP="00172283">
      <w:pPr>
        <w:pStyle w:val="aa"/>
        <w:numPr>
          <w:ilvl w:val="2"/>
          <w:numId w:val="48"/>
        </w:numPr>
        <w:ind w:left="0" w:firstLine="0"/>
      </w:pPr>
      <w:r w:rsidRPr="007C4DD5">
        <w:t xml:space="preserve">Внесение </w:t>
      </w:r>
      <w:r w:rsidR="004240FC" w:rsidRPr="007C4DD5">
        <w:t xml:space="preserve">в Реестр договоров </w:t>
      </w:r>
      <w:r w:rsidRPr="007C4DD5">
        <w:t xml:space="preserve">изменений </w:t>
      </w:r>
      <w:r w:rsidR="004240FC" w:rsidRPr="007C4DD5">
        <w:t xml:space="preserve">сведений о Договоре </w:t>
      </w:r>
      <w:r w:rsidRPr="007C4DD5">
        <w:t xml:space="preserve">производится в случае изменения условий </w:t>
      </w:r>
      <w:r w:rsidR="00B04A5A" w:rsidRPr="007C4DD5">
        <w:t>Д</w:t>
      </w:r>
      <w:r w:rsidRPr="007C4DD5">
        <w:t>оговора, сведения о котором были</w:t>
      </w:r>
      <w:r w:rsidR="004240FC" w:rsidRPr="007C4DD5">
        <w:t xml:space="preserve"> ранее</w:t>
      </w:r>
      <w:r w:rsidRPr="007C4DD5">
        <w:t xml:space="preserve"> внесены в Реестр договоров.</w:t>
      </w:r>
    </w:p>
    <w:p w:rsidR="004240FC" w:rsidRPr="007C4DD5" w:rsidRDefault="004240FC" w:rsidP="00172283">
      <w:pPr>
        <w:pStyle w:val="aa"/>
        <w:numPr>
          <w:ilvl w:val="2"/>
          <w:numId w:val="48"/>
        </w:numPr>
        <w:ind w:left="0" w:firstLine="0"/>
      </w:pPr>
      <w:r w:rsidRPr="007C4DD5">
        <w:t>Основанием для внесения сведений о Договоре, является Анкета договора (код документа CM021-СМ081 Приложение 1 к настоящим Правилам). Одновременно с предоставлением Анкеты договора Информирующее лицо может предоставить копию Договора, в отношении которого сформирована Анкета договора. В случае если Анкета договора предоставляется в Репозитарий в виде электронного документа, то Информирующее лицо может в формируемый в соответствии с Договором об обмене электронными документами и разделом 7 настоящих Правил пакет электронных документов, кроме файла с Анкетой вложить файл в графическом формате PDF со сканированной копией Договора.</w:t>
      </w:r>
    </w:p>
    <w:p w:rsidR="004240FC" w:rsidRPr="007C4DD5" w:rsidRDefault="004240FC" w:rsidP="00172283">
      <w:pPr>
        <w:pStyle w:val="aa"/>
        <w:numPr>
          <w:ilvl w:val="2"/>
          <w:numId w:val="48"/>
        </w:numPr>
        <w:ind w:left="0" w:firstLine="0"/>
      </w:pPr>
      <w:r w:rsidRPr="007C4DD5">
        <w:t>Основанием внесения сведений в Реестр договоров об изменении условий Договора является Анкета договора с обязательным указанием в поле «назначение» - «внесение изменений» и реквизитов Анкеты договора (дата, регистрационный номер), в которую вносятся изменения.</w:t>
      </w:r>
    </w:p>
    <w:p w:rsidR="00D52E6F" w:rsidRPr="007C4DD5" w:rsidRDefault="00D52E6F" w:rsidP="00172283">
      <w:pPr>
        <w:pStyle w:val="aa"/>
        <w:numPr>
          <w:ilvl w:val="2"/>
          <w:numId w:val="48"/>
        </w:numPr>
        <w:ind w:left="0" w:firstLine="0"/>
      </w:pPr>
      <w:r w:rsidRPr="007C4DD5">
        <w:t xml:space="preserve">Результатом регистрации сведений о </w:t>
      </w:r>
      <w:r w:rsidR="00F9399D" w:rsidRPr="007C4DD5">
        <w:t>Д</w:t>
      </w:r>
      <w:r w:rsidRPr="007C4DD5">
        <w:t>оговоре</w:t>
      </w:r>
      <w:r w:rsidR="00F9399D" w:rsidRPr="007C4DD5">
        <w:t>/ изменении условий Договора</w:t>
      </w:r>
      <w:r w:rsidR="002E70DD" w:rsidRPr="007C4DD5">
        <w:t xml:space="preserve"> или </w:t>
      </w:r>
      <w:r w:rsidRPr="007C4DD5">
        <w:t xml:space="preserve">отказе в регистрации сведений о </w:t>
      </w:r>
      <w:r w:rsidR="00F9399D" w:rsidRPr="007C4DD5">
        <w:t>Д</w:t>
      </w:r>
      <w:r w:rsidRPr="007C4DD5">
        <w:t>оговоре</w:t>
      </w:r>
      <w:r w:rsidR="00F9399D" w:rsidRPr="007C4DD5">
        <w:t>/ изменении условий Договора</w:t>
      </w:r>
      <w:r w:rsidRPr="007C4DD5">
        <w:t>, заключенно</w:t>
      </w:r>
      <w:r w:rsidR="00F9399D" w:rsidRPr="007C4DD5">
        <w:t>го</w:t>
      </w:r>
      <w:r w:rsidRPr="007C4DD5">
        <w:t xml:space="preserve"> как на условиях Генерального соглашения, так и вне рамок Генерального соглашения является </w:t>
      </w:r>
      <w:r w:rsidR="004C0751" w:rsidRPr="007C4DD5">
        <w:t xml:space="preserve">внесение соответствующих записей в Раздел 2 и Раздел 3 Реестра договоров, а также формирование Репозитарием </w:t>
      </w:r>
      <w:r w:rsidRPr="007C4DD5">
        <w:t>Извещени</w:t>
      </w:r>
      <w:r w:rsidR="004C0751" w:rsidRPr="007C4DD5">
        <w:t>я</w:t>
      </w:r>
      <w:r w:rsidRPr="007C4DD5">
        <w:t xml:space="preserve"> о регистрации (код документа RM001 Приложение 1 к настоящим Правилам) или Извещени</w:t>
      </w:r>
      <w:r w:rsidR="004C0751" w:rsidRPr="007C4DD5">
        <w:t>я</w:t>
      </w:r>
      <w:r w:rsidRPr="007C4DD5">
        <w:t xml:space="preserve"> об отказе в исполнении/регистрации (код документа RM002 Приложение 1 к настоящим Правилам) с указанием причины отказа.</w:t>
      </w:r>
    </w:p>
    <w:p w:rsidR="00C5705C" w:rsidRPr="007C4DD5" w:rsidRDefault="00C5705C" w:rsidP="00172283">
      <w:pPr>
        <w:pStyle w:val="aa"/>
        <w:numPr>
          <w:ilvl w:val="2"/>
          <w:numId w:val="48"/>
        </w:numPr>
        <w:ind w:left="0" w:firstLine="0"/>
      </w:pPr>
      <w:r w:rsidRPr="007C4DD5">
        <w:t>Инициатором регистрации сведений о Договоре, изменении условий Договора, выступает Информирующее лицо, имеющее действующие полномочия Клиента на внесение соответствующих сведений в Реестр договоров.</w:t>
      </w:r>
    </w:p>
    <w:p w:rsidR="00C5705C" w:rsidRPr="007C4DD5" w:rsidRDefault="00C5705C" w:rsidP="00172283">
      <w:pPr>
        <w:pStyle w:val="aa"/>
        <w:numPr>
          <w:ilvl w:val="2"/>
          <w:numId w:val="48"/>
        </w:numPr>
        <w:ind w:left="0" w:firstLine="0"/>
      </w:pPr>
      <w:r w:rsidRPr="007C4DD5">
        <w:t>Исполнителем регистрации сведений о Договоре или внесения изменений условий Договора</w:t>
      </w:r>
      <w:r w:rsidR="00C172FE" w:rsidRPr="007C4DD5">
        <w:t xml:space="preserve"> является Репозитарий.</w:t>
      </w:r>
    </w:p>
    <w:p w:rsidR="00C80E05" w:rsidRPr="007C4DD5" w:rsidRDefault="00C80E05" w:rsidP="00172283">
      <w:pPr>
        <w:pStyle w:val="aa"/>
        <w:numPr>
          <w:ilvl w:val="2"/>
          <w:numId w:val="48"/>
        </w:numPr>
        <w:ind w:left="0" w:firstLine="0"/>
      </w:pPr>
      <w:r w:rsidRPr="007C4DD5">
        <w:lastRenderedPageBreak/>
        <w:t xml:space="preserve">Для </w:t>
      </w:r>
      <w:r w:rsidR="00895827" w:rsidRPr="007C4DD5">
        <w:t>Д</w:t>
      </w:r>
      <w:r w:rsidRPr="007C4DD5">
        <w:t xml:space="preserve">оговоров, заключенных на условиях Генерального соглашения, при одновременной подаче в Репозитарий информации, содержащей сведения о заключении </w:t>
      </w:r>
      <w:r w:rsidR="00F9399D" w:rsidRPr="007C4DD5">
        <w:t>Д</w:t>
      </w:r>
      <w:r w:rsidRPr="007C4DD5">
        <w:t xml:space="preserve">оговора и информации, содержащей сведения о Генеральном соглашении на условиях которого заключается </w:t>
      </w:r>
      <w:r w:rsidR="00F9399D" w:rsidRPr="007C4DD5">
        <w:t>Д</w:t>
      </w:r>
      <w:r w:rsidRPr="007C4DD5">
        <w:t>оговор, Репозитарий производит процедуру регистрации Генерального соглашения в соответствии с настоящими Правилами, а поступившую Анкету договора, заключаемого на условиях регистрируемого Генерального соглашения вносит в систему учета Репозитария и присваивает ей статус «ожидание регистрации Генерального соглашения».</w:t>
      </w:r>
    </w:p>
    <w:p w:rsidR="003E3374" w:rsidRPr="007C4DD5" w:rsidRDefault="003E3374" w:rsidP="00172283">
      <w:pPr>
        <w:pStyle w:val="aa"/>
        <w:numPr>
          <w:ilvl w:val="2"/>
          <w:numId w:val="48"/>
        </w:numPr>
        <w:ind w:left="0" w:firstLine="0"/>
      </w:pPr>
      <w:r w:rsidRPr="007C4DD5">
        <w:t>При невозможности регистрации Анкеты генерального соглашения в течение 30 календарных дней Репозитарий формирует и направляет Информирующему</w:t>
      </w:r>
      <w:r w:rsidR="00C172FE" w:rsidRPr="007C4DD5">
        <w:t xml:space="preserve"> </w:t>
      </w:r>
      <w:r w:rsidRPr="007C4DD5">
        <w:t>(-им) лицу(-</w:t>
      </w:r>
      <w:proofErr w:type="spellStart"/>
      <w:r w:rsidRPr="007C4DD5">
        <w:t>ам</w:t>
      </w:r>
      <w:proofErr w:type="spellEnd"/>
      <w:r w:rsidRPr="007C4DD5">
        <w:t>) Извещение об отказе в регистрации/исполнении Анкеты генерального соглашения и Извещение об отказе в регистрации/исполнении Анкеты договора.</w:t>
      </w:r>
    </w:p>
    <w:p w:rsidR="003E3374" w:rsidRPr="00197FE6" w:rsidRDefault="00431DB7" w:rsidP="00172283">
      <w:pPr>
        <w:pStyle w:val="aa"/>
        <w:numPr>
          <w:ilvl w:val="2"/>
          <w:numId w:val="48"/>
        </w:numPr>
        <w:ind w:left="0" w:firstLine="0"/>
      </w:pPr>
      <w:r w:rsidRPr="00197FE6">
        <w:t xml:space="preserve">В случае не </w:t>
      </w:r>
      <w:r w:rsidR="00242B5C" w:rsidRPr="00197FE6">
        <w:t>поступления</w:t>
      </w:r>
      <w:r w:rsidRPr="00197FE6">
        <w:t xml:space="preserve"> в Репозитарий </w:t>
      </w:r>
      <w:r w:rsidR="00242B5C" w:rsidRPr="00197FE6">
        <w:t xml:space="preserve">до момента закрытия </w:t>
      </w:r>
      <w:r w:rsidR="00E26688">
        <w:t>О</w:t>
      </w:r>
      <w:r w:rsidR="00242B5C" w:rsidRPr="00197FE6">
        <w:t xml:space="preserve">перационного дня </w:t>
      </w:r>
      <w:r w:rsidRPr="00197FE6">
        <w:t>информации о Генеральном соглашении, на условиях которого заключается договор</w:t>
      </w:r>
      <w:r w:rsidR="00242B5C" w:rsidRPr="00197FE6">
        <w:t xml:space="preserve">, </w:t>
      </w:r>
      <w:r w:rsidR="00705448" w:rsidRPr="00197FE6">
        <w:t>А</w:t>
      </w:r>
      <w:r w:rsidR="00242B5C" w:rsidRPr="00197FE6">
        <w:t>нкета которого была предоставлена ранее</w:t>
      </w:r>
      <w:r w:rsidRPr="00197FE6">
        <w:t xml:space="preserve">, </w:t>
      </w:r>
      <w:r w:rsidR="00A417EA" w:rsidRPr="00197FE6">
        <w:t xml:space="preserve">указанная </w:t>
      </w:r>
      <w:r w:rsidR="00705448" w:rsidRPr="00197FE6">
        <w:t>А</w:t>
      </w:r>
      <w:r w:rsidRPr="00197FE6">
        <w:t xml:space="preserve">нкета договора будет отменена Репозитарием при закрытии </w:t>
      </w:r>
      <w:r w:rsidR="00E26688">
        <w:t>О</w:t>
      </w:r>
      <w:r w:rsidRPr="00197FE6">
        <w:t>перационного дня.</w:t>
      </w:r>
    </w:p>
    <w:p w:rsidR="00C80E05" w:rsidRPr="007C4DD5" w:rsidRDefault="00C80E05" w:rsidP="00172283">
      <w:pPr>
        <w:pStyle w:val="aa"/>
        <w:numPr>
          <w:ilvl w:val="2"/>
          <w:numId w:val="48"/>
        </w:numPr>
        <w:ind w:left="0" w:firstLine="0"/>
      </w:pPr>
      <w:r w:rsidRPr="007C4DD5">
        <w:t xml:space="preserve">При одновременном предоставлении информации, содержащей сведения о заключении </w:t>
      </w:r>
      <w:r w:rsidR="00895827" w:rsidRPr="007C4DD5">
        <w:t>Д</w:t>
      </w:r>
      <w:r w:rsidRPr="007C4DD5">
        <w:t xml:space="preserve">оговора, и информации, содержащей сведения о Генеральном соглашении на условиях которого заключается </w:t>
      </w:r>
      <w:r w:rsidR="00F9399D" w:rsidRPr="007C4DD5">
        <w:t>Д</w:t>
      </w:r>
      <w:r w:rsidRPr="007C4DD5">
        <w:t xml:space="preserve">оговор, в Анкете договора должно быть заполнено поле </w:t>
      </w:r>
      <w:r w:rsidR="00D636F6" w:rsidRPr="007C4DD5">
        <w:t xml:space="preserve">«Номер связанного документа» (блок </w:t>
      </w:r>
      <w:r w:rsidRPr="007C4DD5">
        <w:t>&lt;</w:t>
      </w:r>
      <w:proofErr w:type="spellStart"/>
      <w:r w:rsidRPr="007C4DD5">
        <w:t>parentCorrelationId</w:t>
      </w:r>
      <w:proofErr w:type="spellEnd"/>
      <w:r w:rsidRPr="007C4DD5">
        <w:t>&gt;</w:t>
      </w:r>
      <w:r w:rsidR="00D636F6" w:rsidRPr="007C4DD5">
        <w:t xml:space="preserve"> в </w:t>
      </w:r>
      <w:r w:rsidR="00D636F6" w:rsidRPr="007C4DD5">
        <w:rPr>
          <w:lang w:val="en-US"/>
        </w:rPr>
        <w:t>xml</w:t>
      </w:r>
      <w:r w:rsidR="00D636F6" w:rsidRPr="007C4DD5">
        <w:t>-сообщении)</w:t>
      </w:r>
      <w:r w:rsidRPr="007C4DD5">
        <w:t xml:space="preserve">. </w:t>
      </w:r>
      <w:r w:rsidR="00D636F6" w:rsidRPr="007C4DD5">
        <w:t>В данном поле</w:t>
      </w:r>
      <w:r w:rsidR="00705448" w:rsidRPr="007C4DD5">
        <w:t xml:space="preserve"> </w:t>
      </w:r>
      <w:r w:rsidRPr="007C4DD5">
        <w:t xml:space="preserve">указывается </w:t>
      </w:r>
      <w:r w:rsidR="00032A4D" w:rsidRPr="007C4DD5">
        <w:t>идентификатор последовательности сообщений</w:t>
      </w:r>
      <w:r w:rsidRPr="007C4DD5">
        <w:t xml:space="preserve">, </w:t>
      </w:r>
      <w:r w:rsidR="00032A4D" w:rsidRPr="007C4DD5">
        <w:t xml:space="preserve">соответствующий </w:t>
      </w:r>
      <w:r w:rsidR="00C5705C" w:rsidRPr="007C4DD5">
        <w:t>сообщению, содержащему сведения о Г</w:t>
      </w:r>
      <w:r w:rsidR="003A2610" w:rsidRPr="007C4DD5">
        <w:t>е</w:t>
      </w:r>
      <w:r w:rsidRPr="007C4DD5">
        <w:t>нерально</w:t>
      </w:r>
      <w:r w:rsidR="00C5705C" w:rsidRPr="007C4DD5">
        <w:t>м</w:t>
      </w:r>
      <w:r w:rsidRPr="007C4DD5">
        <w:t xml:space="preserve"> соглашени</w:t>
      </w:r>
      <w:r w:rsidR="00C5705C" w:rsidRPr="007C4DD5">
        <w:t>и</w:t>
      </w:r>
      <w:r w:rsidRPr="007C4DD5">
        <w:t xml:space="preserve">. </w:t>
      </w:r>
    </w:p>
    <w:p w:rsidR="00C80E05" w:rsidRPr="007C4DD5" w:rsidRDefault="00C80E05" w:rsidP="00172283">
      <w:pPr>
        <w:pStyle w:val="aa"/>
        <w:numPr>
          <w:ilvl w:val="2"/>
          <w:numId w:val="48"/>
        </w:numPr>
        <w:ind w:left="0" w:firstLine="0"/>
      </w:pPr>
      <w:r w:rsidRPr="007C4DD5">
        <w:t>В случае одновременного заполнения Информирующим лицом в Анкете договора поля «</w:t>
      </w:r>
      <w:r w:rsidR="003B7AD9" w:rsidRPr="007C4DD5">
        <w:t>Номер связанного документа</w:t>
      </w:r>
      <w:r w:rsidRPr="007C4DD5">
        <w:t xml:space="preserve">» и поля «номер Генерального соглашения» при одновременной подаче информации о </w:t>
      </w:r>
      <w:r w:rsidR="002C4ACA" w:rsidRPr="007C4DD5">
        <w:t>Д</w:t>
      </w:r>
      <w:r w:rsidRPr="007C4DD5">
        <w:t>оговоре и Генеральном соглашении, на условиях которого заключается договор, Репозитарий формирует Информирующим лицам Извещение об отказе в регистрации/исполнении.</w:t>
      </w:r>
    </w:p>
    <w:p w:rsidR="00C80E05" w:rsidRPr="007C4DD5" w:rsidRDefault="00C80E05" w:rsidP="00172283">
      <w:pPr>
        <w:pStyle w:val="aa"/>
        <w:numPr>
          <w:ilvl w:val="2"/>
          <w:numId w:val="48"/>
        </w:numPr>
        <w:ind w:left="0" w:firstLine="0"/>
      </w:pPr>
      <w:r w:rsidRPr="007C4DD5">
        <w:t>При успешной регистрации Анкеты генерального соглашения Репозитарий переходит к регистрации Анкеты договора в соответствии со способом, определенным сторонами</w:t>
      </w:r>
      <w:r w:rsidR="006A5B20" w:rsidRPr="007C4DD5">
        <w:t xml:space="preserve"> </w:t>
      </w:r>
      <w:r w:rsidR="00D9156B" w:rsidRPr="007C4DD5">
        <w:t>Д</w:t>
      </w:r>
      <w:r w:rsidR="006A5B20" w:rsidRPr="007C4DD5">
        <w:t>оговора</w:t>
      </w:r>
      <w:r w:rsidRPr="007C4DD5">
        <w:t xml:space="preserve"> для согласования </w:t>
      </w:r>
      <w:r w:rsidR="00C5705C" w:rsidRPr="007C4DD5">
        <w:t>сведений о</w:t>
      </w:r>
      <w:r w:rsidRPr="007C4DD5">
        <w:t xml:space="preserve"> </w:t>
      </w:r>
      <w:r w:rsidR="00C5705C" w:rsidRPr="007C4DD5">
        <w:t>Д</w:t>
      </w:r>
      <w:r w:rsidRPr="007C4DD5">
        <w:t>оговор</w:t>
      </w:r>
      <w:r w:rsidR="00C5705C" w:rsidRPr="007C4DD5">
        <w:t>е</w:t>
      </w:r>
      <w:r w:rsidRPr="007C4DD5">
        <w:t>.</w:t>
      </w:r>
    </w:p>
    <w:p w:rsidR="00C5705C" w:rsidRPr="007C4DD5" w:rsidRDefault="00C5705C" w:rsidP="00172283">
      <w:pPr>
        <w:pStyle w:val="aa"/>
        <w:numPr>
          <w:ilvl w:val="2"/>
          <w:numId w:val="48"/>
        </w:numPr>
        <w:ind w:left="0" w:firstLine="0"/>
      </w:pPr>
      <w:r w:rsidRPr="007C4DD5">
        <w:t>Для договоров, заключенных вне рамок Генерального соглашения, Репозитарий не производит проверку наличия в учетных системах Репозитария сведений о Генеральном соглашении, а осуществляет процедуру внесения сведений в Реестр договоров Репозитария Анкеты договора.</w:t>
      </w:r>
    </w:p>
    <w:p w:rsidR="0031624C" w:rsidRPr="007C4DD5" w:rsidRDefault="00C5705C" w:rsidP="00172283">
      <w:pPr>
        <w:pStyle w:val="aa"/>
        <w:numPr>
          <w:ilvl w:val="2"/>
          <w:numId w:val="48"/>
        </w:numPr>
        <w:ind w:left="0" w:firstLine="0"/>
      </w:pPr>
      <w:r w:rsidRPr="007C4DD5">
        <w:t>Сведения о Договоре или изменении условий Договора, должны быть переданы в Репозитарий не позднее 3 (трех) рабочих дней с даты заключения Договора, вступления в силу соответствующих изменени</w:t>
      </w:r>
      <w:r w:rsidR="008D111A" w:rsidRPr="007C4DD5">
        <w:t>й</w:t>
      </w:r>
      <w:r w:rsidRPr="007C4DD5">
        <w:t xml:space="preserve"> условий указанного Договора.</w:t>
      </w:r>
      <w:r w:rsidR="004C0751" w:rsidRPr="007C4DD5">
        <w:t xml:space="preserve"> </w:t>
      </w:r>
    </w:p>
    <w:p w:rsidR="00C53AED" w:rsidRPr="007C4DD5" w:rsidRDefault="00C7408E" w:rsidP="00172283">
      <w:pPr>
        <w:pStyle w:val="aa"/>
        <w:numPr>
          <w:ilvl w:val="2"/>
          <w:numId w:val="48"/>
        </w:numPr>
        <w:ind w:left="0" w:firstLine="0"/>
      </w:pPr>
      <w:r w:rsidRPr="007C4DD5">
        <w:t xml:space="preserve"> </w:t>
      </w:r>
      <w:r w:rsidR="00C53AED" w:rsidRPr="007C4DD5">
        <w:t>В установленных законодательством Российской Федерации случаях предоставления в Репозитарий сведений о заключенных Клиентами – юридическими лицами Договорах при достижении пороговых значений сумм заключенных сделок, для целей включения таких сведений в Реестр договоров, сведения о таких Договорах предоставляются в следующие сроки:</w:t>
      </w:r>
    </w:p>
    <w:p w:rsidR="00C53AED" w:rsidRPr="007C4DD5" w:rsidRDefault="00C53AED" w:rsidP="00C53AED">
      <w:pPr>
        <w:pStyle w:val="aa"/>
        <w:numPr>
          <w:ilvl w:val="0"/>
          <w:numId w:val="42"/>
        </w:numPr>
      </w:pPr>
      <w:r w:rsidRPr="007C4DD5">
        <w:t xml:space="preserve">в случае заключения Договора на сумму равную или превышающую установленное законодательством РФ пороговое значение – не позднее 3 (трех) рабочих дней с даты заключения Договора; </w:t>
      </w:r>
    </w:p>
    <w:p w:rsidR="00C53AED" w:rsidRPr="007C4DD5" w:rsidRDefault="00C53AED" w:rsidP="00C53AED">
      <w:pPr>
        <w:pStyle w:val="aa"/>
        <w:numPr>
          <w:ilvl w:val="0"/>
          <w:numId w:val="42"/>
        </w:numPr>
      </w:pPr>
      <w:r w:rsidRPr="007C4DD5">
        <w:lastRenderedPageBreak/>
        <w:t>в случае заключения совокупности Договоров на общую сумму, превышающую установленное законодательством РФ пороговое значение в течение расчетного периода – в течение месяца, следующего за расчетным периодом;</w:t>
      </w:r>
    </w:p>
    <w:p w:rsidR="00C53AED" w:rsidRPr="007C4DD5" w:rsidRDefault="00C53AED" w:rsidP="00C53AED">
      <w:pPr>
        <w:pStyle w:val="aa"/>
        <w:numPr>
          <w:ilvl w:val="0"/>
          <w:numId w:val="42"/>
        </w:numPr>
      </w:pPr>
      <w:r w:rsidRPr="007C4DD5">
        <w:t>в случае заключения Договора на любую сумму с 1 (первого) числа месяца, следующего за расчетным периодом, в течение которого сумма совокупности заключенных Договоров превысила установленное законодательством РФ пороговое значение – не позднее 3 (трех) рабочих дней с даты заключения такого Договора.</w:t>
      </w:r>
    </w:p>
    <w:p w:rsidR="00C5705C" w:rsidRPr="007C4DD5" w:rsidRDefault="00C5705C" w:rsidP="00172283">
      <w:pPr>
        <w:pStyle w:val="aa"/>
        <w:numPr>
          <w:ilvl w:val="2"/>
          <w:numId w:val="48"/>
        </w:numPr>
        <w:ind w:left="0" w:firstLine="0"/>
      </w:pPr>
      <w:r w:rsidRPr="007C4DD5">
        <w:t xml:space="preserve">Сроки осуществления регистрации сведений о Договоре/ изменении условий Договора в Реестре договоров являются стандартными сроками исполнения </w:t>
      </w:r>
      <w:r w:rsidR="00E26688">
        <w:t>О</w:t>
      </w:r>
      <w:r w:rsidRPr="007C4DD5">
        <w:t>пераций Репозитария.</w:t>
      </w:r>
    </w:p>
    <w:p w:rsidR="00C80E05" w:rsidRPr="007C4DD5" w:rsidRDefault="00C80E05" w:rsidP="00172283">
      <w:pPr>
        <w:pStyle w:val="aa"/>
        <w:numPr>
          <w:ilvl w:val="2"/>
          <w:numId w:val="48"/>
        </w:numPr>
        <w:ind w:left="0" w:firstLine="0"/>
      </w:pPr>
      <w:r w:rsidRPr="007C4DD5">
        <w:t xml:space="preserve">При </w:t>
      </w:r>
      <w:r w:rsidR="00C5705C" w:rsidRPr="007C4DD5">
        <w:t>назначении каждой из сторон Договора своего Информирующего лица (</w:t>
      </w:r>
      <w:r w:rsidRPr="007C4DD5">
        <w:t>двух</w:t>
      </w:r>
      <w:r w:rsidR="006A5B20" w:rsidRPr="007C4DD5">
        <w:t>с</w:t>
      </w:r>
      <w:r w:rsidRPr="007C4DD5">
        <w:t>торонне</w:t>
      </w:r>
      <w:r w:rsidR="00C5705C" w:rsidRPr="007C4DD5">
        <w:t>е</w:t>
      </w:r>
      <w:r w:rsidRPr="007C4DD5">
        <w:t xml:space="preserve"> </w:t>
      </w:r>
      <w:r w:rsidR="006A5B20" w:rsidRPr="007C4DD5">
        <w:t>внесени</w:t>
      </w:r>
      <w:r w:rsidR="00C5705C" w:rsidRPr="007C4DD5">
        <w:t>е</w:t>
      </w:r>
      <w:r w:rsidR="006A5B20" w:rsidRPr="007C4DD5">
        <w:t xml:space="preserve"> сведений в Реестр договоров</w:t>
      </w:r>
      <w:r w:rsidR="00C5705C" w:rsidRPr="007C4DD5">
        <w:t>)</w:t>
      </w:r>
      <w:r w:rsidR="006A5B20" w:rsidRPr="007C4DD5">
        <w:t xml:space="preserve"> </w:t>
      </w:r>
      <w:r w:rsidRPr="007C4DD5">
        <w:t xml:space="preserve">согласование </w:t>
      </w:r>
      <w:r w:rsidR="00E728B2" w:rsidRPr="007C4DD5">
        <w:t>сообщений, содержащих сведения о заключении/изменении условий Д</w:t>
      </w:r>
      <w:r w:rsidRPr="007C4DD5">
        <w:t xml:space="preserve">оговора может проводиться комбинированным или встречным методом, что определяется </w:t>
      </w:r>
      <w:r w:rsidR="00E728B2" w:rsidRPr="007C4DD5">
        <w:t>Информирующими лицами</w:t>
      </w:r>
      <w:r w:rsidRPr="007C4DD5">
        <w:t xml:space="preserve"> в Анкете договора.</w:t>
      </w:r>
    </w:p>
    <w:p w:rsidR="00C80E05" w:rsidRPr="007C4DD5" w:rsidRDefault="00E728B2" w:rsidP="00172283">
      <w:pPr>
        <w:pStyle w:val="aa"/>
        <w:numPr>
          <w:ilvl w:val="2"/>
          <w:numId w:val="48"/>
        </w:numPr>
        <w:ind w:left="0" w:firstLine="0"/>
      </w:pPr>
      <w:r w:rsidRPr="007C4DD5">
        <w:t>В случае назначения сторонами Договора одного (единого) Информирующего лица (</w:t>
      </w:r>
      <w:r w:rsidR="00C80E05" w:rsidRPr="007C4DD5">
        <w:t>односторонне</w:t>
      </w:r>
      <w:r w:rsidRPr="007C4DD5">
        <w:t>е</w:t>
      </w:r>
      <w:r w:rsidR="00C80E05" w:rsidRPr="007C4DD5">
        <w:t xml:space="preserve"> внесени</w:t>
      </w:r>
      <w:r w:rsidRPr="007C4DD5">
        <w:t>е</w:t>
      </w:r>
      <w:r w:rsidR="00C80E05" w:rsidRPr="007C4DD5">
        <w:t xml:space="preserve"> сведений в Реестр договоров</w:t>
      </w:r>
      <w:r w:rsidRPr="007C4DD5">
        <w:t>)</w:t>
      </w:r>
      <w:r w:rsidR="006A5B20" w:rsidRPr="007C4DD5">
        <w:t xml:space="preserve">, </w:t>
      </w:r>
      <w:r w:rsidR="00C80E05" w:rsidRPr="007C4DD5">
        <w:t xml:space="preserve">внесение сведений </w:t>
      </w:r>
      <w:r w:rsidRPr="007C4DD5">
        <w:t>о заключении/</w:t>
      </w:r>
      <w:r w:rsidR="002E707D" w:rsidRPr="007C4DD5">
        <w:t xml:space="preserve"> </w:t>
      </w:r>
      <w:r w:rsidRPr="007C4DD5">
        <w:t xml:space="preserve">изменении условий Договора </w:t>
      </w:r>
      <w:r w:rsidR="00C80E05" w:rsidRPr="007C4DD5">
        <w:t xml:space="preserve">в Реестр договоров </w:t>
      </w:r>
      <w:r w:rsidR="006A5B20" w:rsidRPr="007C4DD5">
        <w:t xml:space="preserve">осуществляется </w:t>
      </w:r>
      <w:r w:rsidR="00C80E05" w:rsidRPr="007C4DD5">
        <w:t>в со</w:t>
      </w:r>
      <w:r w:rsidR="006A5B20" w:rsidRPr="007C4DD5">
        <w:t>о</w:t>
      </w:r>
      <w:r w:rsidR="00C80E05" w:rsidRPr="007C4DD5">
        <w:t>тве</w:t>
      </w:r>
      <w:r w:rsidR="006A5B20" w:rsidRPr="007C4DD5">
        <w:t>т</w:t>
      </w:r>
      <w:r w:rsidR="00C80E05" w:rsidRPr="007C4DD5">
        <w:t>ствии с порядком одностороннего внесения сведений в Реестр договоров Репозитария.</w:t>
      </w:r>
    </w:p>
    <w:p w:rsidR="004B7ECB" w:rsidRPr="007C4DD5" w:rsidRDefault="004B7ECB" w:rsidP="00172283">
      <w:pPr>
        <w:pStyle w:val="aa"/>
        <w:numPr>
          <w:ilvl w:val="2"/>
          <w:numId w:val="48"/>
        </w:numPr>
        <w:ind w:left="0" w:firstLine="0"/>
      </w:pPr>
      <w:r w:rsidRPr="007C4DD5">
        <w:t xml:space="preserve">В случае если одной из сторон </w:t>
      </w:r>
      <w:r w:rsidR="00895827" w:rsidRPr="007C4DD5">
        <w:t>Д</w:t>
      </w:r>
      <w:r w:rsidRPr="007C4DD5">
        <w:t xml:space="preserve">оговора является лицо, не обязанное предоставлять информацию в Репозитарий, отказавшееся от предоставления сведений в Репозитарий, но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стороной Генерального соглашения/ Договора является лицо, </w:t>
      </w:r>
      <w:r w:rsidRPr="007C4DD5">
        <w:rPr>
          <w:rFonts w:eastAsia="Times New Roman"/>
          <w:kern w:val="16"/>
          <w:szCs w:val="20"/>
          <w:lang w:eastAsia="ru-RU"/>
        </w:rPr>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p>
    <w:p w:rsidR="004B7ECB" w:rsidRPr="007C4DD5" w:rsidRDefault="004B7ECB" w:rsidP="00172283">
      <w:pPr>
        <w:pStyle w:val="aa"/>
        <w:numPr>
          <w:ilvl w:val="2"/>
          <w:numId w:val="48"/>
        </w:numPr>
        <w:ind w:left="0" w:firstLine="0"/>
        <w:rPr>
          <w:rFonts w:eastAsia="Times New Roman"/>
          <w:kern w:val="16"/>
          <w:szCs w:val="20"/>
          <w:lang w:eastAsia="ru-RU"/>
        </w:rPr>
      </w:pPr>
      <w:r w:rsidRPr="007C4DD5">
        <w:t xml:space="preserve">В случае если одной из сторон </w:t>
      </w:r>
      <w:r w:rsidR="00895827" w:rsidRPr="007C4DD5">
        <w:t>Д</w:t>
      </w:r>
      <w:r w:rsidRPr="007C4DD5">
        <w:t xml:space="preserve">оговора является лицо, не обязанное предоставлять информацию в Репозитарий, и не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стороной Генерального соглашения/ Договора является лицо, </w:t>
      </w:r>
      <w:r w:rsidRPr="007C4DD5">
        <w:rPr>
          <w:rFonts w:eastAsia="Times New Roman"/>
          <w:kern w:val="16"/>
          <w:szCs w:val="20"/>
          <w:lang w:eastAsia="ru-RU"/>
        </w:rPr>
        <w:t>необязанное предоставлять информацию в Репозитарий и не являющееся Клиентом Репозитария.</w:t>
      </w:r>
    </w:p>
    <w:p w:rsidR="00C80E05" w:rsidRPr="007C4DD5" w:rsidRDefault="00C80E05" w:rsidP="00172283">
      <w:pPr>
        <w:pStyle w:val="2"/>
        <w:numPr>
          <w:ilvl w:val="1"/>
          <w:numId w:val="48"/>
        </w:numPr>
        <w:ind w:left="0" w:firstLine="0"/>
      </w:pPr>
      <w:bookmarkStart w:id="57" w:name="_Toc488845587"/>
      <w:r w:rsidRPr="007C4DD5">
        <w:t xml:space="preserve">Внесение в Реестр договоров сведений о состояния обязательств по </w:t>
      </w:r>
      <w:r w:rsidR="005C082B" w:rsidRPr="007C4DD5">
        <w:t>Д</w:t>
      </w:r>
      <w:r w:rsidRPr="007C4DD5">
        <w:t>оговору</w:t>
      </w:r>
      <w:r w:rsidR="00E728B2" w:rsidRPr="007C4DD5">
        <w:t>, включая прекращение обязательств (прекращение Договора)</w:t>
      </w:r>
      <w:bookmarkEnd w:id="57"/>
    </w:p>
    <w:p w:rsidR="00EE1305" w:rsidRPr="007C4DD5" w:rsidRDefault="00EE1305" w:rsidP="00172283">
      <w:pPr>
        <w:pStyle w:val="aa"/>
        <w:numPr>
          <w:ilvl w:val="2"/>
          <w:numId w:val="48"/>
        </w:numPr>
        <w:ind w:left="0" w:firstLine="0"/>
      </w:pPr>
      <w:r w:rsidRPr="007C4DD5">
        <w:t>Регистрация сведений о состоянии обязательств по Договору, включая прекращение обязательств, осуществляется Репозитарием для отражения в учетных системах Репозитария информации о состоянии обязательств по Договору.</w:t>
      </w:r>
    </w:p>
    <w:p w:rsidR="00EE1305" w:rsidRPr="007C4DD5" w:rsidRDefault="00EE1305" w:rsidP="00172283">
      <w:pPr>
        <w:pStyle w:val="aa"/>
        <w:numPr>
          <w:ilvl w:val="2"/>
          <w:numId w:val="48"/>
        </w:numPr>
        <w:ind w:left="0" w:firstLine="0"/>
      </w:pPr>
      <w:r w:rsidRPr="007C4DD5">
        <w:t>Внесение в Реестр договоров сведений о состояния обязательств по Договору происходит в случае изменения состояния обязательств / прекращения обязательств по Договору.</w:t>
      </w:r>
    </w:p>
    <w:p w:rsidR="00C80E05" w:rsidRPr="007C4DD5" w:rsidRDefault="00C80E05" w:rsidP="00172283">
      <w:pPr>
        <w:pStyle w:val="aa"/>
        <w:numPr>
          <w:ilvl w:val="2"/>
          <w:numId w:val="48"/>
        </w:numPr>
        <w:ind w:left="0" w:firstLine="0"/>
      </w:pPr>
      <w:r w:rsidRPr="007C4DD5">
        <w:lastRenderedPageBreak/>
        <w:t xml:space="preserve">Основанием для внесения сведений о </w:t>
      </w:r>
      <w:r w:rsidR="00EE1305" w:rsidRPr="007C4DD5">
        <w:t>состоянии обязательств по Договору/</w:t>
      </w:r>
      <w:r w:rsidR="002C1167" w:rsidRPr="007C4DD5">
        <w:t xml:space="preserve"> прекращении обязательств (</w:t>
      </w:r>
      <w:r w:rsidRPr="007C4DD5">
        <w:t xml:space="preserve">прекращении </w:t>
      </w:r>
      <w:r w:rsidR="002C1167" w:rsidRPr="007C4DD5">
        <w:t>Д</w:t>
      </w:r>
      <w:r w:rsidRPr="007C4DD5">
        <w:t>оговора</w:t>
      </w:r>
      <w:r w:rsidR="002C1167" w:rsidRPr="007C4DD5">
        <w:t>)</w:t>
      </w:r>
      <w:r w:rsidRPr="007C4DD5">
        <w:t xml:space="preserve"> является Анкета о состоянии обязательств по договорам (код документа CM093</w:t>
      </w:r>
      <w:r w:rsidR="00032A4D" w:rsidRPr="007C4DD5">
        <w:t xml:space="preserve"> </w:t>
      </w:r>
      <w:r w:rsidRPr="007C4DD5">
        <w:t xml:space="preserve">Приложение 1 к настоящим Правилам). </w:t>
      </w:r>
    </w:p>
    <w:p w:rsidR="00C80E05" w:rsidRPr="007C4DD5" w:rsidRDefault="00C80E05" w:rsidP="00172283">
      <w:pPr>
        <w:pStyle w:val="aa"/>
        <w:numPr>
          <w:ilvl w:val="2"/>
          <w:numId w:val="48"/>
        </w:numPr>
        <w:ind w:left="0" w:firstLine="0"/>
      </w:pPr>
      <w:r w:rsidRPr="007C4DD5">
        <w:t xml:space="preserve">Результатом регистрации Анкеты о состоянии обязательств по договорам либо отказа в регистрации Анкеты о состоянии обязательств по договорам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Приложение 1 к настоящим Правилам) или Извещения об отказе в регистрации/исполнении (код документа RM002 Приложение 1 к настоящим Правилам) с указанием причины отказа.</w:t>
      </w:r>
    </w:p>
    <w:p w:rsidR="00C80E05" w:rsidRPr="007C4DD5" w:rsidRDefault="00C80E05" w:rsidP="00172283">
      <w:pPr>
        <w:pStyle w:val="aa"/>
        <w:numPr>
          <w:ilvl w:val="2"/>
          <w:numId w:val="48"/>
        </w:numPr>
        <w:ind w:left="0" w:firstLine="0"/>
      </w:pPr>
      <w:r w:rsidRPr="007C4DD5">
        <w:t xml:space="preserve">Инициатором внесения сведений о </w:t>
      </w:r>
      <w:r w:rsidR="002C1167" w:rsidRPr="007C4DD5">
        <w:t>состоянии обязательств по Договору/ прекращении обязательств (</w:t>
      </w:r>
      <w:r w:rsidRPr="007C4DD5">
        <w:t xml:space="preserve">прекращении </w:t>
      </w:r>
      <w:r w:rsidR="002C1167" w:rsidRPr="007C4DD5">
        <w:t>Д</w:t>
      </w:r>
      <w:r w:rsidRPr="007C4DD5">
        <w:t>оговора</w:t>
      </w:r>
      <w:r w:rsidR="002C1167" w:rsidRPr="007C4DD5">
        <w:t>)</w:t>
      </w:r>
      <w:r w:rsidRPr="007C4DD5">
        <w:t xml:space="preserve"> выступа</w:t>
      </w:r>
      <w:r w:rsidR="002C1167" w:rsidRPr="007C4DD5">
        <w:t>е</w:t>
      </w:r>
      <w:r w:rsidRPr="007C4DD5">
        <w:t>т Информирующ</w:t>
      </w:r>
      <w:r w:rsidR="005C7E27" w:rsidRPr="007C4DD5">
        <w:t>ее</w:t>
      </w:r>
      <w:r w:rsidRPr="007C4DD5">
        <w:t xml:space="preserve"> лиц</w:t>
      </w:r>
      <w:r w:rsidR="005C7E27" w:rsidRPr="007C4DD5">
        <w:t>о</w:t>
      </w:r>
      <w:r w:rsidRPr="007C4DD5">
        <w:t>,</w:t>
      </w:r>
      <w:r w:rsidR="005C082B" w:rsidRPr="007C4DD5">
        <w:t xml:space="preserve"> имеющее действующие полномочия Клиента на внесение соответствующих сведений в Реестр договоров</w:t>
      </w:r>
      <w:r w:rsidR="002B3D16" w:rsidRPr="007C4DD5">
        <w:t xml:space="preserve">, </w:t>
      </w:r>
      <w:r w:rsidR="005D1DA3" w:rsidRPr="007C4DD5">
        <w:t xml:space="preserve">а также </w:t>
      </w:r>
      <w:r w:rsidR="002B3D16" w:rsidRPr="007C4DD5">
        <w:t>Репозитарий</w:t>
      </w:r>
      <w:r w:rsidR="0066521C" w:rsidRPr="007C4DD5">
        <w:t xml:space="preserve"> </w:t>
      </w:r>
      <w:r w:rsidR="002B3D16" w:rsidRPr="007C4DD5">
        <w:t>- в</w:t>
      </w:r>
      <w:r w:rsidR="0066521C" w:rsidRPr="007C4DD5">
        <w:t xml:space="preserve"> случае </w:t>
      </w:r>
      <w:r w:rsidR="002B3D16" w:rsidRPr="007C4DD5">
        <w:t>предоставл</w:t>
      </w:r>
      <w:r w:rsidR="00830127" w:rsidRPr="007C4DD5">
        <w:t>ения Клиентом</w:t>
      </w:r>
      <w:r w:rsidR="002B3D16" w:rsidRPr="007C4DD5">
        <w:t xml:space="preserve"> </w:t>
      </w:r>
      <w:proofErr w:type="spellStart"/>
      <w:r w:rsidR="002B3D16" w:rsidRPr="007C4DD5">
        <w:t>Репозитарию</w:t>
      </w:r>
      <w:proofErr w:type="spellEnd"/>
      <w:r w:rsidR="002B3D16" w:rsidRPr="007C4DD5">
        <w:t xml:space="preserve"> полномочи</w:t>
      </w:r>
      <w:r w:rsidR="00830127" w:rsidRPr="007C4DD5">
        <w:t>й</w:t>
      </w:r>
      <w:r w:rsidR="002B3D16" w:rsidRPr="007C4DD5">
        <w:t xml:space="preserve"> на внесение сведений </w:t>
      </w:r>
      <w:r w:rsidR="00830127" w:rsidRPr="007C4DD5">
        <w:t xml:space="preserve">в Реестр договоров </w:t>
      </w:r>
      <w:r w:rsidR="002B3D16" w:rsidRPr="007C4DD5">
        <w:t xml:space="preserve">о прекращении Договора </w:t>
      </w:r>
      <w:r w:rsidR="0066521C" w:rsidRPr="007C4DD5">
        <w:t xml:space="preserve">в связи с наступлением даты </w:t>
      </w:r>
      <w:r w:rsidR="00830127" w:rsidRPr="007C4DD5">
        <w:t xml:space="preserve">его </w:t>
      </w:r>
      <w:r w:rsidR="0066521C" w:rsidRPr="007C4DD5">
        <w:t>прекращения</w:t>
      </w:r>
      <w:r w:rsidR="002B3D16" w:rsidRPr="007C4DD5">
        <w:t>.</w:t>
      </w:r>
    </w:p>
    <w:p w:rsidR="00C80E05" w:rsidRPr="007C4DD5" w:rsidRDefault="00C80E05" w:rsidP="00172283">
      <w:pPr>
        <w:pStyle w:val="aa"/>
        <w:numPr>
          <w:ilvl w:val="2"/>
          <w:numId w:val="48"/>
        </w:numPr>
        <w:ind w:left="0" w:firstLine="0"/>
      </w:pPr>
      <w:r w:rsidRPr="007C4DD5">
        <w:t>Исполнителем регистрации Анкеты о состоянии обязательств по договорам является Репозитарий.</w:t>
      </w:r>
    </w:p>
    <w:p w:rsidR="00C80E05" w:rsidRPr="007C4DD5" w:rsidRDefault="00C80E05" w:rsidP="00172283">
      <w:pPr>
        <w:pStyle w:val="aa"/>
        <w:numPr>
          <w:ilvl w:val="2"/>
          <w:numId w:val="48"/>
        </w:numPr>
        <w:ind w:left="0" w:firstLine="0"/>
      </w:pPr>
      <w:r w:rsidRPr="007C4DD5">
        <w:t>Сведения о прекращении договора должны быть переданы в Репозитарий не позднее 3 (трех) рабочих дней с даты прекращения и</w:t>
      </w:r>
      <w:r w:rsidR="004D3DEA" w:rsidRPr="007C4DD5">
        <w:t>ли</w:t>
      </w:r>
      <w:r w:rsidRPr="007C4DD5">
        <w:t xml:space="preserve"> исполнения указанного договора. В случае изменения кодов состояния обязательств по договору информация о таких изменениях должна быть предоставлена в Репозитарий не позднее 3 (трех) рабочих дней с даты вступления в силу соответствующих изменений и/или наступления соответствующего события.</w:t>
      </w:r>
      <w:r w:rsidR="002B3D16" w:rsidRPr="007C4DD5">
        <w:t xml:space="preserve"> Сведения о прекращении </w:t>
      </w:r>
      <w:r w:rsidR="00562596" w:rsidRPr="007C4DD5">
        <w:t>Д</w:t>
      </w:r>
      <w:r w:rsidR="002B3D16" w:rsidRPr="007C4DD5">
        <w:t xml:space="preserve">оговора в связи с наступлением даты </w:t>
      </w:r>
      <w:r w:rsidR="00830127" w:rsidRPr="007C4DD5">
        <w:t xml:space="preserve">его </w:t>
      </w:r>
      <w:r w:rsidR="002B3D16" w:rsidRPr="007C4DD5">
        <w:t xml:space="preserve">прекращения </w:t>
      </w:r>
      <w:r w:rsidR="00776244" w:rsidRPr="007C4DD5">
        <w:t xml:space="preserve">вносятся </w:t>
      </w:r>
      <w:r w:rsidR="00562596" w:rsidRPr="007C4DD5">
        <w:t xml:space="preserve">Репозитарием </w:t>
      </w:r>
      <w:r w:rsidR="002B3D16" w:rsidRPr="007C4DD5">
        <w:t>в Реестр договоров не ранее 3 (трех) рабочих дней с даты прекращения Договора, указанной Клиентом в Анкете договора.</w:t>
      </w:r>
    </w:p>
    <w:p w:rsidR="004D3DEA" w:rsidRPr="007C4DD5" w:rsidRDefault="00C80E05" w:rsidP="00172283">
      <w:pPr>
        <w:pStyle w:val="aa"/>
        <w:numPr>
          <w:ilvl w:val="2"/>
          <w:numId w:val="48"/>
        </w:numPr>
        <w:ind w:left="0" w:firstLine="0"/>
      </w:pPr>
      <w:r w:rsidRPr="007C4DD5">
        <w:t>Срок</w:t>
      </w:r>
      <w:r w:rsidR="004D3DEA" w:rsidRPr="007C4DD5">
        <w:t>и</w:t>
      </w:r>
      <w:r w:rsidRPr="007C4DD5">
        <w:t xml:space="preserve"> осуществления </w:t>
      </w:r>
      <w:r w:rsidR="002C1167" w:rsidRPr="007C4DD5">
        <w:t>внесения сведений о состоянии обязательств по Договору, включая прекращение обязательств</w:t>
      </w:r>
      <w:r w:rsidR="0035418E" w:rsidRPr="007C4DD5">
        <w:t>,</w:t>
      </w:r>
      <w:r w:rsidR="002C1167" w:rsidRPr="007C4DD5">
        <w:t xml:space="preserve"> в Реестр</w:t>
      </w:r>
      <w:r w:rsidR="005C082B" w:rsidRPr="007C4DD5">
        <w:t xml:space="preserve"> договоров </w:t>
      </w:r>
      <w:r w:rsidR="004D3DEA" w:rsidRPr="007C4DD5">
        <w:t xml:space="preserve">являются стандартными сроками исполнения </w:t>
      </w:r>
      <w:r w:rsidR="00E26688">
        <w:t>О</w:t>
      </w:r>
      <w:r w:rsidR="004D3DEA" w:rsidRPr="007C4DD5">
        <w:t>пераций Репозитария.</w:t>
      </w:r>
    </w:p>
    <w:p w:rsidR="00C80E05" w:rsidRPr="007C4DD5" w:rsidRDefault="00C80E05" w:rsidP="00172283">
      <w:pPr>
        <w:pStyle w:val="aa"/>
        <w:numPr>
          <w:ilvl w:val="2"/>
          <w:numId w:val="48"/>
        </w:numPr>
        <w:ind w:left="0" w:firstLine="0"/>
      </w:pPr>
      <w:r w:rsidRPr="007C4DD5">
        <w:t xml:space="preserve">В случае </w:t>
      </w:r>
      <w:r w:rsidR="002C1167" w:rsidRPr="007C4DD5">
        <w:t>назначении каждой из сторон Договора своего Информирующего лица (</w:t>
      </w:r>
      <w:r w:rsidRPr="007C4DD5">
        <w:t>двухсторонне</w:t>
      </w:r>
      <w:r w:rsidR="002C1167" w:rsidRPr="007C4DD5">
        <w:t>е</w:t>
      </w:r>
      <w:r w:rsidRPr="007C4DD5">
        <w:t xml:space="preserve"> </w:t>
      </w:r>
      <w:r w:rsidR="004D3DEA" w:rsidRPr="007C4DD5">
        <w:t>внесени</w:t>
      </w:r>
      <w:r w:rsidR="002C1167" w:rsidRPr="007C4DD5">
        <w:t>е</w:t>
      </w:r>
      <w:r w:rsidR="004D3DEA" w:rsidRPr="007C4DD5">
        <w:t xml:space="preserve"> сведений в Реестр договоров</w:t>
      </w:r>
      <w:r w:rsidR="002C1167" w:rsidRPr="007C4DD5">
        <w:t>) согласование сообщений</w:t>
      </w:r>
      <w:r w:rsidR="004D3DEA" w:rsidRPr="007C4DD5">
        <w:t xml:space="preserve"> может </w:t>
      </w:r>
      <w:r w:rsidR="002C1167" w:rsidRPr="007C4DD5">
        <w:t xml:space="preserve">осуществляться </w:t>
      </w:r>
      <w:r w:rsidRPr="007C4DD5">
        <w:t xml:space="preserve">с использованием комбинированного метода </w:t>
      </w:r>
      <w:r w:rsidR="00A77DD6" w:rsidRPr="007C4DD5">
        <w:t>подтверждения</w:t>
      </w:r>
      <w:r w:rsidR="0035418E" w:rsidRPr="007C4DD5">
        <w:t>,</w:t>
      </w:r>
      <w:r w:rsidRPr="007C4DD5">
        <w:t xml:space="preserve"> </w:t>
      </w:r>
      <w:r w:rsidR="004D3DEA" w:rsidRPr="007C4DD5">
        <w:t xml:space="preserve"> в соответствии с </w:t>
      </w:r>
      <w:r w:rsidRPr="007C4DD5">
        <w:t xml:space="preserve">порядком осуществления комбинирования </w:t>
      </w:r>
      <w:r w:rsidR="004D3DEA" w:rsidRPr="007C4DD5">
        <w:t>метода</w:t>
      </w:r>
      <w:r w:rsidR="00073315" w:rsidRPr="007C4DD5">
        <w:t xml:space="preserve"> </w:t>
      </w:r>
      <w:r w:rsidR="00A77DD6" w:rsidRPr="007C4DD5">
        <w:t>подтверждения</w:t>
      </w:r>
      <w:r w:rsidR="004D3DEA" w:rsidRPr="007C4DD5">
        <w:t>.</w:t>
      </w:r>
    </w:p>
    <w:p w:rsidR="00C80E05" w:rsidRPr="007C4DD5" w:rsidRDefault="00C80E05" w:rsidP="00172283">
      <w:pPr>
        <w:pStyle w:val="aa"/>
        <w:numPr>
          <w:ilvl w:val="2"/>
          <w:numId w:val="48"/>
        </w:numPr>
        <w:ind w:left="0" w:firstLine="0"/>
      </w:pPr>
      <w:r w:rsidRPr="007C4DD5">
        <w:t>В случае</w:t>
      </w:r>
      <w:r w:rsidR="00864B0B" w:rsidRPr="007C4DD5">
        <w:t xml:space="preserve"> назначения сторонами Договора одного (единого) Информирующего лица</w:t>
      </w:r>
      <w:r w:rsidRPr="007C4DD5">
        <w:t xml:space="preserve"> </w:t>
      </w:r>
      <w:r w:rsidR="00864B0B" w:rsidRPr="007C4DD5">
        <w:t>(</w:t>
      </w:r>
      <w:r w:rsidRPr="007C4DD5">
        <w:t>одностороннего внесения сведений в Реестр договоров</w:t>
      </w:r>
      <w:r w:rsidR="00864B0B" w:rsidRPr="007C4DD5">
        <w:t>)</w:t>
      </w:r>
      <w:r w:rsidRPr="007C4DD5">
        <w:t xml:space="preserve"> осуществляется в соответствии с порядком одностороннего внесения сведений в Реестр договоров Репозитария.</w:t>
      </w:r>
    </w:p>
    <w:p w:rsidR="00B74688" w:rsidRPr="007C4DD5" w:rsidRDefault="00B74688" w:rsidP="00172283">
      <w:pPr>
        <w:pStyle w:val="aa"/>
        <w:numPr>
          <w:ilvl w:val="2"/>
          <w:numId w:val="48"/>
        </w:numPr>
        <w:ind w:left="0" w:firstLine="0"/>
      </w:pPr>
      <w:r w:rsidRPr="007C4DD5">
        <w:t xml:space="preserve">В случае если одной из сторон </w:t>
      </w:r>
      <w:r w:rsidR="005C082B" w:rsidRPr="007C4DD5">
        <w:t>Д</w:t>
      </w:r>
      <w:r w:rsidRPr="007C4DD5">
        <w:t xml:space="preserve">оговора является лицо, не обязанное предоставлять информацию в Репозитарий, отказавшееся от предоставления сведений в Репозитарий, но являющееся Клиентом Репозитария, внесение сведений </w:t>
      </w:r>
      <w:r w:rsidR="0035418E" w:rsidRPr="007C4DD5">
        <w:t xml:space="preserve">о состоянии обязательств </w:t>
      </w:r>
      <w:r w:rsidRPr="007C4DD5">
        <w:t xml:space="preserve">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стороной Генерального соглашения/ Договора является лицо, </w:t>
      </w:r>
      <w:r w:rsidRPr="007C4DD5">
        <w:rPr>
          <w:rFonts w:eastAsia="Times New Roman"/>
          <w:kern w:val="16"/>
          <w:szCs w:val="20"/>
          <w:lang w:eastAsia="ru-RU"/>
        </w:rPr>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p>
    <w:p w:rsidR="00B74688" w:rsidRPr="007C4DD5" w:rsidRDefault="00B74688" w:rsidP="00172283">
      <w:pPr>
        <w:pStyle w:val="aa"/>
        <w:numPr>
          <w:ilvl w:val="2"/>
          <w:numId w:val="48"/>
        </w:numPr>
        <w:ind w:left="0" w:firstLine="0"/>
        <w:rPr>
          <w:rFonts w:eastAsia="Times New Roman"/>
          <w:kern w:val="16"/>
          <w:szCs w:val="20"/>
          <w:lang w:eastAsia="ru-RU"/>
        </w:rPr>
      </w:pPr>
      <w:r w:rsidRPr="007C4DD5">
        <w:lastRenderedPageBreak/>
        <w:t xml:space="preserve">В случае если одной из сторон </w:t>
      </w:r>
      <w:r w:rsidR="005C082B" w:rsidRPr="007C4DD5">
        <w:t>Д</w:t>
      </w:r>
      <w:r w:rsidRPr="007C4DD5">
        <w:t xml:space="preserve">оговора является лицо, не обязанное предоставлять информацию в Репозитарий, и не являющееся Клиентом Репозитария, внесение сведений </w:t>
      </w:r>
      <w:r w:rsidR="0035418E" w:rsidRPr="007C4DD5">
        <w:t xml:space="preserve">о состоянии обязательств </w:t>
      </w:r>
      <w:r w:rsidRPr="007C4DD5">
        <w:t xml:space="preserve">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стороной Генерального соглашения/ Договора является лицо, </w:t>
      </w:r>
      <w:r w:rsidRPr="007C4DD5">
        <w:rPr>
          <w:rFonts w:eastAsia="Times New Roman"/>
          <w:kern w:val="16"/>
          <w:szCs w:val="20"/>
          <w:lang w:eastAsia="ru-RU"/>
        </w:rPr>
        <w:t>необязанное предоставлять информацию в Репозитарий и не являющееся Клиентом Репозитария.</w:t>
      </w:r>
    </w:p>
    <w:p w:rsidR="00562596" w:rsidRPr="007C4DD5" w:rsidRDefault="00562596" w:rsidP="00172283">
      <w:pPr>
        <w:pStyle w:val="aa"/>
        <w:numPr>
          <w:ilvl w:val="2"/>
          <w:numId w:val="48"/>
        </w:numPr>
        <w:ind w:left="0" w:firstLine="0"/>
        <w:rPr>
          <w:rFonts w:eastAsia="Times New Roman"/>
          <w:kern w:val="16"/>
          <w:szCs w:val="20"/>
          <w:lang w:eastAsia="ru-RU"/>
        </w:rPr>
      </w:pPr>
      <w:r w:rsidRPr="007C4DD5">
        <w:t>Внесение сведений о прекращении Договора в связи с наступлением даты прекращения Договора</w:t>
      </w:r>
      <w:r w:rsidR="004B4406" w:rsidRPr="007C4DD5">
        <w:t>,</w:t>
      </w:r>
      <w:r w:rsidRPr="007C4DD5">
        <w:t xml:space="preserve"> при условии предоставления </w:t>
      </w:r>
      <w:r w:rsidR="00776244" w:rsidRPr="007C4DD5">
        <w:t xml:space="preserve">обеими сторонами Договора - </w:t>
      </w:r>
      <w:r w:rsidRPr="007C4DD5">
        <w:t>Клиент</w:t>
      </w:r>
      <w:r w:rsidR="00776244" w:rsidRPr="007C4DD5">
        <w:t>а</w:t>
      </w:r>
      <w:r w:rsidRPr="007C4DD5">
        <w:t>м</w:t>
      </w:r>
      <w:r w:rsidR="00776244" w:rsidRPr="007C4DD5">
        <w:t>и</w:t>
      </w:r>
      <w:r w:rsidRPr="007C4DD5">
        <w:t xml:space="preserve"> </w:t>
      </w:r>
      <w:proofErr w:type="spellStart"/>
      <w:r w:rsidR="00776244" w:rsidRPr="007C4DD5">
        <w:t>Репозитария</w:t>
      </w:r>
      <w:proofErr w:type="spellEnd"/>
      <w:r w:rsidR="00776244" w:rsidRPr="007C4DD5">
        <w:t xml:space="preserve"> </w:t>
      </w:r>
      <w:r w:rsidRPr="007C4DD5">
        <w:t xml:space="preserve">полномочий </w:t>
      </w:r>
      <w:proofErr w:type="spellStart"/>
      <w:r w:rsidR="00776244" w:rsidRPr="007C4DD5">
        <w:t>Репозитарию</w:t>
      </w:r>
      <w:proofErr w:type="spellEnd"/>
      <w:r w:rsidR="00776244" w:rsidRPr="007C4DD5">
        <w:t xml:space="preserve"> </w:t>
      </w:r>
      <w:r w:rsidRPr="007C4DD5">
        <w:t>на внесение сведений о прекращении Договора в Реестр договоров</w:t>
      </w:r>
      <w:r w:rsidR="004B4406" w:rsidRPr="007C4DD5">
        <w:t>,</w:t>
      </w:r>
      <w:r w:rsidRPr="007C4DD5">
        <w:t xml:space="preserve"> осуществляется Репозитарием в одностороннем порядке. </w:t>
      </w:r>
    </w:p>
    <w:p w:rsidR="00C80E05" w:rsidRPr="007C4DD5" w:rsidRDefault="00C80E05" w:rsidP="00172283">
      <w:pPr>
        <w:pStyle w:val="2"/>
        <w:numPr>
          <w:ilvl w:val="1"/>
          <w:numId w:val="48"/>
        </w:numPr>
        <w:ind w:left="0" w:firstLine="0"/>
      </w:pPr>
      <w:bookmarkStart w:id="58" w:name="_Toc488845588"/>
      <w:r w:rsidRPr="007C4DD5">
        <w:t>Порядок регистрации Анкеты договора, заключенного в целях обеспечения исполнения обязательств</w:t>
      </w:r>
      <w:bookmarkEnd w:id="58"/>
    </w:p>
    <w:p w:rsidR="00D14E4C" w:rsidRPr="007C4DD5" w:rsidRDefault="00D14E4C" w:rsidP="00172283">
      <w:pPr>
        <w:pStyle w:val="aa"/>
        <w:numPr>
          <w:ilvl w:val="2"/>
          <w:numId w:val="48"/>
        </w:numPr>
        <w:ind w:left="0" w:firstLine="0"/>
      </w:pPr>
      <w:r w:rsidRPr="007C4DD5">
        <w:t xml:space="preserve">Сведения об обеспечении исполнения обязательств предоставляются для внесения в Реестр договоров при заключении сторонами Генерального соглашения/ Договора отдельного договора, </w:t>
      </w:r>
      <w:r w:rsidR="003F4D4B" w:rsidRPr="007C4DD5">
        <w:t>заключенного в целях обеспечения исполнения обязательств.</w:t>
      </w:r>
    </w:p>
    <w:p w:rsidR="00667471" w:rsidRPr="007C4DD5" w:rsidRDefault="00667471" w:rsidP="00172283">
      <w:pPr>
        <w:pStyle w:val="aa"/>
        <w:numPr>
          <w:ilvl w:val="2"/>
          <w:numId w:val="48"/>
        </w:numPr>
        <w:ind w:left="0" w:firstLine="0"/>
      </w:pPr>
      <w:r w:rsidRPr="007C4DD5">
        <w:t xml:space="preserve">Основанием для внесения в Реестр договоров сведений об обеспечении исполнения обязательств является Анкета договора, заключенного в целях обеспечения исполнения </w:t>
      </w:r>
      <w:r w:rsidR="00146A3F" w:rsidRPr="007C4DD5">
        <w:t xml:space="preserve">обязательств (код документа </w:t>
      </w:r>
      <w:r w:rsidRPr="007C4DD5">
        <w:t>СМ015 Приложение 1 к настоящим Правилам).</w:t>
      </w:r>
    </w:p>
    <w:p w:rsidR="00667471" w:rsidRPr="007C4DD5" w:rsidRDefault="00667471" w:rsidP="00172283">
      <w:pPr>
        <w:pStyle w:val="aa"/>
        <w:numPr>
          <w:ilvl w:val="2"/>
          <w:numId w:val="48"/>
        </w:numPr>
        <w:ind w:left="0" w:firstLine="0"/>
      </w:pPr>
      <w:r w:rsidRPr="007C4DD5">
        <w:t xml:space="preserve">Результатом регистрации или отказа в регистрации Анкеты договора, заключенного в целях обеспечения исполнения обязательств,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Приложение 1 к настоящим Правилам) или Извещения об отказе в регистрации/ исполнении (код документа RM002 Приложение 1 к настоящим Правилам) с указанием причины отказа.</w:t>
      </w:r>
    </w:p>
    <w:p w:rsidR="003F4D4B" w:rsidRPr="007C4DD5" w:rsidRDefault="003F4D4B" w:rsidP="00172283">
      <w:pPr>
        <w:pStyle w:val="aa"/>
        <w:numPr>
          <w:ilvl w:val="2"/>
          <w:numId w:val="48"/>
        </w:numPr>
        <w:ind w:left="0" w:firstLine="0"/>
      </w:pPr>
      <w:r w:rsidRPr="007C4DD5">
        <w:t>Инициатором регистрации Анкеты договора, заключенного в целях обеспечении исполнения обязательств</w:t>
      </w:r>
      <w:r w:rsidR="005C082B" w:rsidRPr="007C4DD5">
        <w:t>,</w:t>
      </w:r>
      <w:r w:rsidRPr="007C4DD5">
        <w:t xml:space="preserve"> является Информирующее л</w:t>
      </w:r>
      <w:r w:rsidR="00A66314" w:rsidRPr="007C4DD5">
        <w:t>ицо</w:t>
      </w:r>
      <w:r w:rsidR="005C082B" w:rsidRPr="007C4DD5">
        <w:t>, имеющее действующие полномочия Клиента на внесение соответствующих сведений в Реестр договоров</w:t>
      </w:r>
      <w:r w:rsidRPr="007C4DD5">
        <w:t>.</w:t>
      </w:r>
    </w:p>
    <w:p w:rsidR="003F4D4B" w:rsidRPr="007C4DD5" w:rsidRDefault="003F4D4B" w:rsidP="00172283">
      <w:pPr>
        <w:pStyle w:val="aa"/>
        <w:numPr>
          <w:ilvl w:val="2"/>
          <w:numId w:val="48"/>
        </w:numPr>
        <w:ind w:left="0" w:firstLine="0"/>
      </w:pPr>
      <w:r w:rsidRPr="007C4DD5">
        <w:t>Исполнителем регистрации Анкеты договора, заключенного в целях обеспечения исполнения обязательств</w:t>
      </w:r>
      <w:r w:rsidR="005C082B" w:rsidRPr="007C4DD5">
        <w:t>,</w:t>
      </w:r>
      <w:r w:rsidRPr="007C4DD5">
        <w:t xml:space="preserve"> является Репозитарий.</w:t>
      </w:r>
    </w:p>
    <w:p w:rsidR="000648A3" w:rsidRPr="007C4DD5" w:rsidRDefault="000648A3" w:rsidP="00172283">
      <w:pPr>
        <w:pStyle w:val="aa"/>
        <w:numPr>
          <w:ilvl w:val="2"/>
          <w:numId w:val="48"/>
        </w:numPr>
        <w:ind w:left="0" w:firstLine="0"/>
      </w:pPr>
      <w:r w:rsidRPr="007C4DD5">
        <w:t xml:space="preserve">Сведения о </w:t>
      </w:r>
      <w:r w:rsidR="00895827" w:rsidRPr="007C4DD5">
        <w:t>Д</w:t>
      </w:r>
      <w:r w:rsidRPr="007C4DD5">
        <w:t>оговоре, заключенном с целью обеспечения исполнения обязательств должны быть переданы в Репозитарий не позднее 3 (трех) рабочих дней с даты заключения такого договора.</w:t>
      </w:r>
    </w:p>
    <w:p w:rsidR="000648A3" w:rsidRPr="007C4DD5" w:rsidRDefault="000648A3" w:rsidP="00172283">
      <w:pPr>
        <w:pStyle w:val="aa"/>
        <w:numPr>
          <w:ilvl w:val="2"/>
          <w:numId w:val="48"/>
        </w:numPr>
        <w:ind w:left="0" w:firstLine="0"/>
      </w:pPr>
      <w:r w:rsidRPr="007C4DD5">
        <w:t>Срок осуществления регистрации Анкеты договора, заключенного с целью обеспечения исполнения обязательств</w:t>
      </w:r>
      <w:r w:rsidR="005C082B" w:rsidRPr="007C4DD5">
        <w:t>, в Реестре договоров</w:t>
      </w:r>
      <w:r w:rsidRPr="007C4DD5">
        <w:t xml:space="preserve"> является стандартным для исполнения </w:t>
      </w:r>
      <w:r w:rsidR="00E26688">
        <w:t>О</w:t>
      </w:r>
      <w:r w:rsidRPr="007C4DD5">
        <w:t>пераций Репозитария.</w:t>
      </w:r>
    </w:p>
    <w:p w:rsidR="00667471" w:rsidRPr="007C4DD5" w:rsidRDefault="00667471" w:rsidP="00172283">
      <w:pPr>
        <w:pStyle w:val="aa"/>
        <w:numPr>
          <w:ilvl w:val="2"/>
          <w:numId w:val="48"/>
        </w:numPr>
        <w:ind w:left="0" w:firstLine="0"/>
      </w:pPr>
      <w:r w:rsidRPr="007C4DD5">
        <w:t xml:space="preserve">При назначении каждой из сторон </w:t>
      </w:r>
      <w:r w:rsidR="00ED5F0B" w:rsidRPr="007C4DD5">
        <w:t>Д</w:t>
      </w:r>
      <w:r w:rsidRPr="007C4DD5">
        <w:t>оговора, заключенного в целях обеспечения исполнения обязательств своего Информирующего лица (двухстороннего внесение сведений в Реестр договоров) согласование данных Анкеты договор</w:t>
      </w:r>
      <w:r w:rsidR="005643C7" w:rsidRPr="007C4DD5">
        <w:t>а</w:t>
      </w:r>
      <w:r w:rsidRPr="007C4DD5">
        <w:t>, заключенно</w:t>
      </w:r>
      <w:r w:rsidR="005643C7" w:rsidRPr="007C4DD5">
        <w:t>го</w:t>
      </w:r>
      <w:r w:rsidRPr="007C4DD5">
        <w:t xml:space="preserve"> в целях обеспечения исполнения обязательств</w:t>
      </w:r>
      <w:r w:rsidR="005643C7" w:rsidRPr="007C4DD5">
        <w:t xml:space="preserve"> может проводиться комбинированным или встречным методом, что определяется Информирующими лицами в Анкете договора, заключенного с целью обеспечения исполнения обязательств</w:t>
      </w:r>
      <w:r w:rsidR="0035418E" w:rsidRPr="007C4DD5">
        <w:t>,</w:t>
      </w:r>
      <w:r w:rsidR="005643C7" w:rsidRPr="007C4DD5">
        <w:t xml:space="preserve"> в соответствии с порядком </w:t>
      </w:r>
      <w:r w:rsidRPr="007C4DD5">
        <w:t>осуществления комбинировани</w:t>
      </w:r>
      <w:r w:rsidR="008D0BC6" w:rsidRPr="007C4DD5">
        <w:t xml:space="preserve">я </w:t>
      </w:r>
      <w:r w:rsidR="005643C7" w:rsidRPr="007C4DD5">
        <w:t xml:space="preserve">либо </w:t>
      </w:r>
      <w:r w:rsidRPr="007C4DD5">
        <w:t xml:space="preserve">встречного </w:t>
      </w:r>
      <w:r w:rsidR="005643C7" w:rsidRPr="007C4DD5">
        <w:t xml:space="preserve">метода </w:t>
      </w:r>
      <w:r w:rsidRPr="007C4DD5">
        <w:t>подтверждения.</w:t>
      </w:r>
    </w:p>
    <w:p w:rsidR="00667471" w:rsidRPr="007C4DD5" w:rsidRDefault="00667471" w:rsidP="00172283">
      <w:pPr>
        <w:pStyle w:val="aa"/>
        <w:numPr>
          <w:ilvl w:val="2"/>
          <w:numId w:val="48"/>
        </w:numPr>
        <w:ind w:left="0" w:firstLine="0"/>
      </w:pPr>
      <w:r w:rsidRPr="007C4DD5">
        <w:lastRenderedPageBreak/>
        <w:t xml:space="preserve">В случае назначения сторонами </w:t>
      </w:r>
      <w:r w:rsidR="00ED5F0B" w:rsidRPr="007C4DD5">
        <w:t>Д</w:t>
      </w:r>
      <w:r w:rsidR="002E70DD" w:rsidRPr="007C4DD5">
        <w:t>оговора, заключенного в целях обеспечения исполнения обязательств</w:t>
      </w:r>
      <w:r w:rsidRPr="007C4DD5">
        <w:t>о</w:t>
      </w:r>
      <w:r w:rsidR="002E70DD" w:rsidRPr="007C4DD5">
        <w:t xml:space="preserve"> о</w:t>
      </w:r>
      <w:r w:rsidRPr="007C4DD5">
        <w:t>дного (единого) Информирующего лица (одностороннее внесение сведений в Реестр догов</w:t>
      </w:r>
      <w:r w:rsidR="008D0BC6" w:rsidRPr="007C4DD5">
        <w:t>о</w:t>
      </w:r>
      <w:r w:rsidRPr="007C4DD5">
        <w:t xml:space="preserve">ров) внесение сведений о </w:t>
      </w:r>
      <w:r w:rsidR="00ED5F0B" w:rsidRPr="007C4DD5">
        <w:t>Д</w:t>
      </w:r>
      <w:r w:rsidR="002E70DD" w:rsidRPr="007C4DD5">
        <w:t>оговоре, заключенном в целях обеспечения исполнения обязательств</w:t>
      </w:r>
      <w:r w:rsidR="008D0BC6" w:rsidRPr="007C4DD5">
        <w:t>,</w:t>
      </w:r>
      <w:r w:rsidR="002E70DD" w:rsidRPr="007C4DD5">
        <w:t xml:space="preserve"> </w:t>
      </w:r>
      <w:r w:rsidRPr="007C4DD5">
        <w:t>производится в соответствии с порядком одностороннего внесения сведений в Реестр договоров Репозитария.</w:t>
      </w:r>
    </w:p>
    <w:p w:rsidR="00667471" w:rsidRPr="007C4DD5" w:rsidRDefault="00667471" w:rsidP="00172283">
      <w:pPr>
        <w:pStyle w:val="aa"/>
        <w:numPr>
          <w:ilvl w:val="2"/>
          <w:numId w:val="48"/>
        </w:numPr>
        <w:ind w:left="0" w:firstLine="0"/>
      </w:pPr>
      <w:r w:rsidRPr="007C4DD5">
        <w:t xml:space="preserve">В случае, если одной из сторон </w:t>
      </w:r>
      <w:r w:rsidR="00ED5F0B" w:rsidRPr="007C4DD5">
        <w:t>Д</w:t>
      </w:r>
      <w:r w:rsidRPr="007C4DD5">
        <w:t>оговора</w:t>
      </w:r>
      <w:r w:rsidR="008D0BC6" w:rsidRPr="007C4DD5">
        <w:t>, заключенного в целях обеспечении исполнения обязательств,</w:t>
      </w:r>
      <w:r w:rsidRPr="007C4DD5">
        <w:t xml:space="preserve"> является лицо, не обязанное предоставлять информацию в Репозитарий, отказавшееся от предоставления сведений в Репозитарий, но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стороной </w:t>
      </w:r>
      <w:r w:rsidR="00895827" w:rsidRPr="007C4DD5">
        <w:t>Д</w:t>
      </w:r>
      <w:r w:rsidRPr="007C4DD5">
        <w:t xml:space="preserve">оговора является лицо, </w:t>
      </w:r>
      <w:r w:rsidRPr="007C4DD5">
        <w:rPr>
          <w:rFonts w:eastAsia="Times New Roman"/>
          <w:kern w:val="16"/>
          <w:szCs w:val="20"/>
          <w:lang w:eastAsia="ru-RU"/>
        </w:rPr>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p>
    <w:p w:rsidR="00667471" w:rsidRPr="007C4DD5" w:rsidRDefault="00667471" w:rsidP="00172283">
      <w:pPr>
        <w:pStyle w:val="aa"/>
        <w:numPr>
          <w:ilvl w:val="2"/>
          <w:numId w:val="48"/>
        </w:numPr>
        <w:ind w:left="0" w:firstLine="0"/>
      </w:pPr>
      <w:r w:rsidRPr="007C4DD5">
        <w:t xml:space="preserve">В случае если одной из сторон </w:t>
      </w:r>
      <w:r w:rsidR="00895827" w:rsidRPr="007C4DD5">
        <w:t>Д</w:t>
      </w:r>
      <w:r w:rsidRPr="007C4DD5">
        <w:t xml:space="preserve">оговора является лицо, не обязанное предоставлять информацию в Репозитарий, отказавшееся от предоставления сведений в Репозитарий, и не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стороной оговора является лицо, </w:t>
      </w:r>
      <w:r w:rsidRPr="007C4DD5">
        <w:rPr>
          <w:rFonts w:eastAsia="Times New Roman"/>
          <w:kern w:val="16"/>
          <w:szCs w:val="20"/>
          <w:lang w:eastAsia="ru-RU"/>
        </w:rPr>
        <w:t>необязанное предоставлять информацию в Репозитарий и не являющееся Клиентом Репозитария.</w:t>
      </w:r>
    </w:p>
    <w:p w:rsidR="00C80E05" w:rsidRPr="007C4DD5" w:rsidRDefault="00C80E05" w:rsidP="00172283">
      <w:pPr>
        <w:pStyle w:val="2"/>
        <w:numPr>
          <w:ilvl w:val="1"/>
          <w:numId w:val="48"/>
        </w:numPr>
        <w:ind w:left="0" w:firstLine="0"/>
      </w:pPr>
      <w:bookmarkStart w:id="59" w:name="_Toc488845589"/>
      <w:r w:rsidRPr="007C4DD5">
        <w:t>Порядок регистрации Отчета об уплате маржевых сумм</w:t>
      </w:r>
      <w:bookmarkEnd w:id="59"/>
    </w:p>
    <w:p w:rsidR="00B563E7" w:rsidRPr="007C4DD5" w:rsidRDefault="00B563E7" w:rsidP="00172283">
      <w:pPr>
        <w:pStyle w:val="aa"/>
        <w:numPr>
          <w:ilvl w:val="2"/>
          <w:numId w:val="48"/>
        </w:numPr>
        <w:ind w:left="0" w:firstLine="0"/>
      </w:pPr>
      <w:r w:rsidRPr="007C4DD5">
        <w:t xml:space="preserve">Сведения об </w:t>
      </w:r>
      <w:r w:rsidR="000648A3" w:rsidRPr="007C4DD5">
        <w:t xml:space="preserve">уплате маржевых сумм предоставляются в Репозитарий для внесения в Реестр договоров в случае заключения сторонами договора </w:t>
      </w:r>
      <w:r w:rsidR="005F7191" w:rsidRPr="007C4DD5">
        <w:t xml:space="preserve">о порядке уплаты плавающих маржевых сумм. </w:t>
      </w:r>
    </w:p>
    <w:p w:rsidR="00C80E05" w:rsidRPr="007C4DD5" w:rsidRDefault="00C80E05" w:rsidP="00172283">
      <w:pPr>
        <w:pStyle w:val="aa"/>
        <w:numPr>
          <w:ilvl w:val="2"/>
          <w:numId w:val="48"/>
        </w:numPr>
        <w:ind w:left="0" w:firstLine="0"/>
      </w:pPr>
      <w:r w:rsidRPr="007C4DD5">
        <w:t>Основанием для внесения в Реестр договоров сведений об уплате маржевых сумм по договору является Отчет об уплате маржевых сумм (код документа - СМ092 Приложение 1 к настоящим Правилам).</w:t>
      </w:r>
    </w:p>
    <w:p w:rsidR="00C80E05" w:rsidRPr="007C4DD5" w:rsidRDefault="00C80E05" w:rsidP="00172283">
      <w:pPr>
        <w:pStyle w:val="aa"/>
        <w:numPr>
          <w:ilvl w:val="2"/>
          <w:numId w:val="48"/>
        </w:numPr>
        <w:ind w:left="0" w:firstLine="0"/>
      </w:pPr>
      <w:r w:rsidRPr="007C4DD5">
        <w:t xml:space="preserve">Результатом регистрации Отчета об уплате маржевых сумм либо отказа в регистрации Отчета об уплате маржевых сумм является внесение соответствующих записей в </w:t>
      </w:r>
      <w:r w:rsidR="00994AA0" w:rsidRPr="007C4DD5">
        <w:t>Раздел 2 и Р</w:t>
      </w:r>
      <w:r w:rsidR="00060E85" w:rsidRPr="007C4DD5">
        <w:t xml:space="preserve">аздел 3 </w:t>
      </w:r>
      <w:r w:rsidRPr="007C4DD5">
        <w:t>Реестр</w:t>
      </w:r>
      <w:r w:rsidR="00060E85" w:rsidRPr="007C4DD5">
        <w:t>а</w:t>
      </w:r>
      <w:r w:rsidRPr="007C4DD5">
        <w:t xml:space="preserve"> договоров, а также формирование Репозитарием Извещения о регистрации /исполнении (код документа RM001 Приложение 1 к настоящим Правилам) или Извещения об отказе в регистрации/исполнении (код документа RM002 Приложения 1 к настоящим Правилам) с указанием причины отказа.</w:t>
      </w:r>
    </w:p>
    <w:p w:rsidR="001F1A2D" w:rsidRPr="007C4DD5" w:rsidRDefault="001F1A2D" w:rsidP="00172283">
      <w:pPr>
        <w:pStyle w:val="aa"/>
        <w:numPr>
          <w:ilvl w:val="2"/>
          <w:numId w:val="48"/>
        </w:numPr>
        <w:ind w:left="0" w:firstLine="0"/>
      </w:pPr>
      <w:r w:rsidRPr="007C4DD5">
        <w:t xml:space="preserve">Отчет об уплате маржевых сумм предоставляется в Репозитарий Информирующим лицом каждой из сторон договора, заключенного как на условиях Генерального соглашения так и вне рамок Генерального соглашения и вносится в Реестр договоров Репозитария </w:t>
      </w:r>
      <w:r w:rsidR="00ED5F0B" w:rsidRPr="007C4DD5">
        <w:t>без прохождения процедуры подтверждения</w:t>
      </w:r>
      <w:r w:rsidRPr="007C4DD5">
        <w:t>.</w:t>
      </w:r>
    </w:p>
    <w:p w:rsidR="00ED5F0B" w:rsidRPr="007C4DD5" w:rsidRDefault="00ED5F0B" w:rsidP="00172283">
      <w:pPr>
        <w:pStyle w:val="aa"/>
        <w:numPr>
          <w:ilvl w:val="2"/>
          <w:numId w:val="48"/>
        </w:numPr>
        <w:ind w:left="0" w:firstLine="0"/>
      </w:pPr>
      <w:r w:rsidRPr="007C4DD5">
        <w:t>Исполнителем регистрации Отчета об уплате маржевых сумм является Репозитарий.</w:t>
      </w:r>
    </w:p>
    <w:p w:rsidR="00943B80" w:rsidRPr="007C4DD5" w:rsidRDefault="00943B80" w:rsidP="00172283">
      <w:pPr>
        <w:pStyle w:val="aa"/>
        <w:numPr>
          <w:ilvl w:val="2"/>
          <w:numId w:val="48"/>
        </w:numPr>
        <w:ind w:left="0" w:firstLine="0"/>
      </w:pPr>
      <w:r w:rsidRPr="007C4DD5">
        <w:t xml:space="preserve">Сведения об уплате маржевых сумм предоставляются в течение 5 (пяти) рабочих дней месяца, следующего за месяцем, в котором возникли требования и (или) обязательства по выплате маржевых сумм по состоянию на дату возникновения </w:t>
      </w:r>
      <w:r w:rsidRPr="007C4DD5">
        <w:lastRenderedPageBreak/>
        <w:t xml:space="preserve">требований и (или) обязательств. Если требования и (или) обязательства по выплате маржевых сумм не возникают, информация </w:t>
      </w:r>
      <w:r w:rsidR="009B080F" w:rsidRPr="007C4DD5">
        <w:t xml:space="preserve">об уплате маржевых сумм </w:t>
      </w:r>
      <w:r w:rsidRPr="007C4DD5">
        <w:t>в Репозитарий не предоставляется.</w:t>
      </w:r>
    </w:p>
    <w:p w:rsidR="00C80E05" w:rsidRPr="007C4DD5" w:rsidRDefault="00C80E05" w:rsidP="00172283">
      <w:pPr>
        <w:pStyle w:val="aa"/>
        <w:numPr>
          <w:ilvl w:val="2"/>
          <w:numId w:val="48"/>
        </w:numPr>
        <w:ind w:left="0" w:firstLine="0"/>
      </w:pPr>
      <w:r w:rsidRPr="007C4DD5">
        <w:t>Срок осуществления регистрации Отчета об уплате маржевых сумм</w:t>
      </w:r>
      <w:r w:rsidR="001F1A2D" w:rsidRPr="007C4DD5">
        <w:t xml:space="preserve"> </w:t>
      </w:r>
      <w:r w:rsidR="00ED5F0B" w:rsidRPr="007C4DD5">
        <w:t xml:space="preserve">в Реестре договоров </w:t>
      </w:r>
      <w:r w:rsidR="001F1A2D" w:rsidRPr="007C4DD5">
        <w:t xml:space="preserve">является стандартным для исполнения </w:t>
      </w:r>
      <w:r w:rsidR="00E26688">
        <w:t>О</w:t>
      </w:r>
      <w:r w:rsidR="001F1A2D" w:rsidRPr="007C4DD5">
        <w:t>пераций Репозитария.</w:t>
      </w:r>
    </w:p>
    <w:p w:rsidR="00C80E05" w:rsidRPr="007C4DD5" w:rsidRDefault="00C80E05" w:rsidP="00172283">
      <w:pPr>
        <w:pStyle w:val="2"/>
        <w:numPr>
          <w:ilvl w:val="1"/>
          <w:numId w:val="48"/>
        </w:numPr>
        <w:ind w:left="0" w:firstLine="0"/>
      </w:pPr>
      <w:bookmarkStart w:id="60" w:name="_Toc488845590"/>
      <w:r w:rsidRPr="007C4DD5">
        <w:t>Порядок внесения в Реестр договоров сведений о расчете справедливой (оценочной) стоимости</w:t>
      </w:r>
      <w:bookmarkEnd w:id="60"/>
    </w:p>
    <w:p w:rsidR="00943B80" w:rsidRPr="007C4DD5" w:rsidRDefault="00943B80" w:rsidP="00172283">
      <w:pPr>
        <w:pStyle w:val="aa"/>
        <w:numPr>
          <w:ilvl w:val="2"/>
          <w:numId w:val="48"/>
        </w:numPr>
        <w:ind w:left="0" w:firstLine="0"/>
      </w:pPr>
      <w:r w:rsidRPr="007C4DD5">
        <w:t xml:space="preserve">Сведения о расчете справедливой (оценочной) стоимости предоставляются в Репозитарий для внесения в </w:t>
      </w:r>
      <w:r w:rsidR="00864B0B" w:rsidRPr="007C4DD5">
        <w:t xml:space="preserve">данных сведений </w:t>
      </w:r>
      <w:r w:rsidRPr="007C4DD5">
        <w:t>Реестр договоров.</w:t>
      </w:r>
    </w:p>
    <w:p w:rsidR="00C80E05" w:rsidRPr="007C4DD5" w:rsidRDefault="00C80E05" w:rsidP="00172283">
      <w:pPr>
        <w:pStyle w:val="aa"/>
        <w:numPr>
          <w:ilvl w:val="2"/>
          <w:numId w:val="48"/>
        </w:numPr>
        <w:ind w:left="0" w:firstLine="0"/>
      </w:pPr>
      <w:r w:rsidRPr="007C4DD5">
        <w:t>Основанием для внесения в Реестр договоров сведений о справедливой (оценочной) стоимости является Отчет о расчете справедливой (оценочной) стоимости (код документа CM094 Приложение 1 к настоящим Правилам).</w:t>
      </w:r>
    </w:p>
    <w:p w:rsidR="00C80E05" w:rsidRPr="007C4DD5" w:rsidRDefault="00C80E05" w:rsidP="00172283">
      <w:pPr>
        <w:pStyle w:val="aa"/>
        <w:numPr>
          <w:ilvl w:val="2"/>
          <w:numId w:val="48"/>
        </w:numPr>
        <w:ind w:left="0" w:firstLine="0"/>
      </w:pPr>
      <w:r w:rsidRPr="007C4DD5">
        <w:t xml:space="preserve">Результатом регистрации Отчета о расчете справедливой (оценочной) стоимости либо отказа в регистрации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Приложение 1 к настоящим правилам) или Извещения об отказе в регистрации (код документа RM002 Приложение 1 к настоящим Правилам).</w:t>
      </w:r>
    </w:p>
    <w:p w:rsidR="009B080F" w:rsidRPr="007C4DD5" w:rsidRDefault="009B080F" w:rsidP="00172283">
      <w:pPr>
        <w:pStyle w:val="aa"/>
        <w:numPr>
          <w:ilvl w:val="2"/>
          <w:numId w:val="48"/>
        </w:numPr>
        <w:ind w:left="0" w:firstLine="0"/>
      </w:pPr>
      <w:r w:rsidRPr="007C4DD5">
        <w:t xml:space="preserve">Отчет о расчете справедливой (оценочной) стоимости предоставляется в Репозитарий Информирующим лицом каждой из сторон </w:t>
      </w:r>
      <w:r w:rsidR="00895827" w:rsidRPr="007C4DD5">
        <w:t>Д</w:t>
      </w:r>
      <w:r w:rsidRPr="007C4DD5">
        <w:t>оговора и вносится в Реестр договоров Репозитария</w:t>
      </w:r>
      <w:r w:rsidR="00ED5F0B" w:rsidRPr="007C4DD5">
        <w:t xml:space="preserve"> без прохождения процедуры подтверждения</w:t>
      </w:r>
      <w:r w:rsidRPr="007C4DD5">
        <w:t>.</w:t>
      </w:r>
    </w:p>
    <w:p w:rsidR="00ED5F0B" w:rsidRPr="007C4DD5" w:rsidRDefault="00ED5F0B" w:rsidP="00172283">
      <w:pPr>
        <w:pStyle w:val="aa"/>
        <w:numPr>
          <w:ilvl w:val="2"/>
          <w:numId w:val="48"/>
        </w:numPr>
        <w:ind w:left="0" w:firstLine="0"/>
      </w:pPr>
      <w:r w:rsidRPr="007C4DD5">
        <w:t>Исполнителем регистрации Отчета о расчете справедливой (оценочной) стоимости является Репозитарий.</w:t>
      </w:r>
    </w:p>
    <w:p w:rsidR="009B080F" w:rsidRPr="007C4DD5" w:rsidRDefault="009B080F" w:rsidP="00172283">
      <w:pPr>
        <w:pStyle w:val="aa"/>
        <w:numPr>
          <w:ilvl w:val="2"/>
          <w:numId w:val="48"/>
        </w:numPr>
        <w:ind w:left="0" w:firstLine="0"/>
      </w:pPr>
      <w:r w:rsidRPr="007C4DD5">
        <w:t>Сведения о расчете справедливой (оценочной) стоимости предоставляются</w:t>
      </w:r>
      <w:r w:rsidR="008823FD" w:rsidRPr="007C4DD5">
        <w:t xml:space="preserve"> </w:t>
      </w:r>
      <w:r w:rsidRPr="007C4DD5">
        <w:t>в Репозитарий по мере переоценки стоимости не позднее 5 (пяти) рабочих дней месяца, следующего за месяцем, в котором осуществлена переоценка справедливой (оценочной) стоимости.</w:t>
      </w:r>
    </w:p>
    <w:p w:rsidR="00C80E05" w:rsidRPr="007C4DD5" w:rsidRDefault="00C80E05" w:rsidP="00172283">
      <w:pPr>
        <w:pStyle w:val="aa"/>
        <w:numPr>
          <w:ilvl w:val="2"/>
          <w:numId w:val="48"/>
        </w:numPr>
        <w:ind w:left="0" w:firstLine="0"/>
      </w:pPr>
      <w:r w:rsidRPr="007C4DD5">
        <w:t xml:space="preserve">Срок осуществления регистрации Отчета о расчете справедливой (оценочной) стоимости </w:t>
      </w:r>
      <w:r w:rsidR="00ED5F0B" w:rsidRPr="007C4DD5">
        <w:t xml:space="preserve">в Реестре договоров </w:t>
      </w:r>
      <w:r w:rsidR="009B080F" w:rsidRPr="007C4DD5">
        <w:t xml:space="preserve">является стандартным для исполнения </w:t>
      </w:r>
      <w:r w:rsidR="00E26688">
        <w:t>О</w:t>
      </w:r>
      <w:r w:rsidR="009B080F" w:rsidRPr="007C4DD5">
        <w:t>пераций Репозитария.</w:t>
      </w:r>
    </w:p>
    <w:p w:rsidR="00864B0B" w:rsidRPr="007C4DD5" w:rsidRDefault="00864B0B" w:rsidP="00172283">
      <w:pPr>
        <w:pStyle w:val="2"/>
        <w:numPr>
          <w:ilvl w:val="1"/>
          <w:numId w:val="48"/>
        </w:numPr>
      </w:pPr>
      <w:bookmarkStart w:id="61" w:name="_Toc488845591"/>
      <w:r w:rsidRPr="007C4DD5">
        <w:t xml:space="preserve">Порядок внесения в Реестр договоров сведений о технических сделках РЕПО, сделках валютного </w:t>
      </w:r>
      <w:proofErr w:type="spellStart"/>
      <w:r w:rsidRPr="007C4DD5">
        <w:t>СВОПа</w:t>
      </w:r>
      <w:proofErr w:type="spellEnd"/>
      <w:r w:rsidRPr="007C4DD5">
        <w:t xml:space="preserve"> и конверсионных сделках.</w:t>
      </w:r>
      <w:bookmarkEnd w:id="61"/>
    </w:p>
    <w:p w:rsidR="00864B0B" w:rsidRPr="007C4DD5" w:rsidRDefault="00864B0B" w:rsidP="002C21C4">
      <w:pPr>
        <w:pStyle w:val="aa"/>
        <w:numPr>
          <w:ilvl w:val="2"/>
          <w:numId w:val="45"/>
        </w:numPr>
        <w:ind w:left="0" w:firstLine="0"/>
      </w:pPr>
      <w:r w:rsidRPr="007C4DD5">
        <w:t xml:space="preserve">Сведения о технических сделках РЕПО, сделках валютного </w:t>
      </w:r>
      <w:proofErr w:type="spellStart"/>
      <w:r w:rsidRPr="007C4DD5">
        <w:t>СВОПа</w:t>
      </w:r>
      <w:proofErr w:type="spellEnd"/>
      <w:r w:rsidRPr="007C4DD5">
        <w:t xml:space="preserve"> и конверсионных сдел</w:t>
      </w:r>
      <w:r w:rsidR="00EF1455" w:rsidRPr="007C4DD5">
        <w:t>к</w:t>
      </w:r>
      <w:r w:rsidRPr="007C4DD5">
        <w:t>ах предоставляются в Репозитарий для внесения соответствующих сведений в Реестр договоров.</w:t>
      </w:r>
    </w:p>
    <w:p w:rsidR="00864B0B" w:rsidRPr="007C4DD5" w:rsidRDefault="00864B0B" w:rsidP="002C21C4">
      <w:pPr>
        <w:pStyle w:val="aa"/>
        <w:numPr>
          <w:ilvl w:val="2"/>
          <w:numId w:val="45"/>
        </w:numPr>
        <w:ind w:left="0" w:firstLine="0"/>
      </w:pPr>
      <w:r w:rsidRPr="007C4DD5">
        <w:t xml:space="preserve">Основанием для внесения в Реестр договоров сведений о технических сделках РЕПО, сделках валютного </w:t>
      </w:r>
      <w:proofErr w:type="spellStart"/>
      <w:r w:rsidRPr="007C4DD5">
        <w:t>СВОПа</w:t>
      </w:r>
      <w:proofErr w:type="spellEnd"/>
      <w:r w:rsidRPr="007C4DD5">
        <w:t xml:space="preserve"> и конверсионных сделках является Отчет по сделкам </w:t>
      </w:r>
      <w:r w:rsidR="00EF1455" w:rsidRPr="007C4DD5">
        <w:t>РЕПО</w:t>
      </w:r>
      <w:r w:rsidRPr="007C4DD5">
        <w:t>, Отчет по сделкам валютный своп и Отчет по конверсионным сделкам (код документа CM083-СМ085 Приложение 1 к настоящим Правилам).</w:t>
      </w:r>
    </w:p>
    <w:p w:rsidR="00864B0B" w:rsidRPr="007C4DD5" w:rsidRDefault="00864B0B" w:rsidP="002C21C4">
      <w:pPr>
        <w:pStyle w:val="aa"/>
        <w:numPr>
          <w:ilvl w:val="2"/>
          <w:numId w:val="45"/>
        </w:numPr>
        <w:ind w:left="0" w:firstLine="0"/>
      </w:pPr>
      <w:r w:rsidRPr="007C4DD5">
        <w:t xml:space="preserve">Результатом регистрации данных Отчетов либо отказа в регистрации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w:t>
      </w:r>
      <w:r w:rsidRPr="007C4DD5">
        <w:lastRenderedPageBreak/>
        <w:t>Приложение 1 к настоящим правилам) или Извещения об отказе в регистрации (код документа RM002 Приложение 1 к настоящим Правилам).</w:t>
      </w:r>
    </w:p>
    <w:p w:rsidR="00864B0B" w:rsidRPr="007C4DD5" w:rsidRDefault="00864B0B" w:rsidP="002C21C4">
      <w:pPr>
        <w:pStyle w:val="aa"/>
        <w:numPr>
          <w:ilvl w:val="2"/>
          <w:numId w:val="45"/>
        </w:numPr>
        <w:ind w:left="0" w:firstLine="0"/>
      </w:pPr>
      <w:r w:rsidRPr="007C4DD5">
        <w:t xml:space="preserve">Отчет по сделкам </w:t>
      </w:r>
      <w:r w:rsidR="001545AD" w:rsidRPr="007C4DD5">
        <w:t>РЕПО</w:t>
      </w:r>
      <w:r w:rsidRPr="007C4DD5">
        <w:t>, Отчет по сделкам валютный своп и</w:t>
      </w:r>
      <w:r w:rsidR="00994AA0" w:rsidRPr="007C4DD5">
        <w:t>/или</w:t>
      </w:r>
      <w:r w:rsidRPr="007C4DD5">
        <w:t xml:space="preserve"> Отчет по конверсионным сделкам предоставляется в Репозитарий Информирующим лицом </w:t>
      </w:r>
      <w:r w:rsidR="00E577BE" w:rsidRPr="007C4DD5">
        <w:t xml:space="preserve">каждой из сторон </w:t>
      </w:r>
      <w:r w:rsidR="00895827" w:rsidRPr="007C4DD5">
        <w:t>Д</w:t>
      </w:r>
      <w:r w:rsidR="00E577BE" w:rsidRPr="007C4DD5">
        <w:t xml:space="preserve">оговора и вносится в Реестр договоров Репозитария </w:t>
      </w:r>
      <w:r w:rsidRPr="007C4DD5">
        <w:t>без прохождения процедуры подтверждения.</w:t>
      </w:r>
    </w:p>
    <w:p w:rsidR="00864B0B" w:rsidRPr="007C4DD5" w:rsidRDefault="00864B0B" w:rsidP="002C21C4">
      <w:pPr>
        <w:pStyle w:val="aa"/>
        <w:numPr>
          <w:ilvl w:val="2"/>
          <w:numId w:val="45"/>
        </w:numPr>
        <w:ind w:left="0" w:firstLine="0"/>
      </w:pPr>
      <w:r w:rsidRPr="007C4DD5">
        <w:t xml:space="preserve">Исполнителем регистрации Отчета по сделкам </w:t>
      </w:r>
      <w:r w:rsidR="001545AD" w:rsidRPr="007C4DD5">
        <w:t>РЕПО</w:t>
      </w:r>
      <w:r w:rsidRPr="007C4DD5">
        <w:t>, Отчета по сделкам валютный своп и Отчета по конверсионным сделкам является Репозитарий.</w:t>
      </w:r>
    </w:p>
    <w:p w:rsidR="00864B0B" w:rsidRPr="007C4DD5" w:rsidRDefault="00864B0B" w:rsidP="002C21C4">
      <w:pPr>
        <w:pStyle w:val="aa"/>
        <w:numPr>
          <w:ilvl w:val="2"/>
          <w:numId w:val="45"/>
        </w:numPr>
        <w:ind w:left="0" w:firstLine="0"/>
      </w:pPr>
      <w:r w:rsidRPr="007C4DD5">
        <w:t xml:space="preserve">Срок осуществления регистрации Отчета о расчете справедливой (оценочной) стоимости в Реестре договоров является стандартным для исполнения </w:t>
      </w:r>
      <w:r w:rsidR="00E26688">
        <w:t>О</w:t>
      </w:r>
      <w:r w:rsidRPr="007C4DD5">
        <w:t>пераций Репозитария.</w:t>
      </w:r>
    </w:p>
    <w:p w:rsidR="00C80E05" w:rsidRPr="007C4DD5" w:rsidRDefault="00C80E05" w:rsidP="002C21C4">
      <w:pPr>
        <w:pStyle w:val="2"/>
        <w:numPr>
          <w:ilvl w:val="1"/>
          <w:numId w:val="45"/>
        </w:numPr>
        <w:ind w:left="0" w:firstLine="0"/>
      </w:pPr>
      <w:bookmarkStart w:id="62" w:name="_Toc488845592"/>
      <w:r w:rsidRPr="007C4DD5">
        <w:t>Порядок исправления ошибочных записей в Реестре договоров</w:t>
      </w:r>
      <w:bookmarkEnd w:id="62"/>
      <w:r w:rsidRPr="007C4DD5">
        <w:t xml:space="preserve"> </w:t>
      </w:r>
    </w:p>
    <w:p w:rsidR="002C21C4" w:rsidRPr="007C4DD5" w:rsidRDefault="002C21C4" w:rsidP="002C21C4">
      <w:pPr>
        <w:pStyle w:val="3"/>
        <w:numPr>
          <w:ilvl w:val="2"/>
          <w:numId w:val="44"/>
        </w:numPr>
      </w:pPr>
      <w:bookmarkStart w:id="63" w:name="_Toc488845593"/>
      <w:r w:rsidRPr="007C4DD5">
        <w:t>Исправление ошибочных записей в Реестре договоров в связи с возражениями Информирующего лица</w:t>
      </w:r>
      <w:r w:rsidR="00C0679F" w:rsidRPr="007C4DD5">
        <w:t>/Клиента</w:t>
      </w:r>
      <w:r w:rsidRPr="007C4DD5">
        <w:t>.</w:t>
      </w:r>
      <w:bookmarkEnd w:id="63"/>
    </w:p>
    <w:p w:rsidR="00C80E05" w:rsidRPr="007C4DD5" w:rsidRDefault="00C80E05" w:rsidP="002C21C4">
      <w:pPr>
        <w:pStyle w:val="aa"/>
        <w:numPr>
          <w:ilvl w:val="3"/>
          <w:numId w:val="44"/>
        </w:numPr>
        <w:ind w:left="0" w:firstLine="0"/>
      </w:pPr>
      <w:r w:rsidRPr="007C4DD5">
        <w:t>Информирующее лицо/ Клиент</w:t>
      </w:r>
      <w:r w:rsidR="009B080F" w:rsidRPr="007C4DD5">
        <w:t xml:space="preserve"> </w:t>
      </w:r>
      <w:r w:rsidRPr="007C4DD5">
        <w:t>вправе предоставить</w:t>
      </w:r>
      <w:r w:rsidR="0027244A" w:rsidRPr="007C4DD5">
        <w:t xml:space="preserve"> в</w:t>
      </w:r>
      <w:r w:rsidRPr="007C4DD5">
        <w:t xml:space="preserve"> Репозитари</w:t>
      </w:r>
      <w:r w:rsidR="0027244A" w:rsidRPr="007C4DD5">
        <w:t>й</w:t>
      </w:r>
      <w:r w:rsidRPr="007C4DD5">
        <w:t xml:space="preserve"> возражения по внесенным в Реестр договоров сведениям не позднее 3 (третьего) рабочего дня, следующего за днем получения сообщения Репозитария о внесении в Реестр договоров соответствующих сведений.</w:t>
      </w:r>
    </w:p>
    <w:p w:rsidR="00C80E05" w:rsidRPr="007C4DD5" w:rsidRDefault="00C80E05" w:rsidP="002C21C4">
      <w:pPr>
        <w:pStyle w:val="aa"/>
        <w:numPr>
          <w:ilvl w:val="3"/>
          <w:numId w:val="44"/>
        </w:numPr>
        <w:ind w:left="0" w:firstLine="0"/>
      </w:pPr>
      <w:r w:rsidRPr="007C4DD5">
        <w:t>Возражения по внесенным в Реестр договоров сведениям направляются в Репозитарий в виде</w:t>
      </w:r>
      <w:r w:rsidR="00E044F3" w:rsidRPr="007C4DD5">
        <w:t xml:space="preserve"> официального</w:t>
      </w:r>
      <w:r w:rsidRPr="007C4DD5">
        <w:t xml:space="preserve"> письма на бумажном носителе.</w:t>
      </w:r>
    </w:p>
    <w:p w:rsidR="00C80E05" w:rsidRPr="007C4DD5" w:rsidRDefault="00C80E05" w:rsidP="002C21C4">
      <w:pPr>
        <w:pStyle w:val="aa"/>
        <w:numPr>
          <w:ilvl w:val="3"/>
          <w:numId w:val="44"/>
        </w:numPr>
        <w:ind w:left="0" w:firstLine="0"/>
      </w:pPr>
      <w:r w:rsidRPr="007C4DD5">
        <w:t>Возражения по внесенным в Реестр договоров сведениям предоставляются за подписью уполномоченного представителя Информирующего лица</w:t>
      </w:r>
      <w:r w:rsidR="006E3DA3" w:rsidRPr="007C4DD5">
        <w:t>/ Клиента</w:t>
      </w:r>
      <w:r w:rsidRPr="007C4DD5">
        <w:t xml:space="preserve">. При наличии двух Информирующих лиц возражения по внесенным в Реестр договоров сведениям </w:t>
      </w:r>
      <w:r w:rsidR="009C4F49" w:rsidRPr="007C4DD5">
        <w:t xml:space="preserve">рассматриваются Репозитарием только в случае поступления письма с возражениями </w:t>
      </w:r>
      <w:r w:rsidRPr="007C4DD5">
        <w:t xml:space="preserve">на бумажном носителе </w:t>
      </w:r>
      <w:r w:rsidR="009C4F49" w:rsidRPr="007C4DD5">
        <w:t>от каждого Информирующего лица</w:t>
      </w:r>
      <w:r w:rsidR="006E3DA3" w:rsidRPr="007C4DD5">
        <w:t>/ Клиента</w:t>
      </w:r>
      <w:r w:rsidR="009C4F49" w:rsidRPr="007C4DD5">
        <w:t xml:space="preserve"> </w:t>
      </w:r>
      <w:r w:rsidRPr="007C4DD5">
        <w:t>за подписью уполномоченн</w:t>
      </w:r>
      <w:r w:rsidR="009C4F49" w:rsidRPr="007C4DD5">
        <w:t>ог</w:t>
      </w:r>
      <w:r w:rsidR="00994AA0" w:rsidRPr="007C4DD5">
        <w:t>о</w:t>
      </w:r>
      <w:r w:rsidRPr="007C4DD5">
        <w:t xml:space="preserve"> представител</w:t>
      </w:r>
      <w:r w:rsidR="009C4F49" w:rsidRPr="007C4DD5">
        <w:t>я</w:t>
      </w:r>
      <w:r w:rsidRPr="007C4DD5">
        <w:t xml:space="preserve"> Информирующ</w:t>
      </w:r>
      <w:r w:rsidR="009C4F49" w:rsidRPr="007C4DD5">
        <w:t>его</w:t>
      </w:r>
      <w:r w:rsidRPr="007C4DD5">
        <w:t xml:space="preserve"> лиц</w:t>
      </w:r>
      <w:r w:rsidR="009C4F49" w:rsidRPr="007C4DD5">
        <w:t>а</w:t>
      </w:r>
      <w:r w:rsidR="006E3DA3" w:rsidRPr="007C4DD5">
        <w:t>/ Клиента</w:t>
      </w:r>
      <w:r w:rsidRPr="007C4DD5">
        <w:t>.</w:t>
      </w:r>
    </w:p>
    <w:p w:rsidR="00C80E05" w:rsidRPr="007C4DD5" w:rsidRDefault="00C80E05" w:rsidP="002C21C4">
      <w:pPr>
        <w:pStyle w:val="aa"/>
        <w:numPr>
          <w:ilvl w:val="3"/>
          <w:numId w:val="44"/>
        </w:numPr>
        <w:ind w:left="0" w:firstLine="0"/>
      </w:pPr>
      <w:r w:rsidRPr="007C4DD5">
        <w:t xml:space="preserve">Репозитарий рассматривает возражения Информирующего лица или </w:t>
      </w:r>
      <w:r w:rsidRPr="00F05DD9">
        <w:t xml:space="preserve">Клиента по внесенным в Реестр договоров сведениям не позднее </w:t>
      </w:r>
      <w:r w:rsidR="009C4F49" w:rsidRPr="00F05DD9">
        <w:t>срока, предусмотренного нормативн</w:t>
      </w:r>
      <w:r w:rsidR="005E6FD4" w:rsidRPr="00F05DD9">
        <w:t>ым актом Регулирующего органа в области финансовых</w:t>
      </w:r>
      <w:r w:rsidR="009C4F49" w:rsidRPr="00F05DD9">
        <w:t xml:space="preserve"> рынк</w:t>
      </w:r>
      <w:r w:rsidR="005E6FD4" w:rsidRPr="00F05DD9">
        <w:t>ов</w:t>
      </w:r>
      <w:r w:rsidR="00905334" w:rsidRPr="00F05DD9">
        <w:t xml:space="preserve"> для рассмотрения возражений</w:t>
      </w:r>
      <w:r w:rsidRPr="00F05DD9">
        <w:t xml:space="preserve">, </w:t>
      </w:r>
      <w:r w:rsidR="00F05DD9" w:rsidRPr="00F05DD9">
        <w:t xml:space="preserve">в случае принятия решения об осуществлении исправительной записи вне стандартной </w:t>
      </w:r>
      <w:r w:rsidR="00E26688">
        <w:t>О</w:t>
      </w:r>
      <w:r w:rsidR="00F05DD9" w:rsidRPr="00F05DD9">
        <w:t xml:space="preserve">перации Репозитария (корректировки Реестра договоров) - </w:t>
      </w:r>
      <w:r w:rsidRPr="00F05DD9">
        <w:t xml:space="preserve">вносит соответствующие изменения в Реестр </w:t>
      </w:r>
      <w:r w:rsidR="00994AA0" w:rsidRPr="00F05DD9">
        <w:t xml:space="preserve">договоров </w:t>
      </w:r>
      <w:r w:rsidRPr="00F05DD9">
        <w:t xml:space="preserve">и предоставляет </w:t>
      </w:r>
      <w:r w:rsidR="009C4F49" w:rsidRPr="00F05DD9">
        <w:t>ответное письмо Информирующему лицу/</w:t>
      </w:r>
      <w:r w:rsidR="006E3DA3" w:rsidRPr="00F05DD9">
        <w:t xml:space="preserve"> </w:t>
      </w:r>
      <w:r w:rsidR="009C4F49" w:rsidRPr="00F05DD9">
        <w:t xml:space="preserve">Клиенту </w:t>
      </w:r>
      <w:r w:rsidR="005E6FD4" w:rsidRPr="00F05DD9">
        <w:t>с описанием произведенных действий</w:t>
      </w:r>
      <w:r w:rsidRPr="00F05DD9">
        <w:t>, либо отказывает в удовлетворении полученных возражений и предоставляет письменный отказ во внесении изменений в Реестр договоров с указанием мотивированной причины отказа.</w:t>
      </w:r>
      <w:r w:rsidR="005E6FD4" w:rsidRPr="00F05DD9">
        <w:t xml:space="preserve"> В </w:t>
      </w:r>
      <w:r w:rsidR="005E6FD4" w:rsidRPr="007C4DD5">
        <w:t>случае осуществления исправительной записи в Реестре договоров Репозитарий уведомляет об этом Регулирующий орган в области финансовых рынков.</w:t>
      </w:r>
    </w:p>
    <w:p w:rsidR="002C21C4" w:rsidRPr="007C4DD5" w:rsidRDefault="002C21C4" w:rsidP="002C21C4">
      <w:pPr>
        <w:pStyle w:val="3"/>
        <w:numPr>
          <w:ilvl w:val="2"/>
          <w:numId w:val="44"/>
        </w:numPr>
      </w:pPr>
      <w:bookmarkStart w:id="64" w:name="_Ref465438271"/>
      <w:bookmarkStart w:id="65" w:name="_Toc488845594"/>
      <w:r w:rsidRPr="007C4DD5">
        <w:t xml:space="preserve">Исправление ошибочных записей в Реестре договоров </w:t>
      </w:r>
      <w:r w:rsidR="007C4DD5" w:rsidRPr="007C4DD5">
        <w:t xml:space="preserve">в связи с </w:t>
      </w:r>
      <w:r w:rsidRPr="007C4DD5">
        <w:t>внесение</w:t>
      </w:r>
      <w:r w:rsidR="007C4DD5" w:rsidRPr="007C4DD5">
        <w:t>м</w:t>
      </w:r>
      <w:r w:rsidRPr="007C4DD5">
        <w:t xml:space="preserve"> корректир</w:t>
      </w:r>
      <w:r w:rsidR="001C54A7" w:rsidRPr="007C4DD5">
        <w:t>овок</w:t>
      </w:r>
      <w:r w:rsidR="004E0CCA" w:rsidRPr="007C4DD5">
        <w:t xml:space="preserve"> </w:t>
      </w:r>
      <w:r w:rsidR="007C4DD5" w:rsidRPr="007C4DD5">
        <w:t>Информирующим лицом</w:t>
      </w:r>
      <w:bookmarkEnd w:id="64"/>
      <w:bookmarkEnd w:id="65"/>
    </w:p>
    <w:p w:rsidR="001E28BF" w:rsidRPr="007C4DD5" w:rsidRDefault="005A567D" w:rsidP="005A567D">
      <w:pPr>
        <w:pStyle w:val="aa"/>
        <w:numPr>
          <w:ilvl w:val="3"/>
          <w:numId w:val="49"/>
        </w:numPr>
        <w:ind w:left="0" w:firstLine="0"/>
      </w:pPr>
      <w:r w:rsidRPr="007C4DD5">
        <w:t>В отношении сведений, внесенных в Реестр договоров, Информирующее лицо имеет право внести корректир</w:t>
      </w:r>
      <w:r w:rsidR="001E28BF" w:rsidRPr="007C4DD5">
        <w:t>овку.</w:t>
      </w:r>
    </w:p>
    <w:p w:rsidR="005A567D" w:rsidRPr="007C4DD5" w:rsidRDefault="001E28BF" w:rsidP="005A567D">
      <w:pPr>
        <w:pStyle w:val="aa"/>
        <w:numPr>
          <w:ilvl w:val="3"/>
          <w:numId w:val="49"/>
        </w:numPr>
        <w:ind w:left="0" w:firstLine="0"/>
      </w:pPr>
      <w:r w:rsidRPr="007C4DD5">
        <w:lastRenderedPageBreak/>
        <w:t>Корректир</w:t>
      </w:r>
      <w:r w:rsidR="004E0CCA" w:rsidRPr="007C4DD5">
        <w:t>овка ранее предоставленных сведений производится</w:t>
      </w:r>
      <w:r w:rsidRPr="007C4DD5">
        <w:t xml:space="preserve"> Информирующим лицом путем предоставления в Репозитарий документа, соответствующего требованиям Правил к формам/форматам сообщений, предоставляемых Информирующими лицами/ Клиентами в Репозитарий с учетом особенностей, установленных положениями пункта </w:t>
      </w:r>
      <w:r w:rsidRPr="007C4DD5">
        <w:fldChar w:fldCharType="begin"/>
      </w:r>
      <w:r w:rsidRPr="007C4DD5">
        <w:instrText xml:space="preserve"> REF _Ref465438271 \n \h </w:instrText>
      </w:r>
      <w:r w:rsidRPr="007C4DD5">
        <w:fldChar w:fldCharType="separate"/>
      </w:r>
      <w:r w:rsidR="00283FC4">
        <w:t>6.12.2</w:t>
      </w:r>
      <w:r w:rsidRPr="007C4DD5">
        <w:fldChar w:fldCharType="end"/>
      </w:r>
      <w:r w:rsidRPr="007C4DD5">
        <w:t xml:space="preserve"> Правил</w:t>
      </w:r>
      <w:r w:rsidR="005A567D" w:rsidRPr="007C4DD5">
        <w:t>.</w:t>
      </w:r>
    </w:p>
    <w:p w:rsidR="005A567D" w:rsidRPr="007C4DD5" w:rsidRDefault="005A567D" w:rsidP="005A567D">
      <w:pPr>
        <w:pStyle w:val="aa"/>
        <w:numPr>
          <w:ilvl w:val="3"/>
          <w:numId w:val="49"/>
        </w:numPr>
        <w:ind w:left="0" w:firstLine="0"/>
      </w:pPr>
      <w:bookmarkStart w:id="66" w:name="_Ref465438458"/>
      <w:r w:rsidRPr="007C4DD5">
        <w:t>Информирующее лицо имеет право внести корректир</w:t>
      </w:r>
      <w:r w:rsidR="001E28BF" w:rsidRPr="007C4DD5">
        <w:t>овку</w:t>
      </w:r>
      <w:r w:rsidRPr="007C4DD5">
        <w:t xml:space="preserve"> в отношении следующих </w:t>
      </w:r>
      <w:r w:rsidR="001E28BF" w:rsidRPr="007C4DD5">
        <w:t>А</w:t>
      </w:r>
      <w:r w:rsidRPr="007C4DD5">
        <w:t>нкет:</w:t>
      </w:r>
      <w:bookmarkEnd w:id="66"/>
    </w:p>
    <w:p w:rsidR="005A567D" w:rsidRPr="007C4DD5" w:rsidRDefault="001C54A7" w:rsidP="004E0CCA">
      <w:pPr>
        <w:pStyle w:val="aa"/>
        <w:numPr>
          <w:ilvl w:val="0"/>
          <w:numId w:val="50"/>
        </w:numPr>
        <w:spacing w:after="0"/>
        <w:ind w:left="1134" w:hanging="283"/>
      </w:pPr>
      <w:r w:rsidRPr="007C4DD5">
        <w:t>Анкета г</w:t>
      </w:r>
      <w:r w:rsidR="005A567D" w:rsidRPr="007C4DD5">
        <w:t>енерального соглашения;</w:t>
      </w:r>
    </w:p>
    <w:p w:rsidR="005A567D" w:rsidRPr="007C4DD5" w:rsidRDefault="005A567D" w:rsidP="004E0CCA">
      <w:pPr>
        <w:pStyle w:val="aa"/>
        <w:numPr>
          <w:ilvl w:val="0"/>
          <w:numId w:val="50"/>
        </w:numPr>
        <w:ind w:left="1134" w:hanging="283"/>
      </w:pPr>
      <w:r w:rsidRPr="007C4DD5">
        <w:t>Анкета договора;</w:t>
      </w:r>
    </w:p>
    <w:p w:rsidR="005A567D" w:rsidRPr="007C4DD5" w:rsidRDefault="005A567D" w:rsidP="004E0CCA">
      <w:pPr>
        <w:pStyle w:val="aa"/>
        <w:numPr>
          <w:ilvl w:val="0"/>
          <w:numId w:val="50"/>
        </w:numPr>
        <w:ind w:left="1134" w:hanging="283"/>
      </w:pPr>
      <w:r w:rsidRPr="007C4DD5">
        <w:t>Анкета договора, заключенного с целью обеспечения исполнения обязательств;</w:t>
      </w:r>
    </w:p>
    <w:p w:rsidR="005A567D" w:rsidRPr="007C4DD5" w:rsidRDefault="005A567D" w:rsidP="004E0CCA">
      <w:pPr>
        <w:pStyle w:val="aa"/>
        <w:numPr>
          <w:ilvl w:val="0"/>
          <w:numId w:val="50"/>
        </w:numPr>
        <w:spacing w:before="0"/>
        <w:ind w:left="1134" w:hanging="283"/>
      </w:pPr>
      <w:r w:rsidRPr="007C4DD5">
        <w:t>Анкета о состоянии обязательств по договорам;</w:t>
      </w:r>
    </w:p>
    <w:p w:rsidR="005A567D" w:rsidRPr="007C4DD5" w:rsidRDefault="005A567D" w:rsidP="004E0CCA">
      <w:pPr>
        <w:pStyle w:val="aa"/>
        <w:numPr>
          <w:ilvl w:val="0"/>
          <w:numId w:val="50"/>
        </w:numPr>
        <w:spacing w:before="0"/>
        <w:ind w:left="1134" w:hanging="283"/>
      </w:pPr>
      <w:r w:rsidRPr="007C4DD5">
        <w:t>Анкета прекращения генерального соглашения.</w:t>
      </w:r>
    </w:p>
    <w:p w:rsidR="005A567D" w:rsidRPr="007C4DD5" w:rsidRDefault="005A567D" w:rsidP="005A567D">
      <w:pPr>
        <w:pStyle w:val="aa"/>
        <w:numPr>
          <w:ilvl w:val="3"/>
          <w:numId w:val="49"/>
        </w:numPr>
        <w:spacing w:before="240"/>
        <w:ind w:left="0" w:firstLine="0"/>
        <w:contextualSpacing w:val="0"/>
        <w:rPr>
          <w:b/>
          <w:bCs/>
          <w:i/>
          <w:iCs/>
        </w:rPr>
      </w:pPr>
      <w:bookmarkStart w:id="67" w:name="_Ref465673152"/>
      <w:r w:rsidRPr="007C4DD5">
        <w:rPr>
          <w:b/>
          <w:bCs/>
          <w:i/>
          <w:iCs/>
        </w:rPr>
        <w:t>Внесение корректир</w:t>
      </w:r>
      <w:r w:rsidR="001E28BF" w:rsidRPr="007C4DD5">
        <w:rPr>
          <w:b/>
          <w:bCs/>
          <w:i/>
          <w:iCs/>
        </w:rPr>
        <w:t>овки</w:t>
      </w:r>
      <w:r w:rsidRPr="007C4DD5">
        <w:rPr>
          <w:b/>
          <w:bCs/>
          <w:i/>
          <w:iCs/>
        </w:rPr>
        <w:t xml:space="preserve"> в отношении Анкеты Генерального соглашения, Анкеты договора и</w:t>
      </w:r>
      <w:r w:rsidR="004E0CCA" w:rsidRPr="007C4DD5">
        <w:rPr>
          <w:b/>
          <w:bCs/>
          <w:i/>
          <w:iCs/>
        </w:rPr>
        <w:t>ли</w:t>
      </w:r>
      <w:r w:rsidRPr="007C4DD5">
        <w:rPr>
          <w:b/>
          <w:bCs/>
          <w:i/>
          <w:iCs/>
        </w:rPr>
        <w:t xml:space="preserve"> Анкеты договора, заключенного с целью обеспечения исполнения обязательств</w:t>
      </w:r>
      <w:bookmarkEnd w:id="67"/>
    </w:p>
    <w:p w:rsidR="005A567D" w:rsidRPr="007C4DD5" w:rsidRDefault="005A567D" w:rsidP="004E0CCA">
      <w:pPr>
        <w:pStyle w:val="aa"/>
        <w:numPr>
          <w:ilvl w:val="4"/>
          <w:numId w:val="49"/>
        </w:numPr>
        <w:spacing w:after="0"/>
        <w:ind w:left="0" w:firstLine="0"/>
        <w:rPr>
          <w:b/>
          <w:bCs/>
        </w:rPr>
      </w:pPr>
      <w:r w:rsidRPr="007C4DD5">
        <w:t>Внесение корректир</w:t>
      </w:r>
      <w:r w:rsidR="001E28BF" w:rsidRPr="007C4DD5">
        <w:t>овки</w:t>
      </w:r>
      <w:r w:rsidRPr="007C4DD5">
        <w:t xml:space="preserve"> в отношении </w:t>
      </w:r>
      <w:r w:rsidR="001E28BF" w:rsidRPr="007C4DD5">
        <w:t>А</w:t>
      </w:r>
      <w:r w:rsidRPr="007C4DD5">
        <w:t>нкет, указанных в п</w:t>
      </w:r>
      <w:r w:rsidR="001E28BF" w:rsidRPr="007C4DD5">
        <w:t>.</w:t>
      </w:r>
      <w:r w:rsidR="00F05DD9">
        <w:fldChar w:fldCharType="begin"/>
      </w:r>
      <w:r w:rsidR="00F05DD9">
        <w:instrText xml:space="preserve"> REF _Ref465673152 \n \h </w:instrText>
      </w:r>
      <w:r w:rsidR="00F05DD9">
        <w:fldChar w:fldCharType="separate"/>
      </w:r>
      <w:r w:rsidR="00283FC4">
        <w:t>6.12.2.4</w:t>
      </w:r>
      <w:r w:rsidR="00F05DD9">
        <w:fldChar w:fldCharType="end"/>
      </w:r>
      <w:r w:rsidRPr="007C4DD5">
        <w:t>, осуществляется путем направления в Репозитарий соответствующей Анкеты с признаком «корректировка».</w:t>
      </w:r>
    </w:p>
    <w:p w:rsidR="005A567D" w:rsidRPr="007C4DD5" w:rsidRDefault="005A567D" w:rsidP="004E0CCA">
      <w:pPr>
        <w:pStyle w:val="aa"/>
        <w:numPr>
          <w:ilvl w:val="4"/>
          <w:numId w:val="49"/>
        </w:numPr>
        <w:spacing w:before="0" w:after="0"/>
        <w:ind w:left="0" w:firstLine="0"/>
        <w:rPr>
          <w:b/>
          <w:bCs/>
        </w:rPr>
      </w:pPr>
      <w:r w:rsidRPr="007C4DD5">
        <w:t>Внесение корректир</w:t>
      </w:r>
      <w:r w:rsidR="001E28BF" w:rsidRPr="007C4DD5">
        <w:t>овки</w:t>
      </w:r>
      <w:r w:rsidRPr="007C4DD5">
        <w:t xml:space="preserve"> в отношении </w:t>
      </w:r>
      <w:r w:rsidR="001E28BF" w:rsidRPr="007C4DD5">
        <w:t>А</w:t>
      </w:r>
      <w:r w:rsidRPr="007C4DD5">
        <w:t>нкет, указанных в п.</w:t>
      </w:r>
      <w:r w:rsidR="00F05DD9">
        <w:fldChar w:fldCharType="begin"/>
      </w:r>
      <w:r w:rsidR="00F05DD9">
        <w:instrText xml:space="preserve"> REF _Ref465673152 \n \h </w:instrText>
      </w:r>
      <w:r w:rsidR="00F05DD9">
        <w:fldChar w:fldCharType="separate"/>
      </w:r>
      <w:r w:rsidR="00283FC4">
        <w:t>6.12.2.4</w:t>
      </w:r>
      <w:r w:rsidR="00F05DD9">
        <w:fldChar w:fldCharType="end"/>
      </w:r>
      <w:r w:rsidRPr="007C4DD5">
        <w:t xml:space="preserve">, возможно до момента </w:t>
      </w:r>
      <w:proofErr w:type="spellStart"/>
      <w:r w:rsidRPr="007C4DD5">
        <w:t>дерегистрации</w:t>
      </w:r>
      <w:proofErr w:type="spellEnd"/>
      <w:r w:rsidRPr="007C4DD5">
        <w:t xml:space="preserve"> (закрытия) соответствующе</w:t>
      </w:r>
      <w:r w:rsidR="001E28BF" w:rsidRPr="007C4DD5">
        <w:t>го Генерального соглашения/ Договора</w:t>
      </w:r>
      <w:r w:rsidR="00DD3D58" w:rsidRPr="007C4DD5">
        <w:t xml:space="preserve">/ </w:t>
      </w:r>
      <w:r w:rsidR="00F05DD9">
        <w:t>Д</w:t>
      </w:r>
      <w:r w:rsidR="00DD3D58" w:rsidRPr="007C4DD5">
        <w:t>оговор</w:t>
      </w:r>
      <w:r w:rsidR="00F05DD9">
        <w:t>а, заключенного</w:t>
      </w:r>
      <w:r w:rsidR="00DD3D58" w:rsidRPr="007C4DD5">
        <w:t xml:space="preserve"> с целью обеспечения исполнения обязательств</w:t>
      </w:r>
      <w:r w:rsidRPr="007C4DD5">
        <w:t xml:space="preserve">, а также в течение 3-х рабочих дней после </w:t>
      </w:r>
      <w:r w:rsidR="00DD3D58" w:rsidRPr="007C4DD5">
        <w:t>его (их)</w:t>
      </w:r>
      <w:r w:rsidRPr="007C4DD5">
        <w:t xml:space="preserve"> </w:t>
      </w:r>
      <w:proofErr w:type="spellStart"/>
      <w:r w:rsidRPr="007C4DD5">
        <w:t>дерегистрации</w:t>
      </w:r>
      <w:proofErr w:type="spellEnd"/>
      <w:r w:rsidRPr="007C4DD5">
        <w:t xml:space="preserve"> (закрытия).</w:t>
      </w:r>
    </w:p>
    <w:p w:rsidR="005A567D" w:rsidRPr="007C4DD5" w:rsidRDefault="005A567D" w:rsidP="004E0CCA">
      <w:pPr>
        <w:pStyle w:val="aa"/>
        <w:numPr>
          <w:ilvl w:val="3"/>
          <w:numId w:val="49"/>
        </w:numPr>
        <w:spacing w:before="240"/>
        <w:ind w:left="0" w:firstLine="0"/>
        <w:contextualSpacing w:val="0"/>
        <w:rPr>
          <w:b/>
          <w:bCs/>
          <w:i/>
          <w:iCs/>
        </w:rPr>
      </w:pPr>
      <w:r w:rsidRPr="007C4DD5">
        <w:rPr>
          <w:b/>
          <w:bCs/>
          <w:i/>
          <w:iCs/>
        </w:rPr>
        <w:t>Внесение корректирующих записей в отношении Анкеты о состоянии обязательств по договорам</w:t>
      </w:r>
    </w:p>
    <w:p w:rsidR="005A567D" w:rsidRPr="007C4DD5" w:rsidRDefault="005A567D" w:rsidP="004E0CCA">
      <w:pPr>
        <w:pStyle w:val="aa"/>
        <w:numPr>
          <w:ilvl w:val="4"/>
          <w:numId w:val="49"/>
        </w:numPr>
        <w:spacing w:after="0"/>
        <w:ind w:left="0" w:firstLine="0"/>
        <w:rPr>
          <w:b/>
          <w:bCs/>
        </w:rPr>
      </w:pPr>
      <w:r w:rsidRPr="007C4DD5">
        <w:t>Внесение корректир</w:t>
      </w:r>
      <w:r w:rsidR="00DD3D58" w:rsidRPr="007C4DD5">
        <w:t>овки</w:t>
      </w:r>
      <w:r w:rsidRPr="007C4DD5">
        <w:t xml:space="preserve"> в отношении Анкеты о состоянии обязательств по договорам осуществляется путем направления в Репозитарий новой Анкеты о состоянии обязательств по договорам </w:t>
      </w:r>
      <w:r w:rsidR="00DD3D58" w:rsidRPr="007C4DD5">
        <w:t xml:space="preserve">не позднее 3 (третьего) рабочего дня, следующего за днем  </w:t>
      </w:r>
      <w:r w:rsidR="001C54A7" w:rsidRPr="007C4DD5">
        <w:t xml:space="preserve">регистрации </w:t>
      </w:r>
      <w:r w:rsidR="00DD3D58" w:rsidRPr="007C4DD5">
        <w:t>в Реестр</w:t>
      </w:r>
      <w:r w:rsidR="001C54A7" w:rsidRPr="007C4DD5">
        <w:t>е</w:t>
      </w:r>
      <w:r w:rsidR="00DD3D58" w:rsidRPr="007C4DD5">
        <w:t xml:space="preserve"> договоров </w:t>
      </w:r>
      <w:r w:rsidRPr="007C4DD5">
        <w:t>корректируемой</w:t>
      </w:r>
      <w:r w:rsidR="00F05DD9">
        <w:t xml:space="preserve"> (первичной)</w:t>
      </w:r>
      <w:r w:rsidRPr="007C4DD5">
        <w:t xml:space="preserve"> Анкеты о состоянии обязательств по договорам.</w:t>
      </w:r>
    </w:p>
    <w:p w:rsidR="005A567D" w:rsidRPr="007C4DD5" w:rsidRDefault="005A567D" w:rsidP="004E0CCA">
      <w:pPr>
        <w:pStyle w:val="aa"/>
        <w:numPr>
          <w:ilvl w:val="3"/>
          <w:numId w:val="49"/>
        </w:numPr>
        <w:spacing w:before="240"/>
        <w:ind w:left="0" w:firstLine="0"/>
        <w:contextualSpacing w:val="0"/>
        <w:rPr>
          <w:b/>
          <w:bCs/>
          <w:i/>
          <w:iCs/>
        </w:rPr>
      </w:pPr>
      <w:r w:rsidRPr="007C4DD5">
        <w:rPr>
          <w:b/>
          <w:bCs/>
          <w:i/>
          <w:iCs/>
        </w:rPr>
        <w:t>Внесение корректирующих записей в отношении Анкеты прекращения генерального соглашения</w:t>
      </w:r>
    </w:p>
    <w:p w:rsidR="005A567D" w:rsidRPr="007C4DD5" w:rsidRDefault="005A567D" w:rsidP="004E0CCA">
      <w:pPr>
        <w:pStyle w:val="aa"/>
        <w:numPr>
          <w:ilvl w:val="4"/>
          <w:numId w:val="49"/>
        </w:numPr>
        <w:spacing w:after="0"/>
        <w:ind w:left="0" w:firstLine="0"/>
        <w:rPr>
          <w:b/>
          <w:bCs/>
        </w:rPr>
      </w:pPr>
      <w:r w:rsidRPr="007C4DD5">
        <w:t>Внесение корректир</w:t>
      </w:r>
      <w:r w:rsidR="00DD3D58" w:rsidRPr="007C4DD5">
        <w:t>овки</w:t>
      </w:r>
      <w:r w:rsidRPr="007C4DD5">
        <w:t xml:space="preserve"> в отношении Анкеты прекращения генерального соглашения осуществляется путем направления в Репозитарий новой Анкеты прекращения генерального соглашения с указанием причины «</w:t>
      </w:r>
      <w:r w:rsidRPr="007C4DD5">
        <w:rPr>
          <w:lang w:val="en-US"/>
        </w:rPr>
        <w:t>Reopen</w:t>
      </w:r>
      <w:r w:rsidRPr="007C4DD5">
        <w:t xml:space="preserve">» </w:t>
      </w:r>
      <w:r w:rsidR="001C54A7" w:rsidRPr="007C4DD5">
        <w:t xml:space="preserve">не позднее 3 (третьего) рабочего дня, следующего за днем регистрации в Реестре договоров </w:t>
      </w:r>
      <w:r w:rsidRPr="007C4DD5">
        <w:t>корректируемой</w:t>
      </w:r>
      <w:r w:rsidR="00F05DD9">
        <w:t xml:space="preserve"> (первичной)</w:t>
      </w:r>
      <w:r w:rsidRPr="007C4DD5">
        <w:t xml:space="preserve"> Анкеты прекращения генерального соглашения.</w:t>
      </w:r>
    </w:p>
    <w:p w:rsidR="005A567D" w:rsidRPr="007C4DD5" w:rsidRDefault="005A567D" w:rsidP="005A567D">
      <w:pPr>
        <w:pStyle w:val="aa"/>
        <w:numPr>
          <w:ilvl w:val="3"/>
          <w:numId w:val="49"/>
        </w:numPr>
        <w:spacing w:before="240"/>
        <w:ind w:left="0" w:firstLine="0"/>
      </w:pPr>
      <w:r w:rsidRPr="007C4DD5">
        <w:t>Внесение корректировок в Реестр договоров производится Информирующими лицами в соответствии со способом согласования, определенным сторонами Генерального соглашения/ Договора и допустимым настоящими Правилами.</w:t>
      </w:r>
    </w:p>
    <w:p w:rsidR="005A567D" w:rsidRPr="007C4DD5" w:rsidRDefault="005A567D" w:rsidP="005A567D">
      <w:pPr>
        <w:pStyle w:val="aa"/>
        <w:numPr>
          <w:ilvl w:val="3"/>
          <w:numId w:val="49"/>
        </w:numPr>
        <w:ind w:left="0" w:firstLine="0"/>
      </w:pPr>
      <w:r w:rsidRPr="007C4DD5">
        <w:t xml:space="preserve">Репозитарий вносит соответствующую коррекцию в Реестр договоров и предоставляет Информирующему лицу Извещение о регистрации (код документа RM001 Приложение 1 к настоящим Правилам) – в случае осуществления корректировочной </w:t>
      </w:r>
      <w:r w:rsidRPr="007C4DD5">
        <w:lastRenderedPageBreak/>
        <w:t xml:space="preserve">записи, либо отказывает во внесении корректировочной записи и предоставляет Извещение об отказе в исполнении/регистрации (код документа RM002 Приложение 1 к настоящим Правилам) – в случае несоответствия корректирующей </w:t>
      </w:r>
      <w:r w:rsidR="001C54A7" w:rsidRPr="007C4DD5">
        <w:t>А</w:t>
      </w:r>
      <w:r w:rsidRPr="007C4DD5">
        <w:t>нкеты (Анкеты с признаком «корректировка»/новой Анкеты о состоянии обязательств по договорам/новой Анкеты прекращения генерального соглашения с указанием причины «</w:t>
      </w:r>
      <w:r w:rsidRPr="007C4DD5">
        <w:rPr>
          <w:lang w:val="en-US"/>
        </w:rPr>
        <w:t>Reopen</w:t>
      </w:r>
      <w:r w:rsidRPr="007C4DD5">
        <w:t xml:space="preserve">») формату репозитарных сообщений либо при нарушении сроков предоставления корректирующей </w:t>
      </w:r>
      <w:r w:rsidR="001C54A7" w:rsidRPr="007C4DD5">
        <w:t>А</w:t>
      </w:r>
      <w:r w:rsidRPr="007C4DD5">
        <w:t>нкеты.</w:t>
      </w:r>
    </w:p>
    <w:p w:rsidR="005A567D" w:rsidRPr="007C4DD5" w:rsidRDefault="005A567D" w:rsidP="005A567D">
      <w:pPr>
        <w:pStyle w:val="aa"/>
        <w:numPr>
          <w:ilvl w:val="3"/>
          <w:numId w:val="49"/>
        </w:numPr>
        <w:ind w:left="0" w:firstLine="0"/>
        <w:rPr>
          <w:b/>
          <w:bCs/>
        </w:rPr>
      </w:pPr>
      <w:r w:rsidRPr="007C4DD5">
        <w:t xml:space="preserve">В случае невозможности передачи корректирующей </w:t>
      </w:r>
      <w:r w:rsidR="001C54A7" w:rsidRPr="007C4DD5">
        <w:t>А</w:t>
      </w:r>
      <w:r w:rsidRPr="007C4DD5">
        <w:t>нкеты посредством ЭДО (в случае технического сбоя программного обеспечения Информирующего лица/ Репозитария) внесение корректир</w:t>
      </w:r>
      <w:r w:rsidR="001C54A7" w:rsidRPr="007C4DD5">
        <w:t xml:space="preserve">овки </w:t>
      </w:r>
      <w:r w:rsidRPr="007C4DD5">
        <w:t>Информирующим</w:t>
      </w:r>
      <w:r w:rsidR="004E0CCA" w:rsidRPr="007C4DD5">
        <w:t xml:space="preserve"> </w:t>
      </w:r>
      <w:r w:rsidRPr="007C4DD5">
        <w:t>(ими) лицом</w:t>
      </w:r>
      <w:r w:rsidR="004E0CCA" w:rsidRPr="007C4DD5">
        <w:t xml:space="preserve"> </w:t>
      </w:r>
      <w:r w:rsidRPr="007C4DD5">
        <w:t>(</w:t>
      </w:r>
      <w:proofErr w:type="spellStart"/>
      <w:r w:rsidRPr="007C4DD5">
        <w:t>ами</w:t>
      </w:r>
      <w:proofErr w:type="spellEnd"/>
      <w:r w:rsidRPr="007C4DD5">
        <w:t xml:space="preserve">) производится путем предоставления соответствующей </w:t>
      </w:r>
      <w:r w:rsidR="001C54A7" w:rsidRPr="007C4DD5">
        <w:t>А</w:t>
      </w:r>
      <w:r w:rsidRPr="007C4DD5">
        <w:t>нкеты на бумажном носителе за подписью уполномоченных лиц Информирующих лиц</w:t>
      </w:r>
      <w:r w:rsidR="001C54A7" w:rsidRPr="007C4DD5">
        <w:t xml:space="preserve"> каждой из сторон Генерального соглашения/ Договора</w:t>
      </w:r>
      <w:r w:rsidRPr="007C4DD5">
        <w:t xml:space="preserve"> (при двухстороннем внесении сведений в Реестр договоров) </w:t>
      </w:r>
      <w:r w:rsidR="001C54A7" w:rsidRPr="007C4DD5">
        <w:t>либо</w:t>
      </w:r>
      <w:r w:rsidRPr="007C4DD5">
        <w:t xml:space="preserve"> за подписью уполномоченного лица Информирующего лица (при одностороннем внесении сведений в Реестр договоров). </w:t>
      </w:r>
    </w:p>
    <w:p w:rsidR="004E0CCA" w:rsidRPr="007C4DD5" w:rsidRDefault="004E0CCA" w:rsidP="005A567D">
      <w:pPr>
        <w:pStyle w:val="aa"/>
        <w:numPr>
          <w:ilvl w:val="3"/>
          <w:numId w:val="49"/>
        </w:numPr>
        <w:ind w:left="0" w:firstLine="0"/>
        <w:rPr>
          <w:b/>
          <w:bCs/>
        </w:rPr>
      </w:pPr>
      <w:r w:rsidRPr="007C4DD5">
        <w:t>В случае осуществления корректировки в Реестре договоров Репозитарий уведомляет об этом Регулирующий орган в области финансовых рынков.</w:t>
      </w:r>
    </w:p>
    <w:p w:rsidR="00C80E05" w:rsidRPr="007C4DD5" w:rsidRDefault="00C80E05" w:rsidP="002C21C4">
      <w:pPr>
        <w:pStyle w:val="2"/>
        <w:numPr>
          <w:ilvl w:val="1"/>
          <w:numId w:val="44"/>
        </w:numPr>
        <w:ind w:left="0" w:firstLine="0"/>
      </w:pPr>
      <w:bookmarkStart w:id="68" w:name="_Toc488845595"/>
      <w:r w:rsidRPr="007C4DD5">
        <w:t>Порядок и сроки предоставления информации из Реестра договоров</w:t>
      </w:r>
      <w:bookmarkEnd w:id="68"/>
    </w:p>
    <w:p w:rsidR="00C80E05" w:rsidRPr="007C4DD5" w:rsidRDefault="00C80E05" w:rsidP="002C21C4">
      <w:pPr>
        <w:pStyle w:val="3"/>
        <w:numPr>
          <w:ilvl w:val="2"/>
          <w:numId w:val="43"/>
        </w:numPr>
      </w:pPr>
      <w:bookmarkStart w:id="69" w:name="_Toc488845596"/>
      <w:r w:rsidRPr="007C4DD5">
        <w:t>Предоставление сообщений из Реестра договоров Информирующему лицу на регулярной основе</w:t>
      </w:r>
      <w:bookmarkEnd w:id="69"/>
    </w:p>
    <w:p w:rsidR="00C80E05" w:rsidRPr="007C4DD5" w:rsidRDefault="00C80E05" w:rsidP="002C21C4">
      <w:pPr>
        <w:pStyle w:val="aa"/>
        <w:numPr>
          <w:ilvl w:val="3"/>
          <w:numId w:val="43"/>
        </w:numPr>
        <w:ind w:left="0" w:firstLine="0"/>
      </w:pPr>
      <w:r w:rsidRPr="007C4DD5">
        <w:t xml:space="preserve">Репозитарий не позднее рабочего дня, следующего за днем внесения записи в Реестр договоров, предоставляет Выписку по договорам, зарегистрированным в интересах клиента, содержащую сведения о </w:t>
      </w:r>
      <w:r w:rsidR="00803D52" w:rsidRPr="007C4DD5">
        <w:t>регистрации/</w:t>
      </w:r>
      <w:r w:rsidR="001D1084" w:rsidRPr="007C4DD5">
        <w:t xml:space="preserve"> </w:t>
      </w:r>
      <w:r w:rsidRPr="007C4DD5">
        <w:t>изменениях, внесенных в Реестр договоров.</w:t>
      </w:r>
    </w:p>
    <w:p w:rsidR="00C80E05" w:rsidRPr="007C4DD5" w:rsidRDefault="00C80E05" w:rsidP="002C21C4">
      <w:pPr>
        <w:pStyle w:val="aa"/>
        <w:numPr>
          <w:ilvl w:val="3"/>
          <w:numId w:val="43"/>
        </w:numPr>
        <w:ind w:left="0" w:firstLine="0"/>
      </w:pPr>
      <w:r w:rsidRPr="007C4DD5">
        <w:t>Сообщение, содержащее сведения об изменениях, внесенных в Реестр договоров, формируется и направляется Информирующему</w:t>
      </w:r>
      <w:r w:rsidR="00E67FDD" w:rsidRPr="007C4DD5">
        <w:t xml:space="preserve"> </w:t>
      </w:r>
      <w:r w:rsidRPr="007C4DD5">
        <w:t>(-им) лицу(-</w:t>
      </w:r>
      <w:proofErr w:type="spellStart"/>
      <w:r w:rsidRPr="007C4DD5">
        <w:t>ам</w:t>
      </w:r>
      <w:proofErr w:type="spellEnd"/>
      <w:r w:rsidRPr="007C4DD5">
        <w:t xml:space="preserve">) в форме Выписки </w:t>
      </w:r>
      <w:r w:rsidR="00510294" w:rsidRPr="007C4DD5">
        <w:t>по договорам, зарегистрированным в ин</w:t>
      </w:r>
      <w:r w:rsidR="00CF2045" w:rsidRPr="007C4DD5">
        <w:t>т</w:t>
      </w:r>
      <w:r w:rsidR="00510294" w:rsidRPr="007C4DD5">
        <w:t xml:space="preserve">ересах клиента </w:t>
      </w:r>
      <w:r w:rsidRPr="007C4DD5">
        <w:t>(код документа RM004 Приложение 1 к настоящим Правилам).</w:t>
      </w:r>
    </w:p>
    <w:p w:rsidR="00C80E05" w:rsidRPr="007C4DD5" w:rsidRDefault="00C80E05" w:rsidP="002C21C4">
      <w:pPr>
        <w:pStyle w:val="aa"/>
        <w:numPr>
          <w:ilvl w:val="3"/>
          <w:numId w:val="43"/>
        </w:numPr>
        <w:ind w:left="0" w:firstLine="0"/>
      </w:pPr>
      <w:r w:rsidRPr="007C4DD5">
        <w:t>В состав Выписки</w:t>
      </w:r>
      <w:r w:rsidR="00BC47DE" w:rsidRPr="007C4DD5">
        <w:t>, направляемой Информирующему лицу,</w:t>
      </w:r>
      <w:r w:rsidRPr="007C4DD5">
        <w:t xml:space="preserve"> включаются сведения о </w:t>
      </w:r>
      <w:r w:rsidR="00803D52" w:rsidRPr="007C4DD5">
        <w:t>зарегистрированных/</w:t>
      </w:r>
      <w:r w:rsidRPr="007C4DD5">
        <w:t xml:space="preserve">измененных Генеральных соглашениях, </w:t>
      </w:r>
      <w:r w:rsidR="00895827" w:rsidRPr="007C4DD5">
        <w:t>Д</w:t>
      </w:r>
      <w:r w:rsidRPr="007C4DD5">
        <w:t>оговорах, закл</w:t>
      </w:r>
      <w:r w:rsidR="00510294" w:rsidRPr="007C4DD5">
        <w:t>юченных как на условиях Г</w:t>
      </w:r>
      <w:r w:rsidRPr="007C4DD5">
        <w:t xml:space="preserve">енеральных соглашений так и вне рамок </w:t>
      </w:r>
      <w:r w:rsidR="00510294" w:rsidRPr="007C4DD5">
        <w:t>Г</w:t>
      </w:r>
      <w:r w:rsidRPr="007C4DD5">
        <w:t xml:space="preserve">енеральных соглашений, </w:t>
      </w:r>
      <w:r w:rsidR="00510294" w:rsidRPr="007C4DD5">
        <w:t xml:space="preserve">сведения о </w:t>
      </w:r>
      <w:r w:rsidR="00895827" w:rsidRPr="007C4DD5">
        <w:t>Д</w:t>
      </w:r>
      <w:r w:rsidR="00510294" w:rsidRPr="007C4DD5">
        <w:t xml:space="preserve">оговорах, заключенных с целью обеспечения исполнения обязательств, </w:t>
      </w:r>
      <w:r w:rsidRPr="007C4DD5">
        <w:t>отчеты об уплате маржевых сумм</w:t>
      </w:r>
      <w:r w:rsidR="00510294" w:rsidRPr="007C4DD5">
        <w:t xml:space="preserve">, </w:t>
      </w:r>
      <w:r w:rsidRPr="007C4DD5">
        <w:t>отчеты о расчете справедливой (оценочной) стоимости и сведения о состоянии обязательств по договорам, заключенны</w:t>
      </w:r>
      <w:r w:rsidR="00510294" w:rsidRPr="007C4DD5">
        <w:t>м</w:t>
      </w:r>
      <w:r w:rsidRPr="007C4DD5">
        <w:t xml:space="preserve"> как на условиях </w:t>
      </w:r>
      <w:r w:rsidR="00510294" w:rsidRPr="007C4DD5">
        <w:t>Г</w:t>
      </w:r>
      <w:r w:rsidRPr="007C4DD5">
        <w:t xml:space="preserve">енеральных соглашений так и вне рамок </w:t>
      </w:r>
      <w:r w:rsidR="00510294" w:rsidRPr="007C4DD5">
        <w:t>Г</w:t>
      </w:r>
      <w:r w:rsidRPr="007C4DD5">
        <w:t>енеральных соглашений, внесенных в Реестр договоров Репозитария на дату формирования Выписки</w:t>
      </w:r>
      <w:r w:rsidR="00BC47DE" w:rsidRPr="007C4DD5">
        <w:t>, и по которым данное лицо является Информирующим лицом</w:t>
      </w:r>
      <w:r w:rsidRPr="007C4DD5">
        <w:t>.</w:t>
      </w:r>
    </w:p>
    <w:p w:rsidR="00C80E05" w:rsidRPr="00197FE6" w:rsidRDefault="00C80E05" w:rsidP="002C21C4">
      <w:pPr>
        <w:pStyle w:val="aa"/>
        <w:numPr>
          <w:ilvl w:val="3"/>
          <w:numId w:val="43"/>
        </w:numPr>
        <w:ind w:left="0" w:firstLine="0"/>
      </w:pPr>
      <w:r w:rsidRPr="00197FE6">
        <w:t xml:space="preserve">Формирование Выписки происходит по окончании </w:t>
      </w:r>
      <w:r w:rsidR="00E26688">
        <w:t>О</w:t>
      </w:r>
      <w:r w:rsidRPr="00197FE6">
        <w:t>перационного дня</w:t>
      </w:r>
      <w:r w:rsidR="00510294" w:rsidRPr="00197FE6">
        <w:t xml:space="preserve"> Репозитария</w:t>
      </w:r>
      <w:r w:rsidRPr="00197FE6">
        <w:t>, при этом Выписка содержит все сведения, зарегист</w:t>
      </w:r>
      <w:r w:rsidR="00510294" w:rsidRPr="00197FE6">
        <w:t>ри</w:t>
      </w:r>
      <w:r w:rsidRPr="00197FE6">
        <w:t xml:space="preserve">рованные в Реестре договоров в течение завершенного </w:t>
      </w:r>
      <w:r w:rsidR="00197FE6">
        <w:t>О</w:t>
      </w:r>
      <w:r w:rsidRPr="00197FE6">
        <w:t>перационного дня</w:t>
      </w:r>
      <w:r w:rsidR="00803D52" w:rsidRPr="00197FE6">
        <w:t xml:space="preserve"> (</w:t>
      </w:r>
      <w:r w:rsidRPr="00197FE6">
        <w:t xml:space="preserve">. </w:t>
      </w:r>
    </w:p>
    <w:p w:rsidR="00C80E05" w:rsidRPr="007C4DD5" w:rsidRDefault="00C80E05" w:rsidP="002C21C4">
      <w:pPr>
        <w:pStyle w:val="aa"/>
        <w:numPr>
          <w:ilvl w:val="3"/>
          <w:numId w:val="43"/>
        </w:numPr>
        <w:ind w:left="0" w:firstLine="0"/>
      </w:pPr>
      <w:r w:rsidRPr="007C4DD5">
        <w:t>В состав Выписки, формируемой на ежедневной основе Информирующему лицу, не входят сканированные копии документов (Генеральных соглашений/</w:t>
      </w:r>
      <w:r w:rsidR="00AD1493" w:rsidRPr="007C4DD5">
        <w:t xml:space="preserve"> Д</w:t>
      </w:r>
      <w:r w:rsidRPr="007C4DD5">
        <w:t>оговоров), согласованные стор</w:t>
      </w:r>
      <w:r w:rsidR="00AD1493" w:rsidRPr="007C4DD5">
        <w:t>онами Генерального соглашения/ Д</w:t>
      </w:r>
      <w:r w:rsidRPr="007C4DD5">
        <w:t xml:space="preserve">оговора и предоставленные для </w:t>
      </w:r>
      <w:r w:rsidRPr="007C4DD5">
        <w:lastRenderedPageBreak/>
        <w:t>внесения сведений в Реестр договоров</w:t>
      </w:r>
      <w:r w:rsidR="00CF2045" w:rsidRPr="007C4DD5">
        <w:t>, а также Заявления о назначении информирующих лиц</w:t>
      </w:r>
      <w:r w:rsidRPr="007C4DD5">
        <w:t>. Для получения Выписки, содержащей сканированные копии указанных документов, внесенных в Реестр договоров Репозитария, Информирующему лицу необходимо предоставить письменный запрос в свободной форме на получение Выписки, содержащей сканированные копии документов с указанием вида документа – Генеральное</w:t>
      </w:r>
      <w:r w:rsidR="00AD1493" w:rsidRPr="007C4DD5">
        <w:t xml:space="preserve"> (-</w:t>
      </w:r>
      <w:proofErr w:type="spellStart"/>
      <w:r w:rsidR="00AD1493" w:rsidRPr="007C4DD5">
        <w:t>ые</w:t>
      </w:r>
      <w:proofErr w:type="spellEnd"/>
      <w:r w:rsidR="00AD1493" w:rsidRPr="007C4DD5">
        <w:t>) соглашение(-</w:t>
      </w:r>
      <w:proofErr w:type="spellStart"/>
      <w:r w:rsidR="00AD1493" w:rsidRPr="007C4DD5">
        <w:t>ия</w:t>
      </w:r>
      <w:proofErr w:type="spellEnd"/>
      <w:r w:rsidR="00AD1493" w:rsidRPr="007C4DD5">
        <w:t xml:space="preserve">) и/или </w:t>
      </w:r>
      <w:r w:rsidR="00895827" w:rsidRPr="007C4DD5">
        <w:t>Д</w:t>
      </w:r>
      <w:r w:rsidR="00AD1493" w:rsidRPr="007C4DD5">
        <w:t xml:space="preserve">оговоры, заключенные на условиях Генерального соглашения/ </w:t>
      </w:r>
      <w:r w:rsidR="002C4ACA" w:rsidRPr="007C4DD5">
        <w:t>Д</w:t>
      </w:r>
      <w:r w:rsidRPr="007C4DD5">
        <w:t>оговоры</w:t>
      </w:r>
      <w:r w:rsidR="00AD1493" w:rsidRPr="007C4DD5">
        <w:t>, заключенные вне рамок Генерального соглашения</w:t>
      </w:r>
      <w:r w:rsidRPr="007C4DD5">
        <w:t xml:space="preserve"> </w:t>
      </w:r>
      <w:r w:rsidR="00AD1493" w:rsidRPr="007C4DD5">
        <w:t xml:space="preserve">и/или сведения о договорах, заключенных в целях обеспечения исполнения обязательств </w:t>
      </w:r>
      <w:r w:rsidRPr="007C4DD5">
        <w:t>и/или отчет</w:t>
      </w:r>
      <w:r w:rsidR="00AD1493" w:rsidRPr="007C4DD5">
        <w:t>ам</w:t>
      </w:r>
      <w:r w:rsidRPr="007C4DD5">
        <w:t xml:space="preserve"> об уплате маржевых сумм, отчетам о расчете справедливой (оценочной) стоимости и/или сведени</w:t>
      </w:r>
      <w:r w:rsidR="00AD1493" w:rsidRPr="007C4DD5">
        <w:t>я</w:t>
      </w:r>
      <w:r w:rsidRPr="007C4DD5">
        <w:t xml:space="preserve"> о состоянии обязательств по договорам</w:t>
      </w:r>
      <w:r w:rsidR="00AD1493" w:rsidRPr="007C4DD5">
        <w:t>, заключенным на условиях Генеральных соглашений, или о состоянии обязательств по договорам, заключенным вне рамок Генеральных соглашений</w:t>
      </w:r>
      <w:r w:rsidR="00441FBF" w:rsidRPr="007C4DD5">
        <w:t>,</w:t>
      </w:r>
      <w:r w:rsidRPr="007C4DD5">
        <w:t xml:space="preserve"> </w:t>
      </w:r>
      <w:r w:rsidR="00CF2045" w:rsidRPr="007C4DD5">
        <w:t>регистрационного</w:t>
      </w:r>
      <w:r w:rsidRPr="007C4DD5">
        <w:t xml:space="preserve">(-ых) </w:t>
      </w:r>
      <w:r w:rsidR="00CF2045" w:rsidRPr="007C4DD5">
        <w:t>номера</w:t>
      </w:r>
      <w:r w:rsidRPr="007C4DD5">
        <w:t>(-</w:t>
      </w:r>
      <w:proofErr w:type="spellStart"/>
      <w:r w:rsidRPr="007C4DD5">
        <w:t>ов</w:t>
      </w:r>
      <w:proofErr w:type="spellEnd"/>
      <w:r w:rsidRPr="007C4DD5">
        <w:t>) Генерального(-ых) соглашения(-</w:t>
      </w:r>
      <w:proofErr w:type="spellStart"/>
      <w:r w:rsidRPr="007C4DD5">
        <w:t>ий</w:t>
      </w:r>
      <w:proofErr w:type="spellEnd"/>
      <w:r w:rsidRPr="007C4DD5">
        <w:t xml:space="preserve">), на условиях которого(-ых) заключены договоры, либо </w:t>
      </w:r>
      <w:r w:rsidR="00CF2045" w:rsidRPr="007C4DD5">
        <w:t xml:space="preserve">регистрационного </w:t>
      </w:r>
      <w:r w:rsidRPr="007C4DD5">
        <w:t xml:space="preserve">(-ых) </w:t>
      </w:r>
      <w:r w:rsidR="00CF2045" w:rsidRPr="007C4DD5">
        <w:t>номера</w:t>
      </w:r>
      <w:r w:rsidRPr="007C4DD5">
        <w:t>(-</w:t>
      </w:r>
      <w:proofErr w:type="spellStart"/>
      <w:r w:rsidRPr="007C4DD5">
        <w:t>ов</w:t>
      </w:r>
      <w:proofErr w:type="spellEnd"/>
      <w:r w:rsidRPr="007C4DD5">
        <w:t xml:space="preserve">) </w:t>
      </w:r>
      <w:r w:rsidR="002C4ACA" w:rsidRPr="007C4DD5">
        <w:t>Д</w:t>
      </w:r>
      <w:r w:rsidRPr="007C4DD5">
        <w:t>оговор</w:t>
      </w:r>
      <w:r w:rsidR="00441FBF" w:rsidRPr="007C4DD5">
        <w:t>а (-</w:t>
      </w:r>
      <w:proofErr w:type="spellStart"/>
      <w:r w:rsidRPr="007C4DD5">
        <w:t>ов</w:t>
      </w:r>
      <w:proofErr w:type="spellEnd"/>
      <w:r w:rsidR="00441FBF" w:rsidRPr="007C4DD5">
        <w:t>)</w:t>
      </w:r>
      <w:r w:rsidRPr="007C4DD5">
        <w:t xml:space="preserve">, заключенных вне рамок Генерального соглашения, сведения о которых и сканированные копии которых внесены в Реестр договоров Репозитария. </w:t>
      </w:r>
    </w:p>
    <w:p w:rsidR="00C80E05" w:rsidRPr="007C4DD5" w:rsidRDefault="00C80E05" w:rsidP="002C21C4">
      <w:pPr>
        <w:pStyle w:val="3"/>
        <w:numPr>
          <w:ilvl w:val="2"/>
          <w:numId w:val="43"/>
        </w:numPr>
        <w:ind w:left="0" w:firstLine="0"/>
      </w:pPr>
      <w:bookmarkStart w:id="70" w:name="_Toc488845597"/>
      <w:r w:rsidRPr="007C4DD5">
        <w:t>Ежедневное предоставление Реестра договоров Регулирующему органу в области финансовых рынков</w:t>
      </w:r>
      <w:bookmarkEnd w:id="70"/>
    </w:p>
    <w:p w:rsidR="00C80E05" w:rsidRPr="00197FE6" w:rsidRDefault="00C80E05" w:rsidP="002C21C4">
      <w:pPr>
        <w:pStyle w:val="aa"/>
        <w:numPr>
          <w:ilvl w:val="3"/>
          <w:numId w:val="43"/>
        </w:numPr>
        <w:ind w:left="0" w:firstLine="0"/>
      </w:pPr>
      <w:r w:rsidRPr="00197FE6">
        <w:t xml:space="preserve">Каждый рабочий день месяца по состоянию на конец </w:t>
      </w:r>
      <w:r w:rsidR="00E26688">
        <w:t>О</w:t>
      </w:r>
      <w:r w:rsidRPr="00197FE6">
        <w:t>перационного дня Репозитарий предоставляет</w:t>
      </w:r>
      <w:r w:rsidR="00722C28" w:rsidRPr="00197FE6">
        <w:t xml:space="preserve"> Реестр договоров</w:t>
      </w:r>
      <w:r w:rsidRPr="00197FE6">
        <w:t xml:space="preserve"> в </w:t>
      </w:r>
      <w:r w:rsidR="00722C28" w:rsidRPr="00197FE6">
        <w:t>Регулирующий орган в области финансовых рынков</w:t>
      </w:r>
      <w:r w:rsidRPr="00197FE6">
        <w:t xml:space="preserve">. </w:t>
      </w:r>
    </w:p>
    <w:p w:rsidR="00C80E05" w:rsidRPr="00197FE6" w:rsidRDefault="00C80E05" w:rsidP="002C21C4">
      <w:pPr>
        <w:pStyle w:val="aa"/>
        <w:numPr>
          <w:ilvl w:val="3"/>
          <w:numId w:val="43"/>
        </w:numPr>
        <w:ind w:left="0" w:firstLine="0"/>
      </w:pPr>
      <w:bookmarkStart w:id="71" w:name="_Ref452378617"/>
      <w:r w:rsidRPr="00197FE6">
        <w:t xml:space="preserve">В состав Реестра договоров Репозитария, направляемого на ежедневной основе в Регулирующий орган в области финансовых рынков, включаются сведения обо всех зарегистрированных и обо всех измененных Генеральных соглашениях и </w:t>
      </w:r>
      <w:r w:rsidR="00895827" w:rsidRPr="00197FE6">
        <w:t>Д</w:t>
      </w:r>
      <w:r w:rsidRPr="00197FE6">
        <w:t>оговорах, заключенных</w:t>
      </w:r>
      <w:r w:rsidR="00441FBF" w:rsidRPr="00197FE6">
        <w:t xml:space="preserve"> как</w:t>
      </w:r>
      <w:r w:rsidRPr="00197FE6">
        <w:t xml:space="preserve"> на условиях Генеральных соглашений, </w:t>
      </w:r>
      <w:r w:rsidR="00441FBF" w:rsidRPr="00197FE6">
        <w:t>так и вне рамок</w:t>
      </w:r>
      <w:r w:rsidRPr="00197FE6">
        <w:t xml:space="preserve"> </w:t>
      </w:r>
      <w:r w:rsidR="00441FBF" w:rsidRPr="00197FE6">
        <w:t>Г</w:t>
      </w:r>
      <w:r w:rsidRPr="00197FE6">
        <w:t xml:space="preserve">енеральных соглашений, </w:t>
      </w:r>
      <w:r w:rsidR="00895827" w:rsidRPr="00197FE6">
        <w:t>Д</w:t>
      </w:r>
      <w:r w:rsidR="00441FBF" w:rsidRPr="00197FE6">
        <w:t xml:space="preserve">оговорах, заключенных с целью обеспечения исполнения обязательств, </w:t>
      </w:r>
      <w:r w:rsidRPr="00197FE6">
        <w:t>отчетах об уплате маржевых сумм, отчетах о расчете справедливой (оценочной) стоимости, а также сведени</w:t>
      </w:r>
      <w:r w:rsidR="001F71BD" w:rsidRPr="00197FE6">
        <w:t>я</w:t>
      </w:r>
      <w:r w:rsidRPr="00197FE6">
        <w:t xml:space="preserve"> о состоянии обязательств по договорам, </w:t>
      </w:r>
      <w:r w:rsidR="00441FBF" w:rsidRPr="00197FE6">
        <w:t xml:space="preserve">заключенных как на условиях Генеральных соглашений, так и вне рамок Генеральных соглашений, </w:t>
      </w:r>
      <w:r w:rsidRPr="00197FE6">
        <w:t>внесенных в Реестр договоров Репозитария</w:t>
      </w:r>
      <w:r w:rsidR="009262AF" w:rsidRPr="00197FE6">
        <w:t xml:space="preserve"> по итогам </w:t>
      </w:r>
      <w:r w:rsidR="00E26688">
        <w:t>О</w:t>
      </w:r>
      <w:r w:rsidR="009262AF" w:rsidRPr="00197FE6">
        <w:t>перационного дня</w:t>
      </w:r>
      <w:r w:rsidRPr="00197FE6">
        <w:t>.</w:t>
      </w:r>
      <w:bookmarkEnd w:id="71"/>
    </w:p>
    <w:p w:rsidR="00C80E05" w:rsidRPr="007C4DD5" w:rsidRDefault="00C80E05" w:rsidP="002C21C4">
      <w:pPr>
        <w:pStyle w:val="aa"/>
        <w:numPr>
          <w:ilvl w:val="3"/>
          <w:numId w:val="43"/>
        </w:numPr>
        <w:ind w:left="0" w:firstLine="0"/>
      </w:pPr>
      <w:r w:rsidRPr="007C4DD5">
        <w:t xml:space="preserve">Реестр договоров представляется </w:t>
      </w:r>
      <w:r w:rsidR="0083397D" w:rsidRPr="007C4DD5">
        <w:t xml:space="preserve">в виде </w:t>
      </w:r>
      <w:r w:rsidR="0083397D" w:rsidRPr="007C4DD5">
        <w:rPr>
          <w:lang w:val="en-US"/>
        </w:rPr>
        <w:t>zip</w:t>
      </w:r>
      <w:r w:rsidR="0083397D" w:rsidRPr="007C4DD5">
        <w:t xml:space="preserve">-архива, включающего Выписки в формате </w:t>
      </w:r>
      <w:r w:rsidR="0083397D" w:rsidRPr="007C4DD5">
        <w:rPr>
          <w:lang w:val="en-US"/>
        </w:rPr>
        <w:t>xml</w:t>
      </w:r>
      <w:r w:rsidR="0083397D" w:rsidRPr="007C4DD5">
        <w:t xml:space="preserve"> с информацией, указанной в п. </w:t>
      </w:r>
      <w:r w:rsidR="00D51930" w:rsidRPr="007C4DD5">
        <w:fldChar w:fldCharType="begin"/>
      </w:r>
      <w:r w:rsidR="00D51930" w:rsidRPr="007C4DD5">
        <w:instrText xml:space="preserve"> REF _Ref452378617 \w \h  \* MERGEFORMAT </w:instrText>
      </w:r>
      <w:r w:rsidR="00D51930" w:rsidRPr="007C4DD5">
        <w:fldChar w:fldCharType="separate"/>
      </w:r>
      <w:r w:rsidR="00283FC4">
        <w:t>6.13.2.2</w:t>
      </w:r>
      <w:r w:rsidR="00D51930" w:rsidRPr="007C4DD5">
        <w:fldChar w:fldCharType="end"/>
      </w:r>
      <w:r w:rsidR="009262AF" w:rsidRPr="007C4DD5">
        <w:t>,</w:t>
      </w:r>
      <w:r w:rsidR="0083397D" w:rsidRPr="007C4DD5">
        <w:t xml:space="preserve"> также </w:t>
      </w:r>
      <w:r w:rsidR="0083397D" w:rsidRPr="007C4DD5">
        <w:rPr>
          <w:lang w:val="en-US"/>
        </w:rPr>
        <w:t>Excel</w:t>
      </w:r>
      <w:r w:rsidR="0083397D" w:rsidRPr="007C4DD5">
        <w:t>-</w:t>
      </w:r>
      <w:r w:rsidR="009262AF" w:rsidRPr="007C4DD5">
        <w:t>файлы</w:t>
      </w:r>
      <w:r w:rsidR="0083397D" w:rsidRPr="007C4DD5">
        <w:t xml:space="preserve"> </w:t>
      </w:r>
      <w:r w:rsidRPr="007C4DD5">
        <w:t xml:space="preserve">с </w:t>
      </w:r>
      <w:r w:rsidR="00060E85" w:rsidRPr="007C4DD5">
        <w:t xml:space="preserve">Разделом </w:t>
      </w:r>
      <w:r w:rsidR="001F71BD" w:rsidRPr="007C4DD5">
        <w:t>1</w:t>
      </w:r>
      <w:r w:rsidR="00060E85" w:rsidRPr="007C4DD5">
        <w:t xml:space="preserve"> и Разделом 3 Реестра договоров</w:t>
      </w:r>
      <w:r w:rsidR="00D555C5" w:rsidRPr="007C4DD5">
        <w:t>, либо путем организации бесперебойного защищенного доступа Банка России к таблицам базы данных Репозитария</w:t>
      </w:r>
      <w:r w:rsidRPr="007C4DD5">
        <w:t>.</w:t>
      </w:r>
    </w:p>
    <w:p w:rsidR="00C80E05" w:rsidRPr="007C4DD5" w:rsidRDefault="00C80E05" w:rsidP="002C21C4">
      <w:pPr>
        <w:pStyle w:val="aa"/>
        <w:numPr>
          <w:ilvl w:val="3"/>
          <w:numId w:val="43"/>
        </w:numPr>
        <w:ind w:left="0" w:firstLine="0"/>
      </w:pPr>
      <w:r w:rsidRPr="007C4DD5">
        <w:t>Реестр договоров передается в Регулирующий орган в области финансовых рынков в порядке, определенном Регулирующим органом в области финансовых рынков.</w:t>
      </w:r>
    </w:p>
    <w:p w:rsidR="00C80E05" w:rsidRPr="007C4DD5" w:rsidRDefault="00C80E05" w:rsidP="002C21C4">
      <w:pPr>
        <w:pStyle w:val="aa"/>
        <w:numPr>
          <w:ilvl w:val="3"/>
          <w:numId w:val="43"/>
        </w:numPr>
        <w:ind w:left="0" w:firstLine="0"/>
      </w:pPr>
      <w:r w:rsidRPr="007C4DD5">
        <w:t xml:space="preserve">Предоставление в Регулирующий орган в области финансовых рынков дополнительной информации, </w:t>
      </w:r>
      <w:r w:rsidR="00D555C5" w:rsidRPr="007C4DD5">
        <w:t xml:space="preserve">полученной на основании Договора об оказании репозитарных услуг, но </w:t>
      </w:r>
      <w:r w:rsidRPr="007C4DD5">
        <w:t>отличной от Реестра договоров (по составу информации, периоду формирования и пр.), осуществляется Репозитарием по письменному запросу Регулирующего органа в области финансовых рынков с указанием в запросе необходимых параметров</w:t>
      </w:r>
      <w:r w:rsidR="00833B42" w:rsidRPr="007C4DD5">
        <w:t>.</w:t>
      </w:r>
      <w:r w:rsidRPr="007C4DD5">
        <w:t xml:space="preserve"> </w:t>
      </w:r>
      <w:r w:rsidR="00D555C5" w:rsidRPr="007C4DD5">
        <w:t>Дополнительная информация, полученная на основании Договора об оказании репозитарных услуг, но отличная от Реестра договоров</w:t>
      </w:r>
      <w:r w:rsidR="00833B42" w:rsidRPr="007C4DD5">
        <w:t>,</w:t>
      </w:r>
      <w:r w:rsidR="00D555C5" w:rsidRPr="007C4DD5">
        <w:t xml:space="preserve"> предоставляется в </w:t>
      </w:r>
      <w:r w:rsidR="00D555C5" w:rsidRPr="007C4DD5">
        <w:lastRenderedPageBreak/>
        <w:t>Регулирующий орган в области финансовых рынков не позднее 5 рабочих дней со дн</w:t>
      </w:r>
      <w:r w:rsidR="00833B42" w:rsidRPr="007C4DD5">
        <w:t>я</w:t>
      </w:r>
      <w:r w:rsidR="00D555C5" w:rsidRPr="007C4DD5">
        <w:t xml:space="preserve"> поступления в Репозитарий со</w:t>
      </w:r>
      <w:r w:rsidR="00C12A02" w:rsidRPr="007C4DD5">
        <w:t>о</w:t>
      </w:r>
      <w:r w:rsidR="00D555C5" w:rsidRPr="007C4DD5">
        <w:t>тветствующего запроса</w:t>
      </w:r>
      <w:r w:rsidRPr="007C4DD5">
        <w:t>.</w:t>
      </w:r>
    </w:p>
    <w:p w:rsidR="00C80E05" w:rsidRPr="007C4DD5" w:rsidRDefault="00C80E05" w:rsidP="002C21C4">
      <w:pPr>
        <w:pStyle w:val="aa"/>
        <w:numPr>
          <w:ilvl w:val="3"/>
          <w:numId w:val="43"/>
        </w:numPr>
        <w:ind w:left="0" w:firstLine="0"/>
      </w:pPr>
      <w:r w:rsidRPr="007C4DD5">
        <w:t>В состав Реестра договоров Репозитария, направляемого на ежедневной основе в Регулирующий орган в области финансовых рынков, не включаются сканированные копии документов (</w:t>
      </w:r>
      <w:r w:rsidR="00895827" w:rsidRPr="007C4DD5">
        <w:t>Г</w:t>
      </w:r>
      <w:r w:rsidRPr="007C4DD5">
        <w:t xml:space="preserve">енеральных соглашений и </w:t>
      </w:r>
      <w:r w:rsidR="00895827" w:rsidRPr="007C4DD5">
        <w:t>Д</w:t>
      </w:r>
      <w:r w:rsidRPr="007C4DD5">
        <w:t>оговоров), согласованные сторонами Генерального соглашения/</w:t>
      </w:r>
      <w:r w:rsidR="00441FBF" w:rsidRPr="007C4DD5">
        <w:t xml:space="preserve"> Д</w:t>
      </w:r>
      <w:r w:rsidRPr="007C4DD5">
        <w:t>оговора и внесенные в Реестр договоров Репозитария. Для получения Реестра договоров, содержащего сканированные копии указанных документов, внесенных в Реестр договоров Репозитария, Регулирующий орган в области финансовых рынков дополнительно предоставляет письменный запрос в свободной форме на получение Реестра договоров, содержащ</w:t>
      </w:r>
      <w:r w:rsidR="00441FBF" w:rsidRPr="007C4DD5">
        <w:t>ий</w:t>
      </w:r>
      <w:r w:rsidRPr="007C4DD5">
        <w:t xml:space="preserve"> сканированные копии документов с указанием вида документа – Генеральное (-</w:t>
      </w:r>
      <w:proofErr w:type="spellStart"/>
      <w:r w:rsidRPr="007C4DD5">
        <w:t>ые</w:t>
      </w:r>
      <w:proofErr w:type="spellEnd"/>
      <w:r w:rsidRPr="007C4DD5">
        <w:t>) соглашение(-</w:t>
      </w:r>
      <w:proofErr w:type="spellStart"/>
      <w:r w:rsidRPr="007C4DD5">
        <w:t>ия</w:t>
      </w:r>
      <w:proofErr w:type="spellEnd"/>
      <w:r w:rsidRPr="007C4DD5">
        <w:t>) и/или договор (-ы)</w:t>
      </w:r>
      <w:r w:rsidR="00441FBF" w:rsidRPr="007C4DD5">
        <w:t>, заключенный (-</w:t>
      </w:r>
      <w:proofErr w:type="spellStart"/>
      <w:r w:rsidR="00441FBF" w:rsidRPr="007C4DD5">
        <w:t>ые</w:t>
      </w:r>
      <w:proofErr w:type="spellEnd"/>
      <w:r w:rsidR="00441FBF" w:rsidRPr="007C4DD5">
        <w:t>) как на условиях Генерального соглашения, так и вне рамок Генерального соглашения,</w:t>
      </w:r>
      <w:r w:rsidRPr="007C4DD5">
        <w:t xml:space="preserve"> Регистрационного</w:t>
      </w:r>
      <w:r w:rsidR="00174444" w:rsidRPr="007C4DD5">
        <w:t xml:space="preserve"> </w:t>
      </w:r>
      <w:r w:rsidRPr="007C4DD5">
        <w:t>(-ых) номера</w:t>
      </w:r>
      <w:r w:rsidR="00174444" w:rsidRPr="007C4DD5">
        <w:t xml:space="preserve"> </w:t>
      </w:r>
      <w:r w:rsidRPr="007C4DD5">
        <w:t>(-</w:t>
      </w:r>
      <w:proofErr w:type="spellStart"/>
      <w:r w:rsidRPr="007C4DD5">
        <w:t>ов</w:t>
      </w:r>
      <w:proofErr w:type="spellEnd"/>
      <w:r w:rsidRPr="007C4DD5">
        <w:t>) Генерального(-ых) соглашения(-</w:t>
      </w:r>
      <w:proofErr w:type="spellStart"/>
      <w:r w:rsidRPr="007C4DD5">
        <w:t>ий</w:t>
      </w:r>
      <w:proofErr w:type="spellEnd"/>
      <w:r w:rsidRPr="007C4DD5">
        <w:t xml:space="preserve">) и/или </w:t>
      </w:r>
      <w:r w:rsidR="00966D68" w:rsidRPr="007C4DD5">
        <w:t>Д</w:t>
      </w:r>
      <w:r w:rsidRPr="007C4DD5">
        <w:t>оговора(-</w:t>
      </w:r>
      <w:proofErr w:type="spellStart"/>
      <w:r w:rsidRPr="007C4DD5">
        <w:t>ов</w:t>
      </w:r>
      <w:proofErr w:type="spellEnd"/>
      <w:r w:rsidRPr="007C4DD5">
        <w:t xml:space="preserve">), присвоенного (-ых) </w:t>
      </w:r>
      <w:proofErr w:type="spellStart"/>
      <w:r w:rsidRPr="007C4DD5">
        <w:t>Репозитарием</w:t>
      </w:r>
      <w:proofErr w:type="spellEnd"/>
      <w:r w:rsidRPr="007C4DD5">
        <w:t xml:space="preserve"> при внесении сведений в Реестр договоров, сведения о которых и сканированные копии которых внесены в Реестр договоров Репозитария.</w:t>
      </w:r>
    </w:p>
    <w:p w:rsidR="00C80E05" w:rsidRPr="007C4DD5" w:rsidRDefault="00C80E05" w:rsidP="002C21C4">
      <w:pPr>
        <w:pStyle w:val="3"/>
        <w:numPr>
          <w:ilvl w:val="2"/>
          <w:numId w:val="43"/>
        </w:numPr>
        <w:ind w:left="0" w:firstLine="0"/>
      </w:pPr>
      <w:bookmarkStart w:id="72" w:name="_Toc488845598"/>
      <w:r w:rsidRPr="007C4DD5">
        <w:t>Порядок и сроки предоставления информации из Реестра договоров</w:t>
      </w:r>
      <w:r w:rsidR="00871979" w:rsidRPr="007C4DD5">
        <w:t xml:space="preserve"> </w:t>
      </w:r>
      <w:r w:rsidRPr="007C4DD5">
        <w:t>по письменному запросу заинтересованных лиц</w:t>
      </w:r>
      <w:bookmarkEnd w:id="72"/>
    </w:p>
    <w:p w:rsidR="00C80E05" w:rsidRPr="007C4DD5" w:rsidRDefault="00C80E05" w:rsidP="002C21C4">
      <w:pPr>
        <w:pStyle w:val="aa"/>
        <w:numPr>
          <w:ilvl w:val="3"/>
          <w:numId w:val="43"/>
        </w:numPr>
        <w:ind w:left="0" w:firstLine="0"/>
      </w:pPr>
      <w:r w:rsidRPr="007C4DD5">
        <w:t>Репозитарий по письменному запросу Клиентов, Информирующих лиц или иных лиц, определенных в нормативных документах Регулирующего органа в области финансовых рынков, регулирующих деятельность Репозитария, предоставляет информацию из Реестра договоров Репозитария.</w:t>
      </w:r>
    </w:p>
    <w:p w:rsidR="00C80E05" w:rsidRPr="007C4DD5" w:rsidRDefault="00C80E05" w:rsidP="002C21C4">
      <w:pPr>
        <w:pStyle w:val="aa"/>
        <w:numPr>
          <w:ilvl w:val="3"/>
          <w:numId w:val="43"/>
        </w:numPr>
        <w:ind w:left="0" w:firstLine="0"/>
      </w:pPr>
      <w:r w:rsidRPr="007C4DD5">
        <w:t xml:space="preserve">Для получения информации из Реестра договоров Клиент, Информирующее лицо или иные лица, определенные в нормативных документах Регулирующего органа в области финансовых рынков, должны предоставить в Репозитарий Запрос на предоставление выписки по договорам, зарегистрированным в интересах клиента (код документа CM004 Приложение 1 к настоящим Правилам). </w:t>
      </w:r>
    </w:p>
    <w:p w:rsidR="00C80E05" w:rsidRPr="007C4DD5" w:rsidRDefault="00C80E05" w:rsidP="002C21C4">
      <w:pPr>
        <w:pStyle w:val="aa"/>
        <w:numPr>
          <w:ilvl w:val="3"/>
          <w:numId w:val="43"/>
        </w:numPr>
        <w:ind w:left="0" w:firstLine="0"/>
      </w:pPr>
      <w:r w:rsidRPr="007C4DD5">
        <w:t xml:space="preserve">Клиент, Информирующее лицо иное лицо, определенное в нормативных документах Регулирующего органа в области финансовых рынков, регулирующих деятельность Репозитария, может запросить Выписку из Реестра договоров </w:t>
      </w:r>
      <w:r w:rsidR="00060E85" w:rsidRPr="007C4DD5">
        <w:t xml:space="preserve">(в том числе </w:t>
      </w:r>
      <w:r w:rsidR="00833B42" w:rsidRPr="007C4DD5">
        <w:t xml:space="preserve">из </w:t>
      </w:r>
      <w:r w:rsidR="00060E85" w:rsidRPr="007C4DD5">
        <w:t>Раздела 1 Реестра договоров)</w:t>
      </w:r>
      <w:r w:rsidRPr="007C4DD5">
        <w:t xml:space="preserve"> в отношении отдельного </w:t>
      </w:r>
      <w:r w:rsidR="003E7061" w:rsidRPr="007C4DD5">
        <w:t xml:space="preserve">Генерального соглашения/ </w:t>
      </w:r>
      <w:r w:rsidR="00895827" w:rsidRPr="007C4DD5">
        <w:t>Д</w:t>
      </w:r>
      <w:r w:rsidRPr="007C4DD5">
        <w:t>оговора</w:t>
      </w:r>
      <w:r w:rsidR="003E7061" w:rsidRPr="007C4DD5">
        <w:t>, заключенного как на условиях Генерального соглашения так и вне рамок Генерального соглашения</w:t>
      </w:r>
      <w:r w:rsidRPr="007C4DD5">
        <w:t xml:space="preserve">, с указанием критериев </w:t>
      </w:r>
      <w:r w:rsidR="00830127" w:rsidRPr="007C4DD5">
        <w:t xml:space="preserve">для формирования выписки с учетом перечня </w:t>
      </w:r>
      <w:r w:rsidR="00AE7B77" w:rsidRPr="007C4DD5">
        <w:t xml:space="preserve">возможных значений поля «тип запрашиваемой в выписке информации» </w:t>
      </w:r>
      <w:r w:rsidRPr="007C4DD5">
        <w:t>(поле «</w:t>
      </w:r>
      <w:proofErr w:type="spellStart"/>
      <w:r w:rsidRPr="007C4DD5">
        <w:t>StatementType</w:t>
      </w:r>
      <w:proofErr w:type="spellEnd"/>
      <w:r w:rsidRPr="007C4DD5">
        <w:t xml:space="preserve">»). </w:t>
      </w:r>
    </w:p>
    <w:p w:rsidR="00C80E05" w:rsidRPr="007C4DD5" w:rsidRDefault="00C80E05" w:rsidP="002C21C4">
      <w:pPr>
        <w:pStyle w:val="aa"/>
        <w:numPr>
          <w:ilvl w:val="3"/>
          <w:numId w:val="43"/>
        </w:numPr>
        <w:ind w:left="0" w:firstLine="0"/>
      </w:pPr>
      <w:r w:rsidRPr="007C4DD5">
        <w:t>Репозитарий не позднее рабочего дня, следующего за днем получения запроса формирует и направляет Клиенту, Информирующему лицу</w:t>
      </w:r>
      <w:r w:rsidR="003E7061" w:rsidRPr="007C4DD5">
        <w:t xml:space="preserve"> или иному лицу, определенному в нормативных документах Регулирующего органа в области финансовых рынков,</w:t>
      </w:r>
      <w:r w:rsidRPr="007C4DD5">
        <w:t xml:space="preserve"> Выписку по договорам, зарегистрированным в интересах Клиента (код документа RM004 Приложени</w:t>
      </w:r>
      <w:r w:rsidR="00B37251" w:rsidRPr="007C4DD5">
        <w:t>е</w:t>
      </w:r>
      <w:r w:rsidRPr="007C4DD5">
        <w:t xml:space="preserve"> 1 к настоящим Правилам)/</w:t>
      </w:r>
      <w:r w:rsidR="003E7061" w:rsidRPr="007C4DD5">
        <w:t xml:space="preserve"> </w:t>
      </w:r>
      <w:r w:rsidRPr="007C4DD5">
        <w:t xml:space="preserve">Выписку из </w:t>
      </w:r>
      <w:r w:rsidR="00060E85" w:rsidRPr="007C4DD5">
        <w:t xml:space="preserve">Раздела 1 Реестра договоров </w:t>
      </w:r>
      <w:r w:rsidRPr="007C4DD5">
        <w:t>(код документа RM009 Приложени</w:t>
      </w:r>
      <w:r w:rsidR="00B37251" w:rsidRPr="007C4DD5">
        <w:t>е</w:t>
      </w:r>
      <w:r w:rsidRPr="007C4DD5">
        <w:t xml:space="preserve"> 1 к настоящим Правилам). </w:t>
      </w:r>
    </w:p>
    <w:p w:rsidR="00C80E05" w:rsidRPr="007C4DD5" w:rsidRDefault="00C80E05" w:rsidP="002C21C4">
      <w:pPr>
        <w:pStyle w:val="aa"/>
        <w:numPr>
          <w:ilvl w:val="3"/>
          <w:numId w:val="43"/>
        </w:numPr>
        <w:ind w:left="0" w:firstLine="0"/>
      </w:pPr>
      <w:r w:rsidRPr="007C4DD5">
        <w:t>В случае невозможности формирования Выписки из Реестра договоров</w:t>
      </w:r>
      <w:r w:rsidR="00060E85" w:rsidRPr="007C4DD5">
        <w:t xml:space="preserve"> (в том числе Раздела 1 Реестра договоров)</w:t>
      </w:r>
      <w:r w:rsidRPr="007C4DD5">
        <w:t xml:space="preserve"> Репозитарий формирует Извещение об отказе в регистрации/ исполнении (код документа RM002 Приложение 1 к настоящим Правилам).</w:t>
      </w:r>
    </w:p>
    <w:p w:rsidR="00C80E05" w:rsidRPr="007C4DD5" w:rsidRDefault="00C80E05" w:rsidP="002C21C4">
      <w:pPr>
        <w:pStyle w:val="aa"/>
        <w:numPr>
          <w:ilvl w:val="3"/>
          <w:numId w:val="43"/>
        </w:numPr>
        <w:ind w:left="0" w:firstLine="0"/>
      </w:pPr>
      <w:r w:rsidRPr="007C4DD5">
        <w:lastRenderedPageBreak/>
        <w:t>Для получения дополнительной информации из Реестра договоров Регулирующи</w:t>
      </w:r>
      <w:r w:rsidR="003E7061" w:rsidRPr="007C4DD5">
        <w:t>м</w:t>
      </w:r>
      <w:r w:rsidRPr="007C4DD5">
        <w:t xml:space="preserve"> орган</w:t>
      </w:r>
      <w:r w:rsidR="003E7061" w:rsidRPr="007C4DD5">
        <w:t>ом</w:t>
      </w:r>
      <w:r w:rsidRPr="007C4DD5">
        <w:t xml:space="preserve"> в области финансовых рынков</w:t>
      </w:r>
      <w:r w:rsidR="003E7061" w:rsidRPr="007C4DD5">
        <w:t xml:space="preserve"> последний</w:t>
      </w:r>
      <w:r w:rsidRPr="007C4DD5">
        <w:t xml:space="preserve"> предоставляет в Репозитарий запрос на получение </w:t>
      </w:r>
      <w:r w:rsidR="00C66887" w:rsidRPr="007C4DD5">
        <w:t xml:space="preserve">информации </w:t>
      </w:r>
      <w:r w:rsidRPr="007C4DD5">
        <w:t xml:space="preserve">из Реестра договоров, с указанием </w:t>
      </w:r>
      <w:r w:rsidR="00C66887" w:rsidRPr="007C4DD5">
        <w:t>параметров запроса, формы</w:t>
      </w:r>
      <w:r w:rsidRPr="007C4DD5">
        <w:t xml:space="preserve"> предоставления информации</w:t>
      </w:r>
      <w:r w:rsidR="00C66887" w:rsidRPr="007C4DD5">
        <w:t>, сроков</w:t>
      </w:r>
      <w:r w:rsidRPr="007C4DD5">
        <w:t xml:space="preserve"> и носителя, на котором предоставляется информация (бумажный и/или электронный носитель).</w:t>
      </w:r>
    </w:p>
    <w:p w:rsidR="00C80E05" w:rsidRPr="007C4DD5" w:rsidRDefault="00C80E05" w:rsidP="002C21C4">
      <w:pPr>
        <w:pStyle w:val="aa"/>
        <w:numPr>
          <w:ilvl w:val="3"/>
          <w:numId w:val="43"/>
        </w:numPr>
        <w:ind w:left="0" w:firstLine="0"/>
      </w:pPr>
      <w:r w:rsidRPr="007C4DD5">
        <w:t xml:space="preserve">В определенный в запросе срок, но не менее </w:t>
      </w:r>
      <w:r w:rsidR="00833B42" w:rsidRPr="007C4DD5">
        <w:t>5</w:t>
      </w:r>
      <w:r w:rsidRPr="007C4DD5">
        <w:t xml:space="preserve"> (</w:t>
      </w:r>
      <w:r w:rsidR="00833B42" w:rsidRPr="007C4DD5">
        <w:t>пяти</w:t>
      </w:r>
      <w:r w:rsidRPr="007C4DD5">
        <w:t xml:space="preserve">) рабочих дней, Репозитарий формирует и направляет Регулирующему органу в области финансовых рынков </w:t>
      </w:r>
      <w:r w:rsidR="00C66887" w:rsidRPr="007C4DD5">
        <w:t>ответ на запрос</w:t>
      </w:r>
      <w:r w:rsidRPr="007C4DD5">
        <w:t>, содержащий параметры запрашиваемой информации</w:t>
      </w:r>
      <w:r w:rsidR="00C66887" w:rsidRPr="007C4DD5">
        <w:t xml:space="preserve"> по форме, указанной в запросе</w:t>
      </w:r>
      <w:r w:rsidRPr="007C4DD5">
        <w:t>.</w:t>
      </w:r>
    </w:p>
    <w:p w:rsidR="00C80E05" w:rsidRPr="007C4DD5" w:rsidRDefault="00C80E05" w:rsidP="002C21C4">
      <w:pPr>
        <w:pStyle w:val="aa"/>
        <w:numPr>
          <w:ilvl w:val="3"/>
          <w:numId w:val="43"/>
        </w:numPr>
        <w:ind w:left="0" w:firstLine="0"/>
      </w:pPr>
      <w:r w:rsidRPr="007C4DD5">
        <w:t>В случае если для подготовки информации в запрошенном объеме, формате и в оговоренные сроки требуется больше времени, Репозитарий информирует Регулирующий орган в области финансовых рынков о времени, необходимом для подготовки запрошенной информации и о дате ее предоставления.</w:t>
      </w:r>
    </w:p>
    <w:p w:rsidR="00C80E05" w:rsidRPr="007C4DD5" w:rsidRDefault="00C80E05" w:rsidP="002C21C4">
      <w:pPr>
        <w:pStyle w:val="aa"/>
        <w:numPr>
          <w:ilvl w:val="3"/>
          <w:numId w:val="43"/>
        </w:numPr>
        <w:ind w:left="0" w:firstLine="0"/>
      </w:pPr>
      <w:r w:rsidRPr="007C4DD5">
        <w:t xml:space="preserve">Репозитарий также предоставляет </w:t>
      </w:r>
      <w:r w:rsidR="00EA3611" w:rsidRPr="007C4DD5">
        <w:t xml:space="preserve">информацию </w:t>
      </w:r>
      <w:r w:rsidRPr="007C4DD5">
        <w:t>из Реестра договоров (</w:t>
      </w:r>
      <w:r w:rsidR="00060E85" w:rsidRPr="007C4DD5">
        <w:t>в том числе</w:t>
      </w:r>
      <w:r w:rsidR="00833B42" w:rsidRPr="007C4DD5">
        <w:t xml:space="preserve"> из</w:t>
      </w:r>
      <w:r w:rsidR="00060E85" w:rsidRPr="007C4DD5">
        <w:t xml:space="preserve"> Раздела 1 Реестра договоров</w:t>
      </w:r>
      <w:r w:rsidRPr="007C4DD5">
        <w:t xml:space="preserve">) по письменному запросу арбитражного управляющего (ликвидационной комиссии) должника, являющегося стороной по </w:t>
      </w:r>
      <w:r w:rsidR="00895827" w:rsidRPr="007C4DD5">
        <w:t>Д</w:t>
      </w:r>
      <w:r w:rsidRPr="007C4DD5">
        <w:t>оговору.</w:t>
      </w:r>
    </w:p>
    <w:p w:rsidR="00C80E05" w:rsidRPr="007C4DD5" w:rsidRDefault="00C80E05" w:rsidP="002C21C4">
      <w:pPr>
        <w:pStyle w:val="aa"/>
        <w:numPr>
          <w:ilvl w:val="3"/>
          <w:numId w:val="43"/>
        </w:numPr>
        <w:ind w:left="0" w:firstLine="0"/>
      </w:pPr>
      <w:r w:rsidRPr="007C4DD5">
        <w:t xml:space="preserve">Дополнительно к запросу на предоставление </w:t>
      </w:r>
      <w:r w:rsidR="00EA3611" w:rsidRPr="007C4DD5">
        <w:t xml:space="preserve">информации </w:t>
      </w:r>
      <w:r w:rsidRPr="007C4DD5">
        <w:t>из Реестра договоров (</w:t>
      </w:r>
      <w:r w:rsidR="00060E85" w:rsidRPr="007C4DD5">
        <w:t xml:space="preserve">в том числе </w:t>
      </w:r>
      <w:r w:rsidR="00833B42" w:rsidRPr="007C4DD5">
        <w:t xml:space="preserve">из </w:t>
      </w:r>
      <w:r w:rsidR="00060E85" w:rsidRPr="007C4DD5">
        <w:t>Раздела 1 Реестра договоров</w:t>
      </w:r>
      <w:r w:rsidRPr="007C4DD5">
        <w:t xml:space="preserve">) арбитражный управляющий (ликвидационная комиссия) предоставляет документы, содержащие сведения: о назначении арбитражного управляющего (ликвидационной комиссии), дате отзыва (аннулирования) лицензии на осуществление банковских операций и данные о представителе конкурсного управляющего (ликвидаторе) </w:t>
      </w:r>
      <w:r w:rsidR="008C4877" w:rsidRPr="007C4DD5">
        <w:t>Г</w:t>
      </w:r>
      <w:r w:rsidRPr="007C4DD5">
        <w:t xml:space="preserve">осударственной корпорации «Агентство по страхованию вкладов», если полномочия конкурсного управляющего (ликвидатора) осуществляются </w:t>
      </w:r>
      <w:r w:rsidR="008C4877" w:rsidRPr="007C4DD5">
        <w:t>Государственной корпорацией «А</w:t>
      </w:r>
      <w:r w:rsidRPr="007C4DD5">
        <w:t>гентство по страхованию вкладов</w:t>
      </w:r>
      <w:r w:rsidR="008C4877" w:rsidRPr="007C4DD5">
        <w:t>»</w:t>
      </w:r>
      <w:r w:rsidRPr="007C4DD5">
        <w:t xml:space="preserve"> (для случаев банкротства (ликвидации) кредитной организации). Кроме того, к запросу должны быть приложены документы, подтверждающие полномочия арбитражного управляющего (ликвидационной комиссии) или конкурсного управляющего (ликвидатора) при банкротстве (ликвидации)</w:t>
      </w:r>
      <w:r w:rsidR="00722C28" w:rsidRPr="007C4DD5">
        <w:t xml:space="preserve"> либо копии паспорта</w:t>
      </w:r>
      <w:r w:rsidRPr="007C4DD5">
        <w:t>.</w:t>
      </w:r>
    </w:p>
    <w:p w:rsidR="00C80E05" w:rsidRPr="007C4DD5" w:rsidRDefault="00C80E05" w:rsidP="002C21C4">
      <w:pPr>
        <w:pStyle w:val="aa"/>
        <w:numPr>
          <w:ilvl w:val="3"/>
          <w:numId w:val="43"/>
        </w:numPr>
        <w:ind w:left="0" w:firstLine="0"/>
      </w:pPr>
      <w:r w:rsidRPr="007C4DD5">
        <w:t>Репозитарий проверяет полномочия запрашивающего лица согласно представленным документам и рассматривает поступивший запрос арбитражного управляющего/ ликвидационной комиссии/ конкурсного управляющего на предоставление Выписки из Реестра договоров (</w:t>
      </w:r>
      <w:r w:rsidR="00060E85" w:rsidRPr="007C4DD5">
        <w:t>в том числе</w:t>
      </w:r>
      <w:r w:rsidR="00833B42" w:rsidRPr="007C4DD5">
        <w:t xml:space="preserve"> из</w:t>
      </w:r>
      <w:r w:rsidR="00060E85" w:rsidRPr="007C4DD5">
        <w:t xml:space="preserve"> Раздела 1 Реестра договоров</w:t>
      </w:r>
      <w:r w:rsidRPr="007C4DD5">
        <w:t xml:space="preserve">) в срок, не превышающий 5 (пяти) рабочих дней с момента получения запроса. По результатам рассмотрения запроса Репозитарий направляет арбитражному управляющему (ликвидационной комиссии)/ конкурсному управляющему </w:t>
      </w:r>
      <w:r w:rsidR="00EA3611" w:rsidRPr="007C4DD5">
        <w:t xml:space="preserve">ответное письмо с информацией </w:t>
      </w:r>
      <w:r w:rsidRPr="007C4DD5">
        <w:t xml:space="preserve">по </w:t>
      </w:r>
      <w:r w:rsidR="00895827" w:rsidRPr="007C4DD5">
        <w:t>Д</w:t>
      </w:r>
      <w:r w:rsidRPr="007C4DD5">
        <w:t xml:space="preserve">оговорам, зарегистрированным в интересах Клиента - должника, являющегося стороной по </w:t>
      </w:r>
      <w:r w:rsidR="00895827" w:rsidRPr="007C4DD5">
        <w:t>Д</w:t>
      </w:r>
      <w:r w:rsidRPr="007C4DD5">
        <w:t xml:space="preserve">оговору, в соответствии с запрашиваемыми параметрами на бумажном носителе. В случае невозможности </w:t>
      </w:r>
      <w:r w:rsidR="00EA3611" w:rsidRPr="007C4DD5">
        <w:t>предоставления запрашиваемых сведений</w:t>
      </w:r>
      <w:r w:rsidRPr="007C4DD5">
        <w:t xml:space="preserve"> из Реестра договоров (</w:t>
      </w:r>
      <w:r w:rsidR="00E71B47" w:rsidRPr="007C4DD5">
        <w:t xml:space="preserve">в том числе </w:t>
      </w:r>
      <w:r w:rsidR="00833B42" w:rsidRPr="007C4DD5">
        <w:t xml:space="preserve">из </w:t>
      </w:r>
      <w:r w:rsidR="00E71B47" w:rsidRPr="007C4DD5">
        <w:t>Раздела 1 Реестра договоров</w:t>
      </w:r>
      <w:r w:rsidRPr="007C4DD5">
        <w:t xml:space="preserve">) Репозитарий формирует и направляет письмо в произвольной форме с указанием причины, которое может быть обжаловано лицом – получателем </w:t>
      </w:r>
      <w:r w:rsidR="00EA3611" w:rsidRPr="007C4DD5">
        <w:t xml:space="preserve">письма </w:t>
      </w:r>
      <w:r w:rsidRPr="007C4DD5">
        <w:t>в судебном порядке.</w:t>
      </w:r>
    </w:p>
    <w:p w:rsidR="00966D68" w:rsidRPr="007C4DD5" w:rsidRDefault="00966D68" w:rsidP="00966D68">
      <w:pPr>
        <w:pStyle w:val="1"/>
      </w:pPr>
      <w:bookmarkStart w:id="73" w:name="_Toc488845599"/>
      <w:r w:rsidRPr="007C4DD5">
        <w:lastRenderedPageBreak/>
        <w:t>7. ОСОБЕННОСТИ ЭЛЕКТРОННОГО ВЗАИМОДЕЙСТВИЯ</w:t>
      </w:r>
      <w:bookmarkEnd w:id="73"/>
    </w:p>
    <w:p w:rsidR="00966D68" w:rsidRPr="007C4DD5" w:rsidRDefault="00966D68" w:rsidP="00966D68">
      <w:pPr>
        <w:pStyle w:val="2"/>
      </w:pPr>
      <w:bookmarkStart w:id="74" w:name="_Toc488845600"/>
      <w:r w:rsidRPr="007C4DD5">
        <w:t>7.1.</w:t>
      </w:r>
      <w:r w:rsidRPr="007C4DD5">
        <w:tab/>
        <w:t>Общие положения</w:t>
      </w:r>
      <w:bookmarkEnd w:id="74"/>
    </w:p>
    <w:p w:rsidR="00966D68" w:rsidRPr="007C4DD5" w:rsidRDefault="00966D68" w:rsidP="00966D68">
      <w:r w:rsidRPr="007C4DD5">
        <w:t>7.1.1.</w:t>
      </w:r>
      <w:r w:rsidRPr="007C4DD5">
        <w:tab/>
        <w:t xml:space="preserve">При предоставлении Репозитарных услуг электронное взаимодействие Репозитария и Участников осуществляется с использованием СЭД НРД и/или SWIFT в порядке, установленным Договором об обмене электронными документами с учетом особенностей, установленных настоящими Правилами. </w:t>
      </w:r>
    </w:p>
    <w:p w:rsidR="00966D68" w:rsidRPr="007C4DD5" w:rsidRDefault="00966D68" w:rsidP="00966D68">
      <w:r w:rsidRPr="007C4DD5">
        <w:t>7.1.2.</w:t>
      </w:r>
      <w:r w:rsidRPr="007C4DD5">
        <w:tab/>
        <w:t>Репозитарий при электронном взаимодействии с Участниками через СЭД НРД при обеспечении репозитарной деятельности использует следующие форматы электронных сообщений:</w:t>
      </w:r>
    </w:p>
    <w:p w:rsidR="00966D68" w:rsidRPr="007C4DD5" w:rsidRDefault="00966D68" w:rsidP="00966D68">
      <w:pPr>
        <w:ind w:firstLine="567"/>
      </w:pPr>
      <w:r w:rsidRPr="007C4DD5">
        <w:t>•</w:t>
      </w:r>
      <w:r w:rsidRPr="007C4DD5">
        <w:tab/>
        <w:t xml:space="preserve">XML (англ. </w:t>
      </w:r>
      <w:proofErr w:type="spellStart"/>
      <w:r w:rsidRPr="007C4DD5">
        <w:t>eXtensible</w:t>
      </w:r>
      <w:proofErr w:type="spellEnd"/>
      <w:r w:rsidRPr="007C4DD5">
        <w:t xml:space="preserve"> </w:t>
      </w:r>
      <w:proofErr w:type="spellStart"/>
      <w:r w:rsidRPr="007C4DD5">
        <w:t>Markup</w:t>
      </w:r>
      <w:proofErr w:type="spellEnd"/>
      <w:r w:rsidRPr="007C4DD5">
        <w:t xml:space="preserve"> </w:t>
      </w:r>
      <w:proofErr w:type="spellStart"/>
      <w:r w:rsidRPr="007C4DD5">
        <w:t>Language</w:t>
      </w:r>
      <w:proofErr w:type="spellEnd"/>
      <w:r w:rsidRPr="007C4DD5">
        <w:t xml:space="preserve">) — расширяемый язык разметки, свод общих синтаксических правил, рекомендованный </w:t>
      </w:r>
      <w:proofErr w:type="spellStart"/>
      <w:r w:rsidRPr="007C4DD5">
        <w:t>World</w:t>
      </w:r>
      <w:proofErr w:type="spellEnd"/>
      <w:r w:rsidRPr="007C4DD5">
        <w:t xml:space="preserve"> </w:t>
      </w:r>
      <w:proofErr w:type="spellStart"/>
      <w:r w:rsidRPr="007C4DD5">
        <w:t>Wide</w:t>
      </w:r>
      <w:proofErr w:type="spellEnd"/>
      <w:r w:rsidRPr="007C4DD5">
        <w:t xml:space="preserve"> </w:t>
      </w:r>
      <w:proofErr w:type="spellStart"/>
      <w:r w:rsidRPr="007C4DD5">
        <w:t>Web</w:t>
      </w:r>
      <w:proofErr w:type="spellEnd"/>
      <w:r w:rsidRPr="007C4DD5">
        <w:t xml:space="preserve"> </w:t>
      </w:r>
      <w:proofErr w:type="spellStart"/>
      <w:r w:rsidRPr="007C4DD5">
        <w:t>Consortium</w:t>
      </w:r>
      <w:proofErr w:type="spellEnd"/>
      <w:r w:rsidRPr="007C4DD5">
        <w:t>. XML — текстовый формат, предназначенный для хранения структурированных данных и обмена информацией между программами;</w:t>
      </w:r>
    </w:p>
    <w:p w:rsidR="00966D68" w:rsidRPr="007C4DD5" w:rsidRDefault="00966D68" w:rsidP="00966D68">
      <w:pPr>
        <w:ind w:firstLine="567"/>
      </w:pPr>
      <w:r w:rsidRPr="007C4DD5">
        <w:t>•</w:t>
      </w:r>
      <w:r w:rsidRPr="007C4DD5">
        <w:tab/>
      </w:r>
      <w:proofErr w:type="spellStart"/>
      <w:r w:rsidRPr="007C4DD5">
        <w:t>FpML</w:t>
      </w:r>
      <w:proofErr w:type="spellEnd"/>
      <w:r w:rsidRPr="007C4DD5">
        <w:t xml:space="preserve"> (англ. </w:t>
      </w:r>
      <w:proofErr w:type="spellStart"/>
      <w:r w:rsidRPr="007C4DD5">
        <w:t>Financial</w:t>
      </w:r>
      <w:proofErr w:type="spellEnd"/>
      <w:r w:rsidRPr="007C4DD5">
        <w:t xml:space="preserve"> </w:t>
      </w:r>
      <w:proofErr w:type="spellStart"/>
      <w:r w:rsidRPr="007C4DD5">
        <w:t>products</w:t>
      </w:r>
      <w:proofErr w:type="spellEnd"/>
      <w:r w:rsidRPr="007C4DD5">
        <w:t xml:space="preserve"> </w:t>
      </w:r>
      <w:proofErr w:type="spellStart"/>
      <w:r w:rsidRPr="007C4DD5">
        <w:t>Markup</w:t>
      </w:r>
      <w:proofErr w:type="spellEnd"/>
      <w:r w:rsidRPr="007C4DD5">
        <w:t xml:space="preserve"> </w:t>
      </w:r>
      <w:proofErr w:type="spellStart"/>
      <w:r w:rsidRPr="007C4DD5">
        <w:t>Language</w:t>
      </w:r>
      <w:proofErr w:type="spellEnd"/>
      <w:r w:rsidRPr="007C4DD5">
        <w:t>) — язык разметки финансовых продуктов, основанный на расширяемом языке разметки XML. Представляет собой XML-протокол, поддерживающий электронно-коммерческие операции в области финансов. Используется для обмена информацией при совершении сделок с производными финансовыми инструментами, для обмена подтверждениями по сделкам, изменения условий сделок и т.д., а также для предоставления информации о совершенных внебиржевых операциях с производными инструментами на международном рынке, предоставления информации об оценке портфеля и отчетов национальным регулирующим органам по этим операциям. Со временем в данный стандарт предполагается включить все типы внебиржевых производных;</w:t>
      </w:r>
    </w:p>
    <w:p w:rsidR="00966D68" w:rsidRPr="007C4DD5" w:rsidRDefault="00966D68" w:rsidP="00966D68">
      <w:pPr>
        <w:ind w:firstLine="567"/>
        <w:rPr>
          <w:rFonts w:eastAsia="Calibri"/>
        </w:rPr>
      </w:pPr>
      <w:r w:rsidRPr="007C4DD5">
        <w:t>•</w:t>
      </w:r>
      <w:r w:rsidRPr="007C4DD5">
        <w:tab/>
        <w:t xml:space="preserve"> </w:t>
      </w:r>
      <w:r w:rsidRPr="007C4DD5">
        <w:rPr>
          <w:rFonts w:eastAsia="Calibri"/>
          <w:bCs/>
        </w:rPr>
        <w:t>PDF (</w:t>
      </w:r>
      <w:r w:rsidRPr="007C4DD5">
        <w:rPr>
          <w:rFonts w:eastAsia="Calibri"/>
          <w:bCs/>
          <w:lang w:val="en-US"/>
        </w:rPr>
        <w:t>Portable</w:t>
      </w:r>
      <w:r w:rsidRPr="007C4DD5">
        <w:rPr>
          <w:rFonts w:eastAsia="Calibri"/>
          <w:bCs/>
        </w:rPr>
        <w:t xml:space="preserve"> </w:t>
      </w:r>
      <w:proofErr w:type="spellStart"/>
      <w:r w:rsidRPr="007C4DD5">
        <w:rPr>
          <w:rFonts w:eastAsia="Calibri"/>
          <w:bCs/>
        </w:rPr>
        <w:t>Document</w:t>
      </w:r>
      <w:proofErr w:type="spellEnd"/>
      <w:r w:rsidRPr="007C4DD5">
        <w:rPr>
          <w:rFonts w:eastAsia="Calibri"/>
          <w:bCs/>
        </w:rPr>
        <w:t xml:space="preserve"> </w:t>
      </w:r>
      <w:r w:rsidRPr="007C4DD5">
        <w:rPr>
          <w:rFonts w:eastAsia="Calibri"/>
          <w:bCs/>
          <w:lang w:val="en-US"/>
        </w:rPr>
        <w:t>Format</w:t>
      </w:r>
      <w:r w:rsidRPr="007C4DD5">
        <w:rPr>
          <w:rFonts w:eastAsia="Calibri"/>
        </w:rPr>
        <w:t xml:space="preserve">) </w:t>
      </w:r>
      <w:r w:rsidRPr="007C4DD5">
        <w:t>—</w:t>
      </w:r>
      <w:r w:rsidRPr="007C4DD5">
        <w:rPr>
          <w:rFonts w:eastAsia="Calibri"/>
        </w:rPr>
        <w:t xml:space="preserve"> кроссплатформенный формат электронных сообщений, созданный фирмой </w:t>
      </w:r>
      <w:r w:rsidRPr="007C4DD5">
        <w:rPr>
          <w:rFonts w:eastAsia="Calibri"/>
          <w:lang w:val="en-US"/>
        </w:rPr>
        <w:t>Adobe</w:t>
      </w:r>
      <w:r w:rsidRPr="007C4DD5">
        <w:rPr>
          <w:rFonts w:eastAsia="Calibri"/>
        </w:rPr>
        <w:t xml:space="preserve"> </w:t>
      </w:r>
      <w:r w:rsidRPr="007C4DD5">
        <w:rPr>
          <w:rFonts w:eastAsia="Calibri"/>
          <w:lang w:val="en-US"/>
        </w:rPr>
        <w:t>Systems</w:t>
      </w:r>
      <w:r w:rsidRPr="007C4DD5">
        <w:rPr>
          <w:rFonts w:eastAsia="Calibri"/>
        </w:rPr>
        <w:t xml:space="preserve"> с использованием ряда возможностей языка </w:t>
      </w:r>
      <w:r w:rsidRPr="007C4DD5">
        <w:rPr>
          <w:rFonts w:eastAsia="Calibri"/>
          <w:lang w:val="en-US"/>
        </w:rPr>
        <w:t>PostScript</w:t>
      </w:r>
      <w:r w:rsidRPr="007C4DD5">
        <w:rPr>
          <w:rFonts w:eastAsia="Calibri"/>
        </w:rPr>
        <w:t xml:space="preserve">. PDF с 1 июля 2008 года является открытым стандартом </w:t>
      </w:r>
      <w:r w:rsidRPr="007C4DD5">
        <w:rPr>
          <w:rFonts w:eastAsia="Calibri"/>
          <w:lang w:val="en-US"/>
        </w:rPr>
        <w:t>ISO</w:t>
      </w:r>
      <w:r w:rsidRPr="007C4DD5">
        <w:rPr>
          <w:rFonts w:eastAsia="Calibri"/>
        </w:rPr>
        <w:t xml:space="preserve"> 32000. Формат PDF позволяет внедрять необходимые шрифты (построчный текст), векторные и растровые изображения, формы и мультимедиа-вставки;</w:t>
      </w:r>
    </w:p>
    <w:p w:rsidR="00966D68" w:rsidRPr="007C4DD5" w:rsidRDefault="00966D68" w:rsidP="00966D68">
      <w:pPr>
        <w:ind w:firstLine="567"/>
        <w:rPr>
          <w:rFonts w:eastAsia="Calibri"/>
        </w:rPr>
      </w:pPr>
      <w:r w:rsidRPr="007C4DD5">
        <w:rPr>
          <w:rFonts w:eastAsia="Calibri"/>
        </w:rPr>
        <w:t>•</w:t>
      </w:r>
      <w:r w:rsidRPr="007C4DD5">
        <w:rPr>
          <w:rFonts w:eastAsia="Calibri"/>
        </w:rPr>
        <w:tab/>
        <w:t>DBF (</w:t>
      </w:r>
      <w:proofErr w:type="spellStart"/>
      <w:r w:rsidRPr="007C4DD5">
        <w:rPr>
          <w:rFonts w:eastAsia="Calibri"/>
        </w:rPr>
        <w:t>dBase-file</w:t>
      </w:r>
      <w:proofErr w:type="spellEnd"/>
      <w:r w:rsidRPr="007C4DD5">
        <w:rPr>
          <w:rFonts w:eastAsia="Calibri"/>
        </w:rPr>
        <w:t>) — формат хранения данных, используемый в качестве одного из стандартных способов хранения и передачи информации системами управления базами данных, электронными таблицами и т. д. DBF-файл делится на заголовок, в котором хранится информация о структуре базы и количестве записей и, собственно, область данных, представляющую собой последовательно организованную таблицу из записей фиксированной длины. Записи, в свою очередь, делятся на поля, также фиксированной длины.</w:t>
      </w:r>
    </w:p>
    <w:p w:rsidR="00966D68" w:rsidRPr="007C4DD5" w:rsidRDefault="00966D68" w:rsidP="00966D68">
      <w:r w:rsidRPr="007C4DD5">
        <w:t>7.1.3.</w:t>
      </w:r>
      <w:r w:rsidRPr="007C4DD5">
        <w:tab/>
        <w:t xml:space="preserve">Электронные документы, которыми Репозитарий и Участники обмениваются при электронном взаимодействии по настоящим Правилам, формируются в указанных выше форматах в соответствии со спецификациями, установленными Правилами ЭДО НРД. </w:t>
      </w:r>
    </w:p>
    <w:p w:rsidR="00966D68" w:rsidRPr="007C4DD5" w:rsidRDefault="00966D68" w:rsidP="00966D68">
      <w:r w:rsidRPr="007C4DD5">
        <w:t>7.1.4.</w:t>
      </w:r>
      <w:r w:rsidRPr="007C4DD5">
        <w:tab/>
        <w:t xml:space="preserve">Репозитарий вправе в одностороннем порядке вносить изменения в перечень форматов и в спецификации электронных документов, используемых при </w:t>
      </w:r>
      <w:proofErr w:type="spellStart"/>
      <w:r w:rsidRPr="007C4DD5">
        <w:t>репозитарном</w:t>
      </w:r>
      <w:proofErr w:type="spellEnd"/>
      <w:r w:rsidRPr="007C4DD5">
        <w:t xml:space="preserve"> </w:t>
      </w:r>
      <w:r w:rsidRPr="007C4DD5">
        <w:lastRenderedPageBreak/>
        <w:t>обслуживании, уведомляя об этом Участников в соответствии с настоящими Правилами и Правилами ЭДО НРД.</w:t>
      </w:r>
    </w:p>
    <w:p w:rsidR="00966D68" w:rsidRPr="007C4DD5" w:rsidRDefault="00966D68" w:rsidP="00966D68">
      <w:r w:rsidRPr="007C4DD5">
        <w:t>7.1.5.</w:t>
      </w:r>
      <w:r w:rsidRPr="007C4DD5">
        <w:tab/>
        <w:t>Для просмотра и печати (отображения копии электронного документа в бумажной форме) полученных через СЭД НРД и/или SWIFT электронных документов Участники могут использовать программное обеспечение ЛРМ СЭД НРД и/или стандартные программные средства.</w:t>
      </w:r>
    </w:p>
    <w:p w:rsidR="00966D68" w:rsidRPr="007C4DD5" w:rsidRDefault="00966D68" w:rsidP="00966D68">
      <w:r w:rsidRPr="007C4DD5">
        <w:t>7.1.6.</w:t>
      </w:r>
      <w:r w:rsidRPr="007C4DD5">
        <w:tab/>
        <w:t>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Репозитарием и Участником в соответствии с Договором об обмене электронными документами и настоящими Правилами.</w:t>
      </w:r>
    </w:p>
    <w:p w:rsidR="00966D68" w:rsidRPr="007C4DD5" w:rsidRDefault="00966D68" w:rsidP="00966D68">
      <w:r w:rsidRPr="007C4DD5">
        <w:t>7.1.7.</w:t>
      </w:r>
      <w:r w:rsidRPr="007C4DD5">
        <w:tab/>
        <w:t>В случае если осуществление электронного взаимодействия между Участником и Репозитарием по каким-либо причинам невозможно, то, при необходимости, Стороны, временно, до устранения причин нарушения электронного взаимодействия, могут перейти на обмен документами на бумажном носителе по формам, установленным настоящими Правилами.</w:t>
      </w:r>
    </w:p>
    <w:p w:rsidR="00966D68" w:rsidRPr="007C4DD5" w:rsidRDefault="00966D68" w:rsidP="00966D68">
      <w:r w:rsidRPr="007C4DD5">
        <w:t>7.1.8.</w:t>
      </w:r>
      <w:r w:rsidRPr="007C4DD5">
        <w:tab/>
        <w:t xml:space="preserve">Прием/передача документов на бумажных носителях производится по месту нахождения Репозитария на основании соответствующих доверенностей по Акту приема/передачи (код </w:t>
      </w:r>
      <w:r w:rsidR="00114867" w:rsidRPr="007C4DD5">
        <w:t>документа</w:t>
      </w:r>
      <w:r w:rsidRPr="007C4DD5">
        <w:t xml:space="preserve"> RM008 Приложени</w:t>
      </w:r>
      <w:r w:rsidR="00114867" w:rsidRPr="007C4DD5">
        <w:t>е</w:t>
      </w:r>
      <w:r w:rsidRPr="007C4DD5">
        <w:t xml:space="preserve"> 1 к настоящим Правилам).</w:t>
      </w:r>
    </w:p>
    <w:p w:rsidR="00966D68" w:rsidRPr="007C4DD5" w:rsidRDefault="00966D68" w:rsidP="00966D68">
      <w:pPr>
        <w:pStyle w:val="2"/>
      </w:pPr>
      <w:bookmarkStart w:id="75" w:name="_Toc488845601"/>
      <w:r w:rsidRPr="007C4DD5">
        <w:t>7.2.</w:t>
      </w:r>
      <w:r w:rsidRPr="007C4DD5">
        <w:tab/>
        <w:t xml:space="preserve"> Особенности электронного взаимодействия через СЭД НРД</w:t>
      </w:r>
      <w:bookmarkEnd w:id="75"/>
    </w:p>
    <w:p w:rsidR="00966D68" w:rsidRPr="007C4DD5" w:rsidRDefault="00966D68" w:rsidP="00966D68">
      <w:r w:rsidRPr="007C4DD5">
        <w:t>7.2.1.</w:t>
      </w:r>
      <w:r w:rsidRPr="007C4DD5">
        <w:tab/>
        <w:t>Порядок формирования, передачи, приема и обработки электронных документов в СЭД НРД определяются Договором об обмене электронными документами и настоящими Правилами. При электронном взаимодействии через СЭД НРД Репозитарий и Участники могут использовать каналы Электронной почты и/или WEB – каналы (WEB - сервис и/или WEB-кабинет).</w:t>
      </w:r>
    </w:p>
    <w:p w:rsidR="00966D68" w:rsidRPr="007C4DD5" w:rsidRDefault="00966D68" w:rsidP="00966D68">
      <w:r w:rsidRPr="007C4DD5">
        <w:t>7.2.2.</w:t>
      </w:r>
      <w:r w:rsidRPr="007C4DD5">
        <w:tab/>
        <w:t>В дополнение к перечню служебных электронных документов, который установлен в Договоре об обмене электронными документами, Участники и Репозитарий могут формировать в электронном виде и направлять в адрес другой Стороны с использованием СЭД НРД документы, перечень которых установлен в Правилах ЭДО НРД. При этом первым символом в наименовании файла с электронным документом (файла пакета электронных документов) должен быть символ F.</w:t>
      </w:r>
    </w:p>
    <w:p w:rsidR="00966D68" w:rsidRPr="007C4DD5" w:rsidRDefault="00966D68" w:rsidP="00966D68">
      <w:r w:rsidRPr="007C4DD5">
        <w:t>7.2.3.</w:t>
      </w:r>
      <w:r w:rsidRPr="007C4DD5">
        <w:tab/>
        <w:t>В остальном порядок формирования наименований файлов с электронными документами (файлов пакетов электронных документов) соответствует общим требованиям, определенным Договором об обмене электронными документами.</w:t>
      </w:r>
    </w:p>
    <w:p w:rsidR="00966D68" w:rsidRPr="007C4DD5" w:rsidRDefault="00966D68" w:rsidP="00966D68">
      <w:r w:rsidRPr="007C4DD5">
        <w:t>7.2.4.</w:t>
      </w:r>
      <w:r w:rsidRPr="007C4DD5">
        <w:tab/>
        <w:t>Устанавливаются следующие категории электронных документов:</w:t>
      </w:r>
    </w:p>
    <w:p w:rsidR="00966D68" w:rsidRPr="007C4DD5" w:rsidRDefault="00966D68" w:rsidP="00966D68">
      <w:pPr>
        <w:pStyle w:val="aa"/>
        <w:numPr>
          <w:ilvl w:val="0"/>
          <w:numId w:val="31"/>
        </w:numPr>
        <w:spacing w:before="0" w:after="200"/>
      </w:pPr>
      <w:r w:rsidRPr="007C4DD5">
        <w:t>для электронных документов, формируемых Участниками – Г;</w:t>
      </w:r>
    </w:p>
    <w:p w:rsidR="00966D68" w:rsidRPr="007C4DD5" w:rsidRDefault="00966D68" w:rsidP="00966D68">
      <w:pPr>
        <w:pStyle w:val="aa"/>
        <w:numPr>
          <w:ilvl w:val="0"/>
          <w:numId w:val="31"/>
        </w:numPr>
        <w:spacing w:before="0" w:after="200"/>
      </w:pPr>
      <w:r w:rsidRPr="007C4DD5">
        <w:t>для электронных документов, формируемых Репозитарием – В.</w:t>
      </w:r>
    </w:p>
    <w:p w:rsidR="00966D68" w:rsidRPr="007C4DD5" w:rsidRDefault="00966D68" w:rsidP="00966D68">
      <w:r w:rsidRPr="007C4DD5">
        <w:t>7.2.5.</w:t>
      </w:r>
      <w:r w:rsidRPr="007C4DD5">
        <w:tab/>
        <w:t xml:space="preserve">Электронные документы, Репозитарий направляет Участнику по адресу (адресам) Электронной почты для получения отчетов </w:t>
      </w:r>
      <w:proofErr w:type="spellStart"/>
      <w:r w:rsidRPr="007C4DD5">
        <w:t>Репозитария</w:t>
      </w:r>
      <w:proofErr w:type="spellEnd"/>
      <w:r w:rsidRPr="007C4DD5">
        <w:t>, определенному(</w:t>
      </w:r>
      <w:proofErr w:type="spellStart"/>
      <w:r w:rsidRPr="007C4DD5">
        <w:t>ым</w:t>
      </w:r>
      <w:proofErr w:type="spellEnd"/>
      <w:r w:rsidRPr="007C4DD5">
        <w:t xml:space="preserve">) Участником </w:t>
      </w:r>
      <w:r w:rsidRPr="007C4DD5">
        <w:lastRenderedPageBreak/>
        <w:t>в соответствии с Договором об обмене электронными документами, а также через WEB-кабинет.</w:t>
      </w:r>
    </w:p>
    <w:p w:rsidR="00966D68" w:rsidRPr="007C4DD5" w:rsidRDefault="00966D68" w:rsidP="00966D68">
      <w:r w:rsidRPr="007C4DD5">
        <w:t>7.2.6.</w:t>
      </w:r>
      <w:r w:rsidRPr="007C4DD5">
        <w:tab/>
        <w:t>Репозитарий обеспечивает возможность получения указанных документов с использованием канала WEB-сервиса.</w:t>
      </w:r>
    </w:p>
    <w:p w:rsidR="00966D68" w:rsidRPr="007C4DD5" w:rsidRDefault="00966D68" w:rsidP="00966D68">
      <w:r w:rsidRPr="007C4DD5">
        <w:t>7.2.7.</w:t>
      </w:r>
      <w:r w:rsidRPr="007C4DD5">
        <w:tab/>
        <w:t xml:space="preserve">Полномочия на подписание электронных документов в СЭД НРД устанавливаются Участником в соответствии с Договором об обмене электронными документами. </w:t>
      </w:r>
    </w:p>
    <w:p w:rsidR="00966D68" w:rsidRPr="007C4DD5" w:rsidRDefault="00966D68" w:rsidP="00966D68">
      <w:pPr>
        <w:pStyle w:val="2"/>
      </w:pPr>
      <w:bookmarkStart w:id="76" w:name="_Toc488845602"/>
      <w:r w:rsidRPr="007C4DD5">
        <w:t>7.3.</w:t>
      </w:r>
      <w:r w:rsidRPr="007C4DD5">
        <w:tab/>
        <w:t>Особенности электронного взаимодействия через WEB-каналы</w:t>
      </w:r>
      <w:bookmarkEnd w:id="76"/>
    </w:p>
    <w:p w:rsidR="00966D68" w:rsidRPr="007C4DD5" w:rsidRDefault="00966D68" w:rsidP="00966D68">
      <w:r w:rsidRPr="007C4DD5">
        <w:t>7.3.1.</w:t>
      </w:r>
      <w:r w:rsidRPr="007C4DD5">
        <w:tab/>
        <w:t>Взаимодействие с Репозитарием через WEB-каналы с использованием WEB-сервиса и/или WEB-кабинета Участники осуществляют в порядке, установленном Договором об обмене электронными документами, настоящими Правилами, Руководством пользователя WEB-кабинета и Руководством пользователя WEB-сервиса.</w:t>
      </w:r>
    </w:p>
    <w:p w:rsidR="00966D68" w:rsidRPr="007C4DD5" w:rsidRDefault="00966D68" w:rsidP="00966D68">
      <w:r w:rsidRPr="007C4DD5">
        <w:t>7.3.2.</w:t>
      </w:r>
      <w:r w:rsidRPr="007C4DD5">
        <w:tab/>
        <w:t>URL-адреса WEB-сервиса и WEB-кабинета, с использованием которых обеспечивается взаимодействие Репозитария с Участником через WEB-каналы, указаны в Анкете НРД для ЭДО, размещенной на официальном сайте НРД.</w:t>
      </w:r>
    </w:p>
    <w:p w:rsidR="00966D68" w:rsidRPr="007C4DD5" w:rsidRDefault="00966D68" w:rsidP="00966D68">
      <w:r w:rsidRPr="007C4DD5">
        <w:t>7.3.3.</w:t>
      </w:r>
      <w:r w:rsidRPr="007C4DD5">
        <w:tab/>
        <w:t>Участник, выполнивший условия для обеспечения ЭДО с НРД через СЭД НРД в соответствии с Договором об обмене электронными документами, получает доступ к WEB-сервису.</w:t>
      </w:r>
    </w:p>
    <w:p w:rsidR="00966D68" w:rsidRPr="007C4DD5" w:rsidRDefault="00966D68" w:rsidP="00966D68">
      <w:r w:rsidRPr="007C4DD5">
        <w:t>7.3.4.</w:t>
      </w:r>
      <w:r w:rsidRPr="007C4DD5">
        <w:tab/>
        <w:t>Для получения права на использование при электронном взаимодействии с Репозитарием программных продуктов НРД Участник заключает с НРД лицензионное соглашение.</w:t>
      </w:r>
    </w:p>
    <w:p w:rsidR="00966D68" w:rsidRPr="007C4DD5" w:rsidRDefault="00966D68" w:rsidP="00966D68">
      <w:r w:rsidRPr="007C4DD5">
        <w:t>7.3.5.</w:t>
      </w:r>
      <w:r w:rsidRPr="007C4DD5">
        <w:tab/>
        <w:t>При организации электронного взаимодействия с Репозитарием через канал WEB-сервиса Участник может использовать файловый шлюз ЭДО НРД – специализированное программное обеспечение, обеспечивающее автоматизированную отправку сообщений Участника в Репозитарий и получения документов от Репозитария (далее – Файловый шлюз). При наличии средств криптографической защиты информации (далее – СКЗИ) Файловый шлюз обеспечивает криптографическую обработку отправляемых и получаемых сообщений.</w:t>
      </w:r>
    </w:p>
    <w:p w:rsidR="00966D68" w:rsidRPr="007C4DD5" w:rsidRDefault="00966D68" w:rsidP="00966D68">
      <w:pPr>
        <w:ind w:firstLine="851"/>
      </w:pPr>
      <w:r w:rsidRPr="007C4DD5">
        <w:t>Выгрузка сообщений Репозитария из канала WEB-сервиса производится автоматически в соответствии с настройками таймера выгрузки Файлового шлюза. Каждое выгруженное сообщение обрабатывается по определенному набору правил, в зависимости от типа сообщения. Руководство пользователя Файлового шлюза подробно регламентирует порядок доступа, установки, настройки и эксплуатации Файлового шлюза. Дистрибутив и Руководство пользователя Файлового шлюза опубликованы на официальном сайте НРД.</w:t>
      </w:r>
    </w:p>
    <w:p w:rsidR="00966D68" w:rsidRPr="007C4DD5" w:rsidRDefault="00966D68" w:rsidP="00966D68">
      <w:r w:rsidRPr="007C4DD5">
        <w:t>7.3.6.</w:t>
      </w:r>
      <w:r w:rsidRPr="007C4DD5">
        <w:tab/>
        <w:t>Участник несет ответственность за:</w:t>
      </w:r>
    </w:p>
    <w:p w:rsidR="00966D68" w:rsidRPr="007C4DD5" w:rsidRDefault="00966D68" w:rsidP="00966D68">
      <w:pPr>
        <w:pStyle w:val="aa"/>
        <w:numPr>
          <w:ilvl w:val="0"/>
          <w:numId w:val="33"/>
        </w:numPr>
        <w:spacing w:before="0" w:after="200"/>
        <w:ind w:left="0" w:firstLine="360"/>
      </w:pPr>
      <w:r w:rsidRPr="007C4DD5">
        <w:t>- получение доступа к WEB-каналам исключительно уполномоченными представителями Участника;</w:t>
      </w:r>
    </w:p>
    <w:p w:rsidR="00966D68" w:rsidRPr="007C4DD5" w:rsidRDefault="00966D68" w:rsidP="00966D68">
      <w:pPr>
        <w:pStyle w:val="aa"/>
        <w:numPr>
          <w:ilvl w:val="0"/>
          <w:numId w:val="33"/>
        </w:numPr>
        <w:spacing w:before="0" w:after="200"/>
        <w:ind w:left="0" w:firstLine="360"/>
      </w:pPr>
      <w:r w:rsidRPr="007C4DD5">
        <w:t xml:space="preserve">- обеспечение сохранности паролей, логинов, обеспечение безопасного применения СКЗИ и криптографических ключей, используемых уполномоченными представителями Участника для доступа к WEB-каналам; </w:t>
      </w:r>
    </w:p>
    <w:p w:rsidR="00966D68" w:rsidRPr="007C4DD5" w:rsidRDefault="00966D68" w:rsidP="00966D68">
      <w:pPr>
        <w:pStyle w:val="aa"/>
        <w:numPr>
          <w:ilvl w:val="0"/>
          <w:numId w:val="33"/>
        </w:numPr>
        <w:spacing w:before="0" w:after="200"/>
        <w:ind w:left="0" w:firstLine="360"/>
      </w:pPr>
      <w:r w:rsidRPr="007C4DD5">
        <w:lastRenderedPageBreak/>
        <w:t>- все действия, совершаемые уполномоченными представителями Участника при взаимодействии с Репозитарием через WEB-каналы.</w:t>
      </w:r>
    </w:p>
    <w:p w:rsidR="00966D68" w:rsidRPr="007C4DD5" w:rsidRDefault="00966D68" w:rsidP="00966D68">
      <w:r w:rsidRPr="007C4DD5">
        <w:t>7.3.7.</w:t>
      </w:r>
      <w:r w:rsidRPr="007C4DD5">
        <w:tab/>
        <w:t>Доступ к WEB-каналам, осуществленный уполномоченными представителями Участника с использованием паролей, логинов, СКЗИ и криптографических ключей, во всех случаях считается полученным Участником; электронные документы, отправленные/полученные через WEB-каналы, считаются отправленными/полученными Участником.</w:t>
      </w:r>
    </w:p>
    <w:p w:rsidR="00966D68" w:rsidRPr="007C4DD5" w:rsidRDefault="00966D68" w:rsidP="00966D68">
      <w:r w:rsidRPr="007C4DD5">
        <w:t>7.3.8.</w:t>
      </w:r>
      <w:r w:rsidRPr="007C4DD5">
        <w:tab/>
        <w:t>Репозитарий не несет ответственности за убытки, понесенные Участником в связи с неправомерным использованием паролей, логинов, СКЗИ и криптографических ключей.</w:t>
      </w:r>
    </w:p>
    <w:p w:rsidR="00966D68" w:rsidRPr="007C4DD5" w:rsidRDefault="00966D68" w:rsidP="00966D68">
      <w:r w:rsidRPr="007C4DD5">
        <w:t>7.3.9.</w:t>
      </w:r>
      <w:r w:rsidRPr="007C4DD5">
        <w:tab/>
        <w:t>Участники осуществляют информационное взаимодействие с Репозитарием через WEB-каналы с использованием процедур электронной подписи и шифрования. Особенности использования процедур электронной подписи и шифрования устанавливаются соответствующим Руководством пользователя.</w:t>
      </w:r>
    </w:p>
    <w:p w:rsidR="00966D68" w:rsidRPr="007C4DD5" w:rsidRDefault="00966D68" w:rsidP="00966D68">
      <w:r w:rsidRPr="007C4DD5">
        <w:t>7.3.10.</w:t>
      </w:r>
      <w:r w:rsidRPr="007C4DD5">
        <w:tab/>
        <w:t>Электронные документы и сообщения Участника и Репозитария, передаваемые через WEB-каналы, формируются в форматах и спецификациях, установленных Правилами ЭДО НРД и настоящими Правилами.</w:t>
      </w:r>
    </w:p>
    <w:p w:rsidR="00966D68" w:rsidRPr="007C4DD5" w:rsidRDefault="00966D68" w:rsidP="00966D68">
      <w:r w:rsidRPr="007C4DD5">
        <w:t>7.3.11.</w:t>
      </w:r>
      <w:r w:rsidRPr="007C4DD5">
        <w:tab/>
        <w:t>Информация, полученная с использованием WEB-каналов и отображенная в виде экранной формы, имеет справочный характер, не порождает юридически значимых последствий и, будучи распечатанной, не является юридически значимой.</w:t>
      </w:r>
    </w:p>
    <w:p w:rsidR="00966D68" w:rsidRPr="007C4DD5" w:rsidRDefault="00966D68" w:rsidP="00966D68">
      <w:r w:rsidRPr="007C4DD5">
        <w:t>7.3.12.</w:t>
      </w:r>
      <w:r w:rsidRPr="007C4DD5">
        <w:tab/>
        <w:t>В ночные часы (с 22.00 до 06.00 часов московского времени) в Репозитарии могут проводиться регламентные работы, при которых взаимодействие через WEB-каналы невозможно.</w:t>
      </w:r>
    </w:p>
    <w:p w:rsidR="00966D68" w:rsidRPr="007C4DD5" w:rsidRDefault="00966D68" w:rsidP="00966D68">
      <w:pPr>
        <w:pStyle w:val="2"/>
      </w:pPr>
      <w:bookmarkStart w:id="77" w:name="_Toc488845603"/>
      <w:r w:rsidRPr="007C4DD5">
        <w:t>7.4.</w:t>
      </w:r>
      <w:r w:rsidRPr="007C4DD5">
        <w:tab/>
        <w:t>Особенности электронного взаимодействия через SWIFT</w:t>
      </w:r>
      <w:bookmarkEnd w:id="77"/>
    </w:p>
    <w:p w:rsidR="00966D68" w:rsidRPr="007C4DD5" w:rsidRDefault="00966D68" w:rsidP="00966D68">
      <w:r w:rsidRPr="007C4DD5">
        <w:t>7.4.1.</w:t>
      </w:r>
      <w:r w:rsidRPr="007C4DD5">
        <w:tab/>
        <w:t xml:space="preserve">При электронном взаимодействии через SWIFT Репозитарий и Участники используют сервис </w:t>
      </w:r>
      <w:proofErr w:type="spellStart"/>
      <w:r w:rsidRPr="007C4DD5">
        <w:t>SWIFTNet</w:t>
      </w:r>
      <w:proofErr w:type="spellEnd"/>
      <w:r w:rsidRPr="007C4DD5">
        <w:t xml:space="preserve"> </w:t>
      </w:r>
      <w:proofErr w:type="spellStart"/>
      <w:r w:rsidRPr="007C4DD5">
        <w:t>FileAct</w:t>
      </w:r>
      <w:proofErr w:type="spellEnd"/>
      <w:r w:rsidRPr="007C4DD5">
        <w:t xml:space="preserve"> в соответствии с Правилами SWIFT с учетом особенностей, установленных Договором об обмене электронными документами и настоящим разделом Правил.</w:t>
      </w:r>
    </w:p>
    <w:p w:rsidR="00966D68" w:rsidRPr="007C4DD5" w:rsidRDefault="00966D68" w:rsidP="00966D68">
      <w:r w:rsidRPr="007C4DD5">
        <w:t>7.4.2.</w:t>
      </w:r>
      <w:r w:rsidRPr="007C4DD5">
        <w:tab/>
        <w:t xml:space="preserve">Подключение к сервису </w:t>
      </w:r>
      <w:proofErr w:type="spellStart"/>
      <w:r w:rsidRPr="007C4DD5">
        <w:t>SWIFTNet</w:t>
      </w:r>
      <w:proofErr w:type="spellEnd"/>
      <w:r w:rsidRPr="007C4DD5">
        <w:t xml:space="preserve"> </w:t>
      </w:r>
      <w:proofErr w:type="spellStart"/>
      <w:r w:rsidRPr="007C4DD5">
        <w:t>FileAct</w:t>
      </w:r>
      <w:proofErr w:type="spellEnd"/>
      <w:r w:rsidRPr="007C4DD5">
        <w:t xml:space="preserve"> обеспечивается Участниками при их взаимодействии с организацией SWIFT.</w:t>
      </w:r>
    </w:p>
    <w:p w:rsidR="00966D68" w:rsidRPr="007C4DD5" w:rsidRDefault="00966D68" w:rsidP="00966D68">
      <w:r w:rsidRPr="007C4DD5">
        <w:t>7.4.3.</w:t>
      </w:r>
      <w:r w:rsidRPr="007C4DD5">
        <w:tab/>
        <w:t>Формирование электронных документов для передачи через SWIFT осуществляется в том же порядке и в тех же форматах и спецификациях, как и для передачи через СЭД НРД за исключением криптографической обработки (наложение электронной подписи и шифрования). Криптографическая обработка передаваемых электронных сообщений, обеспечение их авторства, целостности и конфиденциальности осуществляется средствами SWIFT.</w:t>
      </w:r>
    </w:p>
    <w:p w:rsidR="00966D68" w:rsidRPr="007C4DD5" w:rsidRDefault="00966D68" w:rsidP="00966D68">
      <w:r w:rsidRPr="007C4DD5">
        <w:t>7.4.4.</w:t>
      </w:r>
      <w:r w:rsidRPr="007C4DD5">
        <w:tab/>
        <w:t xml:space="preserve">При взаимодействии с </w:t>
      </w:r>
      <w:proofErr w:type="spellStart"/>
      <w:r w:rsidRPr="007C4DD5">
        <w:t>Репозитарием</w:t>
      </w:r>
      <w:proofErr w:type="spellEnd"/>
      <w:r w:rsidRPr="007C4DD5">
        <w:t xml:space="preserve"> через сервис </w:t>
      </w:r>
      <w:proofErr w:type="spellStart"/>
      <w:r w:rsidRPr="007C4DD5">
        <w:t>SWIFTNet</w:t>
      </w:r>
      <w:proofErr w:type="spellEnd"/>
      <w:r w:rsidRPr="007C4DD5">
        <w:t xml:space="preserve"> </w:t>
      </w:r>
      <w:proofErr w:type="spellStart"/>
      <w:r w:rsidRPr="007C4DD5">
        <w:t>FileAct</w:t>
      </w:r>
      <w:proofErr w:type="spellEnd"/>
      <w:r w:rsidRPr="007C4DD5">
        <w:t xml:space="preserve"> формирование и передача пакетов электронных документов осуществляется в порядке, предусмотренном Договором об обмене электронными документами за исключением криптографической обработки.</w:t>
      </w:r>
    </w:p>
    <w:p w:rsidR="00966D68" w:rsidRPr="007C4DD5" w:rsidRDefault="00966D68" w:rsidP="00966D68">
      <w:r w:rsidRPr="007C4DD5">
        <w:lastRenderedPageBreak/>
        <w:t>7.4.5.</w:t>
      </w:r>
      <w:r w:rsidRPr="007C4DD5">
        <w:tab/>
        <w:t xml:space="preserve">Для передачи сообщений в Репозитарий через SWIFT Участники формируют </w:t>
      </w:r>
      <w:proofErr w:type="spellStart"/>
      <w:r w:rsidRPr="007C4DD5">
        <w:t>репозитарные</w:t>
      </w:r>
      <w:proofErr w:type="spellEnd"/>
      <w:r w:rsidRPr="007C4DD5">
        <w:t xml:space="preserve"> сообщения в виде ZIP- архива, состоящего из одного файла и называемого </w:t>
      </w:r>
      <w:proofErr w:type="spellStart"/>
      <w:r w:rsidRPr="007C4DD5">
        <w:t>репозитарным</w:t>
      </w:r>
      <w:proofErr w:type="spellEnd"/>
      <w:r w:rsidRPr="007C4DD5">
        <w:t xml:space="preserve"> пакетом. Репозитарный пакет содержит все отправляемые в Репозитарий сообщения. При этом действуют следующие правила:</w:t>
      </w:r>
    </w:p>
    <w:p w:rsidR="00966D68" w:rsidRPr="007C4DD5" w:rsidRDefault="00966D68" w:rsidP="00966D68">
      <w:pPr>
        <w:pStyle w:val="aa"/>
        <w:numPr>
          <w:ilvl w:val="0"/>
          <w:numId w:val="32"/>
        </w:numPr>
        <w:spacing w:before="0" w:after="200"/>
        <w:ind w:left="0" w:firstLine="360"/>
      </w:pPr>
      <w:r w:rsidRPr="007C4DD5">
        <w:t xml:space="preserve">если передаётся </w:t>
      </w:r>
      <w:proofErr w:type="spellStart"/>
      <w:r w:rsidRPr="007C4DD5">
        <w:t>репозитарное</w:t>
      </w:r>
      <w:proofErr w:type="spellEnd"/>
      <w:r w:rsidRPr="007C4DD5">
        <w:t xml:space="preserve"> сообщение без сканированного образа – соответствующий сообщению XML-файл помещается в </w:t>
      </w:r>
      <w:proofErr w:type="spellStart"/>
      <w:r w:rsidRPr="007C4DD5">
        <w:t>репозитарный</w:t>
      </w:r>
      <w:proofErr w:type="spellEnd"/>
      <w:r w:rsidRPr="007C4DD5">
        <w:t xml:space="preserve"> пакет без предварительной обработки;</w:t>
      </w:r>
    </w:p>
    <w:p w:rsidR="00966D68" w:rsidRPr="007C4DD5" w:rsidRDefault="00966D68" w:rsidP="00966D68">
      <w:pPr>
        <w:pStyle w:val="aa"/>
        <w:numPr>
          <w:ilvl w:val="0"/>
          <w:numId w:val="32"/>
        </w:numPr>
        <w:spacing w:before="0" w:after="200"/>
        <w:ind w:left="0" w:firstLine="360"/>
      </w:pPr>
      <w:r w:rsidRPr="007C4DD5">
        <w:t xml:space="preserve">если передаётся </w:t>
      </w:r>
      <w:proofErr w:type="spellStart"/>
      <w:r w:rsidRPr="007C4DD5">
        <w:t>репозитарное</w:t>
      </w:r>
      <w:proofErr w:type="spellEnd"/>
      <w:r w:rsidRPr="007C4DD5">
        <w:t xml:space="preserve"> сообщение вместе со сканированным образом – соответствующий сообщению XML-файл со сканированным файлом помещается в ZIP- архив и уже в таком виде помещается в </w:t>
      </w:r>
      <w:proofErr w:type="spellStart"/>
      <w:r w:rsidRPr="007C4DD5">
        <w:t>репозитарный</w:t>
      </w:r>
      <w:proofErr w:type="spellEnd"/>
      <w:r w:rsidRPr="007C4DD5">
        <w:t xml:space="preserve"> пакет.</w:t>
      </w:r>
    </w:p>
    <w:p w:rsidR="00966D68" w:rsidRPr="007C4DD5" w:rsidRDefault="00966D68" w:rsidP="00966D68">
      <w:r w:rsidRPr="007C4DD5">
        <w:t>7.4.6.</w:t>
      </w:r>
      <w:r w:rsidRPr="007C4DD5">
        <w:tab/>
        <w:t xml:space="preserve">Взаимодействие между Участниками и Репозитарием с использованием сервиса </w:t>
      </w:r>
      <w:proofErr w:type="spellStart"/>
      <w:r w:rsidRPr="007C4DD5">
        <w:t>SWIFTNet</w:t>
      </w:r>
      <w:proofErr w:type="spellEnd"/>
      <w:r w:rsidRPr="007C4DD5">
        <w:t xml:space="preserve"> </w:t>
      </w:r>
      <w:proofErr w:type="spellStart"/>
      <w:r w:rsidRPr="007C4DD5">
        <w:t>FileAct</w:t>
      </w:r>
      <w:proofErr w:type="spellEnd"/>
      <w:r w:rsidRPr="007C4DD5">
        <w:t xml:space="preserve"> осуществляется через BIC-код Репозитария: MICURUMM.</w:t>
      </w:r>
    </w:p>
    <w:p w:rsidR="00966D68" w:rsidRPr="007C4DD5" w:rsidRDefault="00966D68" w:rsidP="00966D68">
      <w:r w:rsidRPr="007C4DD5">
        <w:t>7.4.7.</w:t>
      </w:r>
      <w:r w:rsidRPr="007C4DD5">
        <w:tab/>
        <w:t xml:space="preserve">Для всех сообщений, поступающих в Репозитарий посредством </w:t>
      </w:r>
      <w:proofErr w:type="spellStart"/>
      <w:r w:rsidRPr="007C4DD5">
        <w:t>SWIFTNet</w:t>
      </w:r>
      <w:proofErr w:type="spellEnd"/>
      <w:r w:rsidRPr="007C4DD5">
        <w:t xml:space="preserve"> </w:t>
      </w:r>
      <w:proofErr w:type="spellStart"/>
      <w:r w:rsidRPr="007C4DD5">
        <w:t>FileAct</w:t>
      </w:r>
      <w:proofErr w:type="spellEnd"/>
      <w:r w:rsidRPr="007C4DD5">
        <w:t xml:space="preserve">, необходимо указывать </w:t>
      </w:r>
      <w:proofErr w:type="spellStart"/>
      <w:r w:rsidRPr="007C4DD5">
        <w:t>Message_identifier</w:t>
      </w:r>
      <w:proofErr w:type="spellEnd"/>
      <w:r w:rsidRPr="007C4DD5">
        <w:t xml:space="preserve"> = '</w:t>
      </w:r>
      <w:proofErr w:type="spellStart"/>
      <w:r w:rsidRPr="007C4DD5">
        <w:t>defp.xxx.nsd.rpz</w:t>
      </w:r>
      <w:proofErr w:type="spellEnd"/>
      <w:r w:rsidRPr="007C4DD5">
        <w:t>'.</w:t>
      </w:r>
    </w:p>
    <w:p w:rsidR="00B37251" w:rsidRPr="007C4DD5" w:rsidRDefault="00B37251" w:rsidP="00F102DE">
      <w:pPr>
        <w:keepNext/>
        <w:spacing w:before="150" w:after="150" w:line="600" w:lineRule="atLeast"/>
        <w:ind w:left="4962"/>
        <w:jc w:val="left"/>
        <w:outlineLvl w:val="2"/>
        <w:rPr>
          <w:rFonts w:eastAsia="Times New Roman"/>
          <w:b/>
          <w:lang w:eastAsia="ru-RU"/>
        </w:rPr>
      </w:pPr>
      <w:bookmarkStart w:id="78" w:name="_Toc488845604"/>
      <w:r w:rsidRPr="007C4DD5">
        <w:rPr>
          <w:rFonts w:eastAsia="Times New Roman"/>
          <w:b/>
          <w:lang w:eastAsia="ru-RU"/>
        </w:rPr>
        <w:t>Приложение № 1</w:t>
      </w:r>
      <w:bookmarkEnd w:id="78"/>
      <w:r w:rsidRPr="007C4DD5">
        <w:rPr>
          <w:rFonts w:eastAsia="Times New Roman"/>
          <w:b/>
          <w:lang w:eastAsia="ru-RU"/>
        </w:rPr>
        <w:t xml:space="preserve"> </w:t>
      </w:r>
    </w:p>
    <w:p w:rsidR="00B37251" w:rsidRPr="007C4DD5" w:rsidRDefault="00B37251" w:rsidP="00B37251">
      <w:pPr>
        <w:tabs>
          <w:tab w:val="left" w:pos="1701"/>
          <w:tab w:val="left" w:pos="10206"/>
        </w:tabs>
        <w:spacing w:before="0" w:after="0" w:line="240" w:lineRule="auto"/>
        <w:ind w:left="4962" w:right="396"/>
        <w:jc w:val="left"/>
        <w:rPr>
          <w:rFonts w:eastAsia="Times New Roman"/>
          <w:b/>
          <w:sz w:val="20"/>
          <w:szCs w:val="20"/>
          <w:lang w:eastAsia="ru-RU"/>
        </w:rPr>
      </w:pPr>
      <w:r w:rsidRPr="007C4DD5">
        <w:rPr>
          <w:rFonts w:eastAsia="Times New Roman"/>
          <w:b/>
          <w:sz w:val="20"/>
          <w:szCs w:val="20"/>
          <w:lang w:eastAsia="ru-RU"/>
        </w:rPr>
        <w:t xml:space="preserve">к Правилам оказания репозитарных услуг НКО АО НРД  </w:t>
      </w:r>
    </w:p>
    <w:p w:rsidR="00B37251" w:rsidRPr="007C4DD5" w:rsidRDefault="00B37251" w:rsidP="00B37251">
      <w:pPr>
        <w:tabs>
          <w:tab w:val="left" w:pos="1701"/>
          <w:tab w:val="left" w:pos="10206"/>
        </w:tabs>
        <w:spacing w:before="0" w:after="0" w:line="240" w:lineRule="auto"/>
        <w:ind w:left="4962" w:right="396"/>
        <w:jc w:val="left"/>
        <w:rPr>
          <w:rFonts w:eastAsia="Times New Roman"/>
          <w:b/>
          <w:sz w:val="20"/>
          <w:szCs w:val="20"/>
          <w:lang w:eastAsia="ru-RU"/>
        </w:rPr>
      </w:pPr>
    </w:p>
    <w:p w:rsidR="00B37251" w:rsidRPr="007C4DD5" w:rsidRDefault="00B37251" w:rsidP="00B37251">
      <w:pPr>
        <w:tabs>
          <w:tab w:val="left" w:pos="1701"/>
          <w:tab w:val="left" w:pos="10206"/>
        </w:tabs>
        <w:spacing w:before="0" w:after="0" w:line="240" w:lineRule="auto"/>
        <w:ind w:left="4962" w:right="396"/>
        <w:jc w:val="left"/>
        <w:rPr>
          <w:rFonts w:eastAsia="Times New Roman"/>
          <w:b/>
          <w:sz w:val="20"/>
          <w:szCs w:val="20"/>
          <w:lang w:eastAsia="ru-RU"/>
        </w:rPr>
      </w:pPr>
    </w:p>
    <w:p w:rsidR="00B37251" w:rsidRPr="007C4DD5" w:rsidRDefault="00B37251" w:rsidP="00F102DE">
      <w:pPr>
        <w:keepNext/>
        <w:spacing w:before="0" w:after="0" w:line="240" w:lineRule="auto"/>
        <w:jc w:val="left"/>
        <w:outlineLvl w:val="2"/>
        <w:rPr>
          <w:rFonts w:eastAsia="Times New Roman"/>
          <w:b/>
          <w:lang w:eastAsia="ru-RU"/>
        </w:rPr>
      </w:pPr>
      <w:bookmarkStart w:id="79" w:name="_Toc488845605"/>
      <w:r w:rsidRPr="007C4DD5">
        <w:rPr>
          <w:rFonts w:eastAsia="Times New Roman"/>
          <w:b/>
          <w:lang w:eastAsia="ru-RU"/>
        </w:rPr>
        <w:t>«Формы сообщений, представляемых на бумажном носителе или в электронной форме</w:t>
      </w:r>
      <w:r w:rsidR="00F102DE" w:rsidRPr="007C4DD5">
        <w:rPr>
          <w:rFonts w:eastAsia="Times New Roman"/>
          <w:b/>
          <w:lang w:eastAsia="ru-RU"/>
        </w:rPr>
        <w:t xml:space="preserve"> </w:t>
      </w:r>
      <w:r w:rsidRPr="007C4DD5">
        <w:rPr>
          <w:rFonts w:eastAsia="Times New Roman"/>
          <w:b/>
          <w:lang w:eastAsia="ru-RU"/>
        </w:rPr>
        <w:t>используемых в документообороте Репозитария»</w:t>
      </w:r>
      <w:bookmarkEnd w:id="79"/>
    </w:p>
    <w:p w:rsidR="00F102DE" w:rsidRPr="007C4DD5" w:rsidRDefault="00F102DE" w:rsidP="00B37251">
      <w:pPr>
        <w:spacing w:before="0" w:after="0" w:line="240" w:lineRule="auto"/>
        <w:jc w:val="left"/>
        <w:outlineLvl w:val="0"/>
        <w:rPr>
          <w:rFonts w:eastAsia="Times New Roman"/>
          <w:b/>
          <w:lang w:eastAsia="ru-RU"/>
        </w:rPr>
      </w:pPr>
    </w:p>
    <w:p w:rsidR="00B37251" w:rsidRPr="007C4DD5" w:rsidRDefault="00B37251" w:rsidP="00F102DE">
      <w:pPr>
        <w:rPr>
          <w:rFonts w:eastAsia="Times New Roman"/>
          <w:b/>
          <w:lang w:eastAsia="ru-RU"/>
        </w:rPr>
      </w:pPr>
      <w:r w:rsidRPr="007C4DD5">
        <w:rPr>
          <w:rFonts w:eastAsia="Times New Roman"/>
          <w:b/>
          <w:lang w:eastAsia="ru-RU"/>
        </w:rPr>
        <w:t>1. Формы входящих сообщений</w:t>
      </w:r>
    </w:p>
    <w:tbl>
      <w:tblPr>
        <w:tblpPr w:leftFromText="180" w:rightFromText="180" w:vertAnchor="text" w:tblpY="1"/>
        <w:tblOverlap w:val="never"/>
        <w:tblW w:w="4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91"/>
        <w:gridCol w:w="2125"/>
      </w:tblGrid>
      <w:tr w:rsidR="00B37251" w:rsidRPr="007C4DD5" w:rsidTr="007E27DD">
        <w:trPr>
          <w:cantSplit/>
          <w:trHeight w:val="567"/>
          <w:tblHeader/>
        </w:trPr>
        <w:tc>
          <w:tcPr>
            <w:tcW w:w="5701" w:type="dxa"/>
            <w:shd w:val="clear" w:color="auto" w:fill="auto"/>
            <w:vAlign w:val="center"/>
            <w:hideMark/>
          </w:tcPr>
          <w:p w:rsidR="00B37251" w:rsidRPr="007C4DD5" w:rsidRDefault="00B37251" w:rsidP="007E27DD">
            <w:pPr>
              <w:spacing w:before="0" w:after="300" w:line="300" w:lineRule="atLeast"/>
              <w:jc w:val="center"/>
              <w:rPr>
                <w:rFonts w:eastAsia="Times New Roman"/>
                <w:b/>
                <w:lang w:eastAsia="ru-RU"/>
              </w:rPr>
            </w:pPr>
            <w:r w:rsidRPr="007C4DD5">
              <w:rPr>
                <w:rFonts w:eastAsia="Times New Roman"/>
                <w:b/>
                <w:lang w:eastAsia="ru-RU"/>
              </w:rPr>
              <w:t>Наименование типа документа</w:t>
            </w:r>
          </w:p>
        </w:tc>
        <w:tc>
          <w:tcPr>
            <w:tcW w:w="2245" w:type="dxa"/>
            <w:shd w:val="clear" w:color="auto" w:fill="auto"/>
            <w:vAlign w:val="center"/>
          </w:tcPr>
          <w:p w:rsidR="00B37251" w:rsidRPr="007C4DD5" w:rsidRDefault="00114867" w:rsidP="007E27DD">
            <w:pPr>
              <w:spacing w:before="0" w:after="300" w:line="300" w:lineRule="atLeast"/>
              <w:jc w:val="center"/>
              <w:rPr>
                <w:rFonts w:ascii="Helvetica" w:eastAsia="Times New Roman" w:hAnsi="Helvetica" w:cs="Helvetica"/>
                <w:b/>
                <w:bCs/>
                <w:color w:val="333333"/>
                <w:sz w:val="18"/>
                <w:szCs w:val="18"/>
                <w:lang w:eastAsia="ru-RU"/>
              </w:rPr>
            </w:pPr>
            <w:r w:rsidRPr="007C4DD5">
              <w:rPr>
                <w:rFonts w:eastAsia="Times New Roman"/>
                <w:b/>
                <w:lang w:eastAsia="ru-RU"/>
              </w:rPr>
              <w:t xml:space="preserve">Код </w:t>
            </w:r>
            <w:r w:rsidR="00B37251" w:rsidRPr="007C4DD5">
              <w:rPr>
                <w:rFonts w:eastAsia="Times New Roman"/>
                <w:b/>
                <w:lang w:eastAsia="ru-RU"/>
              </w:rPr>
              <w:t>сообщений, анкет, иных документов</w:t>
            </w:r>
            <w:r w:rsidR="00B37251" w:rsidRPr="007C4DD5">
              <w:rPr>
                <w:rFonts w:ascii="Helvetica" w:eastAsia="Times New Roman" w:hAnsi="Helvetica" w:cs="Helvetica"/>
                <w:b/>
                <w:bCs/>
                <w:color w:val="333333"/>
                <w:sz w:val="18"/>
                <w:szCs w:val="18"/>
                <w:lang w:eastAsia="ru-RU"/>
              </w:rPr>
              <w:t xml:space="preserve"> </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генерального соглашения</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CM010</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прекращения генерального соглашения</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СМ011</w:t>
            </w:r>
          </w:p>
        </w:tc>
      </w:tr>
      <w:tr w:rsidR="00B37251" w:rsidRPr="007C4DD5" w:rsidTr="007E27DD">
        <w:trPr>
          <w:cantSplit/>
          <w:trHeight w:val="567"/>
        </w:trPr>
        <w:tc>
          <w:tcPr>
            <w:tcW w:w="5701" w:type="dxa"/>
            <w:shd w:val="clear" w:color="auto" w:fill="auto"/>
            <w:vAlign w:val="center"/>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заключенного в целях обеспечения исполнения обязательств</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СМ015</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валютного свопа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CM021</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конверсионной сделки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CM022</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валютного опциона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CM023</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валютного бинарного опциона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CM024</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lastRenderedPageBreak/>
              <w:t>Анкеты соглашения о будущей процентной ставке</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CM031</w:t>
            </w:r>
          </w:p>
        </w:tc>
      </w:tr>
      <w:tr w:rsidR="00B37251" w:rsidRPr="007C4DD5" w:rsidTr="007E27DD">
        <w:trPr>
          <w:cantSplit/>
          <w:trHeight w:val="56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процентного свопа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CM032</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фиксации максимальной/минимальной процентной ставки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CM033</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 xml:space="preserve">Анкета договора </w:t>
            </w:r>
            <w:proofErr w:type="spellStart"/>
            <w:r w:rsidRPr="007C4DD5">
              <w:rPr>
                <w:rFonts w:eastAsia="Times New Roman"/>
                <w:lang w:eastAsia="ru-RU"/>
              </w:rPr>
              <w:t>свопциона</w:t>
            </w:r>
            <w:proofErr w:type="spellEnd"/>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CM034</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РЕПО</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CM041</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купли-продажи облигации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CM042</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b/>
                <w:lang w:eastAsia="ru-RU"/>
              </w:rPr>
            </w:pPr>
            <w:r w:rsidRPr="007C4DD5">
              <w:rPr>
                <w:rFonts w:eastAsia="Times New Roman"/>
                <w:lang w:eastAsia="ru-RU"/>
              </w:rPr>
              <w:t>Анкета форварда на облигации и индексы</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CM043</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опциона на облигации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CM044</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опциона на индексы и корзину облигаций</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CM045</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договора купли-продажи акции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CM046</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форварда на акции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CM047</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опциона на акции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CM048</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товарного форварда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CM051</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товарного опциона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CM052</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товарного свопа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CM053</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 xml:space="preserve">Анкета товарного </w:t>
            </w:r>
            <w:proofErr w:type="spellStart"/>
            <w:r w:rsidRPr="007C4DD5">
              <w:rPr>
                <w:rFonts w:eastAsia="Times New Roman"/>
                <w:lang w:eastAsia="ru-RU"/>
              </w:rPr>
              <w:t>свопциона</w:t>
            </w:r>
            <w:proofErr w:type="spellEnd"/>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CM054</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свопа дохода на облигации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CM061</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свопа дохода на акции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CM062</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кредитного дефолтного свопа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CM071</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 xml:space="preserve">Анкета кредитного </w:t>
            </w:r>
            <w:proofErr w:type="spellStart"/>
            <w:r w:rsidRPr="007C4DD5">
              <w:rPr>
                <w:rFonts w:eastAsia="Times New Roman"/>
                <w:lang w:eastAsia="ru-RU"/>
              </w:rPr>
              <w:t>свопциона</w:t>
            </w:r>
            <w:proofErr w:type="spellEnd"/>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CM072</w:t>
            </w:r>
          </w:p>
        </w:tc>
      </w:tr>
      <w:tr w:rsidR="00B37251" w:rsidRPr="007C4DD5" w:rsidTr="007E27DD">
        <w:trPr>
          <w:cantSplit/>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иной сделки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CM081</w:t>
            </w:r>
          </w:p>
        </w:tc>
      </w:tr>
      <w:tr w:rsidR="00B37251" w:rsidRPr="007C4DD5" w:rsidTr="007E27DD">
        <w:trPr>
          <w:cantSplit/>
          <w:trHeight w:val="847"/>
        </w:trPr>
        <w:tc>
          <w:tcPr>
            <w:tcW w:w="5701" w:type="dxa"/>
            <w:shd w:val="clear" w:color="auto" w:fill="auto"/>
            <w:vAlign w:val="center"/>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 xml:space="preserve">Отчет по сделкам </w:t>
            </w:r>
            <w:proofErr w:type="spellStart"/>
            <w:r w:rsidRPr="007C4DD5">
              <w:rPr>
                <w:rFonts w:eastAsia="Times New Roman"/>
                <w:lang w:eastAsia="ru-RU"/>
              </w:rPr>
              <w:t>репо</w:t>
            </w:r>
            <w:proofErr w:type="spellEnd"/>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СМ083</w:t>
            </w:r>
          </w:p>
        </w:tc>
      </w:tr>
      <w:tr w:rsidR="00B37251" w:rsidRPr="007C4DD5" w:rsidTr="007E27DD">
        <w:trPr>
          <w:cantSplit/>
          <w:trHeight w:val="847"/>
        </w:trPr>
        <w:tc>
          <w:tcPr>
            <w:tcW w:w="5701" w:type="dxa"/>
            <w:shd w:val="clear" w:color="auto" w:fill="auto"/>
            <w:vAlign w:val="center"/>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lastRenderedPageBreak/>
              <w:t>Отчет по сделкам валютный своп</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СМ084</w:t>
            </w:r>
          </w:p>
        </w:tc>
      </w:tr>
      <w:tr w:rsidR="00B37251" w:rsidRPr="007C4DD5" w:rsidTr="007E27DD">
        <w:trPr>
          <w:cantSplit/>
          <w:trHeight w:val="847"/>
        </w:trPr>
        <w:tc>
          <w:tcPr>
            <w:tcW w:w="5701" w:type="dxa"/>
            <w:shd w:val="clear" w:color="auto" w:fill="auto"/>
            <w:vAlign w:val="center"/>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Отчет по конверсионным сделкам</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СМ085</w:t>
            </w:r>
          </w:p>
        </w:tc>
      </w:tr>
      <w:tr w:rsidR="00B37251" w:rsidRPr="007C4DD5" w:rsidTr="007E27DD">
        <w:trPr>
          <w:cantSplit/>
          <w:trHeight w:val="84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Отчет об уплате маржевых сумм</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CM092</w:t>
            </w:r>
          </w:p>
        </w:tc>
      </w:tr>
      <w:tr w:rsidR="00B37251" w:rsidRPr="007C4DD5" w:rsidTr="007E27DD">
        <w:trPr>
          <w:cantSplit/>
          <w:trHeight w:val="847"/>
        </w:trPr>
        <w:tc>
          <w:tcPr>
            <w:tcW w:w="5701" w:type="dxa"/>
            <w:shd w:val="clear" w:color="auto" w:fill="auto"/>
            <w:vAlign w:val="center"/>
            <w:hideMark/>
          </w:tcPr>
          <w:p w:rsidR="00B37251" w:rsidRPr="007C4DD5" w:rsidRDefault="00B37251" w:rsidP="007E27DD">
            <w:pPr>
              <w:spacing w:before="0" w:after="0" w:line="240" w:lineRule="auto"/>
              <w:ind w:firstLine="284"/>
              <w:jc w:val="left"/>
              <w:rPr>
                <w:rFonts w:eastAsia="Times New Roman"/>
                <w:lang w:eastAsia="ru-RU"/>
              </w:rPr>
            </w:pPr>
            <w:r w:rsidRPr="007C4DD5">
              <w:rPr>
                <w:rFonts w:eastAsia="Times New Roman"/>
                <w:lang w:eastAsia="ru-RU"/>
              </w:rPr>
              <w:t>Анкета о состоянии обязательств по договорам</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СМ093</w:t>
            </w:r>
          </w:p>
        </w:tc>
      </w:tr>
      <w:tr w:rsidR="00B37251" w:rsidRPr="007C4DD5" w:rsidTr="007E27DD">
        <w:trPr>
          <w:cantSplit/>
          <w:trHeight w:val="1240"/>
        </w:trPr>
        <w:tc>
          <w:tcPr>
            <w:tcW w:w="5701" w:type="dxa"/>
            <w:shd w:val="clear" w:color="auto" w:fill="auto"/>
            <w:vAlign w:val="center"/>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Отчет о расчете справедливой (оценочной) стоимости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СМ094</w:t>
            </w:r>
          </w:p>
        </w:tc>
      </w:tr>
      <w:tr w:rsidR="00B37251" w:rsidRPr="007C4DD5" w:rsidTr="007E27DD">
        <w:trPr>
          <w:cantSplit/>
          <w:trHeight w:val="1240"/>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 xml:space="preserve">Подтверждение параметров </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CM001</w:t>
            </w:r>
          </w:p>
        </w:tc>
      </w:tr>
      <w:tr w:rsidR="00B37251" w:rsidRPr="007C4DD5" w:rsidTr="007E27DD">
        <w:trPr>
          <w:cantSplit/>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Уведомление о несогласии с параметрами</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CM002</w:t>
            </w:r>
          </w:p>
        </w:tc>
      </w:tr>
      <w:tr w:rsidR="00B37251" w:rsidRPr="007C4DD5" w:rsidTr="007E27DD">
        <w:trPr>
          <w:cantSplit/>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Распоряжение на отмену ранее поданного сообщения</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CM003</w:t>
            </w:r>
          </w:p>
        </w:tc>
      </w:tr>
      <w:tr w:rsidR="00B37251" w:rsidRPr="007C4DD5" w:rsidTr="007E27DD">
        <w:trPr>
          <w:cantSplit/>
          <w:trHeight w:val="1240"/>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Запрос на предоставление выписки по договорам, зарегистрированным в интересах клиента</w:t>
            </w:r>
          </w:p>
        </w:tc>
        <w:tc>
          <w:tcPr>
            <w:tcW w:w="2245" w:type="dxa"/>
            <w:vAlign w:val="center"/>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CM004</w:t>
            </w:r>
          </w:p>
        </w:tc>
      </w:tr>
      <w:tr w:rsidR="00B37251" w:rsidRPr="007C4DD5" w:rsidTr="007E27DD">
        <w:trPr>
          <w:cantSplit/>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Запрос на предоставление отчетных документов Репозитария в электронной форме (только бумажная форма)</w:t>
            </w:r>
          </w:p>
        </w:tc>
        <w:tc>
          <w:tcPr>
            <w:tcW w:w="2245" w:type="dxa"/>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CM005</w:t>
            </w:r>
          </w:p>
        </w:tc>
      </w:tr>
      <w:tr w:rsidR="00B37251" w:rsidRPr="007C4DD5" w:rsidTr="007E27DD">
        <w:trPr>
          <w:cantSplit/>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Заявка на присвоение идентификационного кода Репозитария (только бумажная форма)</w:t>
            </w:r>
          </w:p>
        </w:tc>
        <w:tc>
          <w:tcPr>
            <w:tcW w:w="2245" w:type="dxa"/>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СМ006</w:t>
            </w:r>
          </w:p>
        </w:tc>
      </w:tr>
      <w:tr w:rsidR="00B37251" w:rsidRPr="007C4DD5" w:rsidTr="007E27DD">
        <w:trPr>
          <w:cantSplit/>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Заявка на изменение назначения Идентификационного кода (только бумажная форма)</w:t>
            </w:r>
          </w:p>
        </w:tc>
        <w:tc>
          <w:tcPr>
            <w:tcW w:w="2245" w:type="dxa"/>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СМ007</w:t>
            </w:r>
          </w:p>
        </w:tc>
      </w:tr>
      <w:tr w:rsidR="00B37251" w:rsidRPr="007C4DD5" w:rsidTr="007E27DD">
        <w:trPr>
          <w:cantSplit/>
        </w:trPr>
        <w:tc>
          <w:tcPr>
            <w:tcW w:w="5701" w:type="dxa"/>
            <w:shd w:val="clear" w:color="auto" w:fill="auto"/>
            <w:vAlign w:val="center"/>
            <w:hideMark/>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Заявка на приостановление использования Идентификационного кода (только бумажная форма)</w:t>
            </w:r>
          </w:p>
        </w:tc>
        <w:tc>
          <w:tcPr>
            <w:tcW w:w="2245" w:type="dxa"/>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СМ009</w:t>
            </w:r>
          </w:p>
        </w:tc>
      </w:tr>
      <w:tr w:rsidR="00AC2A34" w:rsidRPr="007C4DD5" w:rsidTr="007E27DD">
        <w:trPr>
          <w:cantSplit/>
        </w:trPr>
        <w:tc>
          <w:tcPr>
            <w:tcW w:w="5701" w:type="dxa"/>
            <w:shd w:val="clear" w:color="auto" w:fill="auto"/>
            <w:vAlign w:val="center"/>
          </w:tcPr>
          <w:p w:rsidR="00AC2A34" w:rsidRPr="007C4DD5" w:rsidRDefault="00AC2A34" w:rsidP="00A43226">
            <w:pPr>
              <w:spacing w:before="0" w:after="0" w:line="240" w:lineRule="auto"/>
              <w:ind w:left="284"/>
              <w:jc w:val="left"/>
              <w:rPr>
                <w:rFonts w:eastAsia="Times New Roman"/>
                <w:lang w:eastAsia="ru-RU"/>
              </w:rPr>
            </w:pPr>
            <w:r w:rsidRPr="007C4DD5">
              <w:rPr>
                <w:rFonts w:eastAsia="Times New Roman"/>
                <w:lang w:eastAsia="ru-RU"/>
              </w:rPr>
              <w:t>Уведомление об отказе от предоставления сведений в Репозитарий</w:t>
            </w:r>
          </w:p>
        </w:tc>
        <w:tc>
          <w:tcPr>
            <w:tcW w:w="2245" w:type="dxa"/>
          </w:tcPr>
          <w:p w:rsidR="00AC2A34" w:rsidRPr="007C4DD5" w:rsidRDefault="00AC2A34" w:rsidP="007E27DD">
            <w:pPr>
              <w:spacing w:before="0" w:after="300" w:line="300" w:lineRule="atLeast"/>
              <w:jc w:val="center"/>
              <w:rPr>
                <w:rFonts w:eastAsia="Times New Roman"/>
                <w:lang w:eastAsia="ru-RU"/>
              </w:rPr>
            </w:pPr>
            <w:r w:rsidRPr="007C4DD5">
              <w:rPr>
                <w:rFonts w:eastAsia="Times New Roman"/>
                <w:lang w:eastAsia="ru-RU"/>
              </w:rPr>
              <w:t>СМ012</w:t>
            </w:r>
          </w:p>
        </w:tc>
      </w:tr>
      <w:tr w:rsidR="00E26688" w:rsidRPr="007C4DD5" w:rsidTr="007E27DD">
        <w:trPr>
          <w:cantSplit/>
        </w:trPr>
        <w:tc>
          <w:tcPr>
            <w:tcW w:w="5701" w:type="dxa"/>
            <w:shd w:val="clear" w:color="auto" w:fill="auto"/>
            <w:vAlign w:val="center"/>
          </w:tcPr>
          <w:p w:rsidR="00E26688" w:rsidRPr="007C4DD5" w:rsidRDefault="00E26688" w:rsidP="00A43226">
            <w:pPr>
              <w:spacing w:before="0" w:after="0" w:line="240" w:lineRule="auto"/>
              <w:ind w:left="284"/>
              <w:jc w:val="left"/>
              <w:rPr>
                <w:rFonts w:eastAsia="Times New Roman"/>
                <w:lang w:eastAsia="ru-RU"/>
              </w:rPr>
            </w:pPr>
            <w:r>
              <w:rPr>
                <w:rFonts w:eastAsia="Times New Roman"/>
                <w:lang w:eastAsia="ru-RU"/>
              </w:rPr>
              <w:t>Уведомление об отмене документа</w:t>
            </w:r>
          </w:p>
        </w:tc>
        <w:tc>
          <w:tcPr>
            <w:tcW w:w="2245" w:type="dxa"/>
          </w:tcPr>
          <w:p w:rsidR="00E26688" w:rsidRPr="007C4DD5" w:rsidRDefault="00E26688" w:rsidP="007E27DD">
            <w:pPr>
              <w:spacing w:before="0" w:after="300" w:line="300" w:lineRule="atLeast"/>
              <w:jc w:val="center"/>
              <w:rPr>
                <w:rFonts w:eastAsia="Times New Roman"/>
                <w:lang w:eastAsia="ru-RU"/>
              </w:rPr>
            </w:pPr>
            <w:r>
              <w:rPr>
                <w:rFonts w:eastAsia="Times New Roman"/>
                <w:lang w:eastAsia="ru-RU"/>
              </w:rPr>
              <w:t>СМ013</w:t>
            </w:r>
          </w:p>
        </w:tc>
      </w:tr>
      <w:tr w:rsidR="00B37251" w:rsidRPr="007C4DD5" w:rsidTr="007E27DD">
        <w:trPr>
          <w:cantSplit/>
        </w:trPr>
        <w:tc>
          <w:tcPr>
            <w:tcW w:w="5701" w:type="dxa"/>
            <w:shd w:val="clear" w:color="auto" w:fill="auto"/>
            <w:vAlign w:val="center"/>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Уведомление о намерении расторгнуть Соглашение об условиях оказания репозитарных услуг</w:t>
            </w:r>
          </w:p>
        </w:tc>
        <w:tc>
          <w:tcPr>
            <w:tcW w:w="2245" w:type="dxa"/>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СМ014</w:t>
            </w:r>
          </w:p>
        </w:tc>
      </w:tr>
      <w:tr w:rsidR="00B37251" w:rsidRPr="007C4DD5" w:rsidTr="007E27DD">
        <w:trPr>
          <w:cantSplit/>
        </w:trPr>
        <w:tc>
          <w:tcPr>
            <w:tcW w:w="5701" w:type="dxa"/>
            <w:shd w:val="clear" w:color="auto" w:fill="auto"/>
            <w:vAlign w:val="center"/>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lastRenderedPageBreak/>
              <w:t xml:space="preserve">Заявление о назначении Информирующих лиц </w:t>
            </w:r>
          </w:p>
        </w:tc>
        <w:tc>
          <w:tcPr>
            <w:tcW w:w="2245" w:type="dxa"/>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СМ016</w:t>
            </w:r>
          </w:p>
        </w:tc>
      </w:tr>
      <w:tr w:rsidR="00B37251" w:rsidRPr="007C4DD5" w:rsidTr="007E27DD">
        <w:trPr>
          <w:cantSplit/>
        </w:trPr>
        <w:tc>
          <w:tcPr>
            <w:tcW w:w="5701" w:type="dxa"/>
            <w:shd w:val="clear" w:color="auto" w:fill="auto"/>
            <w:vAlign w:val="center"/>
          </w:tcPr>
          <w:p w:rsidR="00B37251" w:rsidRPr="007C4DD5" w:rsidRDefault="00B37251" w:rsidP="00A43226">
            <w:pPr>
              <w:spacing w:before="0" w:after="0" w:line="240" w:lineRule="auto"/>
              <w:ind w:left="284"/>
              <w:jc w:val="left"/>
              <w:rPr>
                <w:rFonts w:eastAsia="Times New Roman"/>
                <w:lang w:eastAsia="ru-RU"/>
              </w:rPr>
            </w:pPr>
            <w:r w:rsidRPr="007C4DD5">
              <w:rPr>
                <w:rFonts w:eastAsia="Times New Roman"/>
                <w:lang w:eastAsia="ru-RU"/>
              </w:rPr>
              <w:t xml:space="preserve">Заявление об отказе от функций Информирующего лица </w:t>
            </w:r>
          </w:p>
        </w:tc>
        <w:tc>
          <w:tcPr>
            <w:tcW w:w="2245" w:type="dxa"/>
          </w:tcPr>
          <w:p w:rsidR="00B37251" w:rsidRPr="007C4DD5" w:rsidRDefault="00B37251" w:rsidP="007E27DD">
            <w:pPr>
              <w:spacing w:before="0" w:after="300" w:line="300" w:lineRule="atLeast"/>
              <w:jc w:val="center"/>
              <w:rPr>
                <w:rFonts w:eastAsia="Times New Roman"/>
                <w:lang w:eastAsia="ru-RU"/>
              </w:rPr>
            </w:pPr>
            <w:r w:rsidRPr="007C4DD5">
              <w:rPr>
                <w:rFonts w:eastAsia="Times New Roman"/>
                <w:lang w:eastAsia="ru-RU"/>
              </w:rPr>
              <w:t>СМ017</w:t>
            </w:r>
          </w:p>
        </w:tc>
      </w:tr>
    </w:tbl>
    <w:p w:rsidR="00F102DE" w:rsidRPr="007C4DD5" w:rsidRDefault="007E27DD" w:rsidP="00F102DE">
      <w:pPr>
        <w:rPr>
          <w:b/>
          <w:lang w:eastAsia="ru-RU"/>
        </w:rPr>
      </w:pPr>
      <w:r w:rsidRPr="007C4DD5">
        <w:rPr>
          <w:b/>
          <w:lang w:eastAsia="ru-RU"/>
        </w:rPr>
        <w:br w:type="textWrapping" w:clear="all"/>
      </w:r>
    </w:p>
    <w:p w:rsidR="00B37251" w:rsidRPr="007C4DD5" w:rsidRDefault="00B37251" w:rsidP="00F102DE">
      <w:pPr>
        <w:tabs>
          <w:tab w:val="left" w:pos="4171"/>
        </w:tabs>
        <w:rPr>
          <w:b/>
          <w:lang w:eastAsia="ru-RU"/>
        </w:rPr>
      </w:pPr>
      <w:r w:rsidRPr="007C4DD5">
        <w:rPr>
          <w:b/>
          <w:lang w:eastAsia="ru-RU"/>
        </w:rPr>
        <w:t>2. Формы исходящий сообщений</w:t>
      </w:r>
    </w:p>
    <w:tbl>
      <w:tblPr>
        <w:tblW w:w="4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91"/>
        <w:gridCol w:w="2125"/>
      </w:tblGrid>
      <w:tr w:rsidR="00B37251" w:rsidRPr="007C4DD5" w:rsidTr="007E27DD">
        <w:trPr>
          <w:cantSplit/>
          <w:tblHeader/>
        </w:trPr>
        <w:tc>
          <w:tcPr>
            <w:tcW w:w="5701" w:type="dxa"/>
            <w:shd w:val="clear" w:color="auto" w:fill="auto"/>
            <w:vAlign w:val="center"/>
            <w:hideMark/>
          </w:tcPr>
          <w:p w:rsidR="00B37251" w:rsidRPr="007C4DD5" w:rsidRDefault="00B37251" w:rsidP="00B37251">
            <w:pPr>
              <w:spacing w:before="0" w:after="300" w:line="300" w:lineRule="atLeast"/>
              <w:jc w:val="center"/>
              <w:rPr>
                <w:rFonts w:eastAsia="Times New Roman"/>
                <w:b/>
                <w:lang w:eastAsia="ru-RU"/>
              </w:rPr>
            </w:pPr>
            <w:r w:rsidRPr="007C4DD5">
              <w:rPr>
                <w:rFonts w:eastAsia="Times New Roman"/>
                <w:b/>
                <w:lang w:eastAsia="ru-RU"/>
              </w:rPr>
              <w:t>Наименование типа документа</w:t>
            </w:r>
          </w:p>
        </w:tc>
        <w:tc>
          <w:tcPr>
            <w:tcW w:w="2245" w:type="dxa"/>
            <w:shd w:val="clear" w:color="auto" w:fill="auto"/>
            <w:vAlign w:val="center"/>
          </w:tcPr>
          <w:p w:rsidR="00B37251" w:rsidRPr="007C4DD5" w:rsidRDefault="00B37251" w:rsidP="00B37251">
            <w:pPr>
              <w:spacing w:before="0" w:after="300" w:line="300" w:lineRule="atLeast"/>
              <w:jc w:val="center"/>
              <w:rPr>
                <w:rFonts w:ascii="Helvetica" w:eastAsia="Times New Roman" w:hAnsi="Helvetica" w:cs="Helvetica"/>
                <w:b/>
                <w:bCs/>
                <w:color w:val="333333"/>
                <w:sz w:val="18"/>
                <w:szCs w:val="18"/>
                <w:lang w:eastAsia="ru-RU"/>
              </w:rPr>
            </w:pPr>
            <w:r w:rsidRPr="007C4DD5">
              <w:rPr>
                <w:rFonts w:eastAsia="Times New Roman"/>
                <w:b/>
                <w:lang w:eastAsia="ru-RU"/>
              </w:rPr>
              <w:t>Формы сообщений, анкет, иных документов</w:t>
            </w:r>
            <w:r w:rsidRPr="007C4DD5">
              <w:rPr>
                <w:rFonts w:ascii="Helvetica" w:eastAsia="Times New Roman" w:hAnsi="Helvetica" w:cs="Helvetica"/>
                <w:b/>
                <w:bCs/>
                <w:color w:val="333333"/>
                <w:sz w:val="18"/>
                <w:szCs w:val="18"/>
                <w:lang w:eastAsia="ru-RU"/>
              </w:rPr>
              <w:t xml:space="preserve"> </w:t>
            </w:r>
          </w:p>
        </w:tc>
      </w:tr>
      <w:tr w:rsidR="00B37251" w:rsidRPr="007C4DD5" w:rsidTr="007E27DD">
        <w:trPr>
          <w:cantSplit/>
        </w:trPr>
        <w:tc>
          <w:tcPr>
            <w:tcW w:w="5701" w:type="dxa"/>
            <w:shd w:val="clear" w:color="auto" w:fill="auto"/>
            <w:vAlign w:val="center"/>
            <w:hideMark/>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Извещение о регистрации</w:t>
            </w:r>
          </w:p>
        </w:tc>
        <w:tc>
          <w:tcPr>
            <w:tcW w:w="2245" w:type="dxa"/>
            <w:vAlign w:val="center"/>
          </w:tcPr>
          <w:p w:rsidR="00B37251" w:rsidRPr="007C4DD5" w:rsidRDefault="00B37251" w:rsidP="00B37251">
            <w:pPr>
              <w:spacing w:before="0" w:after="300" w:line="300" w:lineRule="atLeast"/>
              <w:jc w:val="center"/>
              <w:rPr>
                <w:rFonts w:eastAsia="Times New Roman"/>
                <w:lang w:val="en-US" w:eastAsia="ru-RU"/>
              </w:rPr>
            </w:pPr>
            <w:r w:rsidRPr="007C4DD5">
              <w:rPr>
                <w:rFonts w:eastAsia="Times New Roman"/>
                <w:lang w:val="en-US" w:eastAsia="ru-RU"/>
              </w:rPr>
              <w:t>RM001</w:t>
            </w:r>
          </w:p>
        </w:tc>
      </w:tr>
      <w:tr w:rsidR="00B37251" w:rsidRPr="007C4DD5" w:rsidTr="007E27DD">
        <w:trPr>
          <w:cantSplit/>
        </w:trPr>
        <w:tc>
          <w:tcPr>
            <w:tcW w:w="5701" w:type="dxa"/>
            <w:shd w:val="clear" w:color="auto" w:fill="auto"/>
            <w:vAlign w:val="center"/>
            <w:hideMark/>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Извещение об отказе в исполнении/регистрации</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2</w:t>
            </w:r>
          </w:p>
        </w:tc>
      </w:tr>
      <w:tr w:rsidR="00B37251" w:rsidRPr="007C4DD5" w:rsidTr="007E27DD">
        <w:trPr>
          <w:cantSplit/>
        </w:trPr>
        <w:tc>
          <w:tcPr>
            <w:tcW w:w="5701" w:type="dxa"/>
            <w:shd w:val="clear" w:color="auto" w:fill="auto"/>
            <w:vAlign w:val="center"/>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 xml:space="preserve">Уведомление о статусе анкеты </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3</w:t>
            </w:r>
          </w:p>
        </w:tc>
      </w:tr>
      <w:tr w:rsidR="00B37251" w:rsidRPr="007C4DD5" w:rsidTr="007E27DD">
        <w:trPr>
          <w:cantSplit/>
        </w:trPr>
        <w:tc>
          <w:tcPr>
            <w:tcW w:w="5701" w:type="dxa"/>
            <w:shd w:val="clear" w:color="auto" w:fill="auto"/>
            <w:vAlign w:val="center"/>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Выписка по договорам, зарегистрированным в интересах клиента</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4</w:t>
            </w:r>
          </w:p>
        </w:tc>
      </w:tr>
      <w:tr w:rsidR="00B37251" w:rsidRPr="007C4DD5" w:rsidTr="007E27DD">
        <w:trPr>
          <w:cantSplit/>
        </w:trPr>
        <w:tc>
          <w:tcPr>
            <w:tcW w:w="5701" w:type="dxa"/>
            <w:shd w:val="clear" w:color="auto" w:fill="auto"/>
            <w:vAlign w:val="center"/>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Запрос на согласование</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5</w:t>
            </w:r>
          </w:p>
        </w:tc>
      </w:tr>
      <w:tr w:rsidR="00B37251" w:rsidRPr="007C4DD5" w:rsidTr="007E27DD">
        <w:trPr>
          <w:cantSplit/>
        </w:trPr>
        <w:tc>
          <w:tcPr>
            <w:tcW w:w="5701" w:type="dxa"/>
            <w:shd w:val="clear" w:color="auto" w:fill="auto"/>
            <w:vAlign w:val="center"/>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Уведомление о расхождениях в условиях анкет</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6</w:t>
            </w:r>
          </w:p>
        </w:tc>
      </w:tr>
      <w:tr w:rsidR="00B37251" w:rsidRPr="007C4DD5" w:rsidTr="007E27DD">
        <w:trPr>
          <w:cantSplit/>
        </w:trPr>
        <w:tc>
          <w:tcPr>
            <w:tcW w:w="5701" w:type="dxa"/>
            <w:shd w:val="clear" w:color="auto" w:fill="auto"/>
            <w:vAlign w:val="center"/>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Уведомление о нахождении анкеты «ожидание»</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7</w:t>
            </w:r>
          </w:p>
        </w:tc>
      </w:tr>
      <w:tr w:rsidR="00B37251" w:rsidRPr="007C4DD5" w:rsidTr="007E27DD">
        <w:trPr>
          <w:cantSplit/>
        </w:trPr>
        <w:tc>
          <w:tcPr>
            <w:tcW w:w="5701" w:type="dxa"/>
            <w:shd w:val="clear" w:color="auto" w:fill="auto"/>
            <w:vAlign w:val="center"/>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Акт приема-передачи отчетных документов Репозитария в электронной форме (только бумажная форма)</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8</w:t>
            </w:r>
          </w:p>
        </w:tc>
      </w:tr>
      <w:tr w:rsidR="00B37251" w:rsidRPr="007C4DD5" w:rsidTr="007E27DD">
        <w:trPr>
          <w:cantSplit/>
        </w:trPr>
        <w:tc>
          <w:tcPr>
            <w:tcW w:w="5701" w:type="dxa"/>
            <w:shd w:val="clear" w:color="auto" w:fill="auto"/>
            <w:vAlign w:val="center"/>
          </w:tcPr>
          <w:p w:rsidR="00B37251" w:rsidRPr="007C4DD5" w:rsidRDefault="00B37251" w:rsidP="00830577">
            <w:pPr>
              <w:spacing w:before="0" w:after="0" w:line="240" w:lineRule="auto"/>
              <w:ind w:firstLine="284"/>
              <w:jc w:val="left"/>
              <w:rPr>
                <w:rFonts w:ascii="Helvetica" w:eastAsia="Times New Roman" w:hAnsi="Helvetica" w:cs="Helvetica"/>
                <w:color w:val="333333"/>
                <w:sz w:val="18"/>
                <w:szCs w:val="18"/>
                <w:lang w:eastAsia="ru-RU"/>
              </w:rPr>
            </w:pPr>
            <w:r w:rsidRPr="007C4DD5">
              <w:rPr>
                <w:rFonts w:eastAsia="Times New Roman"/>
                <w:lang w:eastAsia="ru-RU"/>
              </w:rPr>
              <w:t xml:space="preserve">Выписка по договорам, зарегистрированным в </w:t>
            </w:r>
            <w:r w:rsidR="00E71B47" w:rsidRPr="007C4DD5">
              <w:t xml:space="preserve"> Разделе 1 Реестра договоров</w:t>
            </w:r>
            <w:r w:rsidR="00AC2A34" w:rsidRPr="007C4DD5">
              <w:t xml:space="preserve"> (</w:t>
            </w:r>
            <w:r w:rsidR="00681190" w:rsidRPr="007C4DD5">
              <w:t>журнал входящих сообщений)</w:t>
            </w:r>
          </w:p>
        </w:tc>
        <w:tc>
          <w:tcPr>
            <w:tcW w:w="2245" w:type="dxa"/>
            <w:vAlign w:val="center"/>
          </w:tcPr>
          <w:p w:rsidR="00B37251" w:rsidRPr="007C4DD5" w:rsidRDefault="00B37251" w:rsidP="00B37251">
            <w:pPr>
              <w:spacing w:before="0" w:after="300" w:line="300" w:lineRule="atLeast"/>
              <w:jc w:val="center"/>
              <w:rPr>
                <w:rFonts w:eastAsia="Times New Roman"/>
                <w:lang w:val="en-US" w:eastAsia="ru-RU"/>
              </w:rPr>
            </w:pPr>
            <w:r w:rsidRPr="007C4DD5">
              <w:rPr>
                <w:rFonts w:eastAsia="Times New Roman"/>
                <w:lang w:val="en-US" w:eastAsia="ru-RU"/>
              </w:rPr>
              <w:t>RM009</w:t>
            </w:r>
          </w:p>
        </w:tc>
      </w:tr>
      <w:tr w:rsidR="00B37251" w:rsidRPr="007C4DD5" w:rsidTr="007E27DD">
        <w:trPr>
          <w:cantSplit/>
        </w:trPr>
        <w:tc>
          <w:tcPr>
            <w:tcW w:w="5701" w:type="dxa"/>
            <w:shd w:val="clear" w:color="auto" w:fill="auto"/>
            <w:vAlign w:val="center"/>
          </w:tcPr>
          <w:p w:rsidR="00B37251" w:rsidRPr="007C4DD5" w:rsidRDefault="00B37251" w:rsidP="00B37251">
            <w:pPr>
              <w:spacing w:before="0" w:after="0" w:line="240" w:lineRule="auto"/>
              <w:ind w:firstLine="284"/>
              <w:jc w:val="left"/>
              <w:rPr>
                <w:rFonts w:eastAsia="Times New Roman"/>
                <w:lang w:eastAsia="ru-RU"/>
              </w:rPr>
            </w:pPr>
            <w:r w:rsidRPr="007C4DD5">
              <w:rPr>
                <w:rFonts w:eastAsia="Times New Roman"/>
                <w:lang w:eastAsia="ru-RU"/>
              </w:rPr>
              <w:t xml:space="preserve">Уведомление об отмене полномочий  информирующего лица </w:t>
            </w:r>
          </w:p>
        </w:tc>
        <w:tc>
          <w:tcPr>
            <w:tcW w:w="2245" w:type="dxa"/>
            <w:vAlign w:val="center"/>
          </w:tcPr>
          <w:p w:rsidR="00B37251" w:rsidRPr="007C4DD5" w:rsidRDefault="00B37251" w:rsidP="00B37251">
            <w:pPr>
              <w:spacing w:before="0" w:after="300" w:line="300" w:lineRule="atLeast"/>
              <w:jc w:val="center"/>
              <w:rPr>
                <w:rFonts w:eastAsia="Times New Roman"/>
                <w:lang w:eastAsia="ru-RU"/>
              </w:rPr>
            </w:pPr>
            <w:r w:rsidRPr="007C4DD5">
              <w:rPr>
                <w:rFonts w:eastAsia="Times New Roman"/>
                <w:lang w:val="en-US" w:eastAsia="ru-RU"/>
              </w:rPr>
              <w:t>RM</w:t>
            </w:r>
            <w:r w:rsidRPr="007C4DD5">
              <w:rPr>
                <w:rFonts w:eastAsia="Times New Roman"/>
                <w:lang w:eastAsia="ru-RU"/>
              </w:rPr>
              <w:t>010</w:t>
            </w:r>
          </w:p>
        </w:tc>
      </w:tr>
    </w:tbl>
    <w:p w:rsidR="00AE7B77" w:rsidRPr="007C4DD5" w:rsidRDefault="00AE7B77" w:rsidP="001D11E5">
      <w:pPr>
        <w:pStyle w:val="aa"/>
        <w:ind w:left="4956"/>
      </w:pPr>
    </w:p>
    <w:p w:rsidR="00AE7B77" w:rsidRPr="007C4DD5" w:rsidRDefault="00AE7B77">
      <w:pPr>
        <w:spacing w:before="0" w:after="200"/>
        <w:jc w:val="left"/>
      </w:pPr>
      <w:r w:rsidRPr="007C4DD5">
        <w:br w:type="page"/>
      </w:r>
    </w:p>
    <w:p w:rsidR="00681190" w:rsidRPr="007C4DD5" w:rsidRDefault="00681190" w:rsidP="00BA03FC">
      <w:pPr>
        <w:tabs>
          <w:tab w:val="left" w:pos="4171"/>
        </w:tabs>
      </w:pPr>
      <w:r w:rsidRPr="007C4DD5">
        <w:rPr>
          <w:b/>
          <w:lang w:eastAsia="ru-RU"/>
        </w:rPr>
        <w:lastRenderedPageBreak/>
        <w:t>3. Формы сообщений, предоставляемые на бумажном носителе.</w:t>
      </w:r>
      <w:r w:rsidRPr="007C4DD5">
        <w:tab/>
      </w:r>
    </w:p>
    <w:p w:rsidR="00681190" w:rsidRPr="007C4DD5" w:rsidRDefault="00B75C0D" w:rsidP="00F55FA2">
      <w:pPr>
        <w:keepNext/>
        <w:widowControl w:val="0"/>
        <w:spacing w:before="0" w:line="240" w:lineRule="auto"/>
        <w:ind w:firstLine="567"/>
        <w:jc w:val="right"/>
        <w:outlineLvl w:val="8"/>
        <w:rPr>
          <w:rFonts w:eastAsia="Times New Roman"/>
          <w:b/>
          <w:lang w:eastAsia="ru-RU"/>
        </w:rPr>
      </w:pPr>
      <w:r w:rsidRPr="007C4DD5">
        <w:rPr>
          <w:rFonts w:eastAsia="Times New Roman"/>
          <w:b/>
          <w:lang w:eastAsia="ru-RU"/>
        </w:rPr>
        <w:t>Код формы</w:t>
      </w:r>
      <w:r w:rsidR="00681190" w:rsidRPr="007C4DD5">
        <w:rPr>
          <w:rFonts w:eastAsia="Times New Roman"/>
          <w:b/>
          <w:lang w:eastAsia="ru-RU"/>
        </w:rPr>
        <w:t xml:space="preserve"> СМ005</w:t>
      </w:r>
      <w:r w:rsidR="00BA03FC" w:rsidRPr="007C4DD5">
        <w:rPr>
          <w:rFonts w:eastAsia="Times New Roman"/>
          <w:b/>
          <w:lang w:eastAsia="ru-RU"/>
        </w:rPr>
        <w:t>/</w:t>
      </w:r>
      <w:r w:rsidR="00BA03FC" w:rsidRPr="007C4DD5">
        <w:rPr>
          <w:rFonts w:eastAsia="Times New Roman"/>
          <w:b/>
          <w:lang w:val="en-US" w:eastAsia="ru-RU"/>
        </w:rPr>
        <w:t>Form</w:t>
      </w:r>
      <w:r w:rsidR="00BA03FC" w:rsidRPr="007C4DD5">
        <w:rPr>
          <w:rFonts w:eastAsia="Times New Roman"/>
          <w:b/>
          <w:lang w:eastAsia="ru-RU"/>
        </w:rPr>
        <w:t xml:space="preserve"> СМ005</w:t>
      </w:r>
    </w:p>
    <w:p w:rsidR="00681190" w:rsidRPr="007C4DD5" w:rsidRDefault="00681190" w:rsidP="00F55FA2">
      <w:pPr>
        <w:keepNext/>
        <w:widowControl w:val="0"/>
        <w:spacing w:before="0" w:line="240" w:lineRule="auto"/>
        <w:ind w:firstLine="567"/>
        <w:jc w:val="left"/>
        <w:outlineLvl w:val="8"/>
        <w:rPr>
          <w:rFonts w:eastAsia="Times New Roman"/>
          <w:b/>
          <w:lang w:eastAsia="ru-RU"/>
        </w:rPr>
      </w:pPr>
      <w:r w:rsidRPr="007C4DD5">
        <w:rPr>
          <w:rFonts w:eastAsia="Times New Roman"/>
          <w:b/>
          <w:lang w:eastAsia="ru-RU"/>
        </w:rPr>
        <w:t>ЗАПРОС на предоставление отчетных документов</w:t>
      </w:r>
      <w:r w:rsidR="00F55FA2" w:rsidRPr="007C4DD5">
        <w:rPr>
          <w:rFonts w:eastAsia="Times New Roman"/>
          <w:b/>
          <w:lang w:eastAsia="ru-RU"/>
        </w:rPr>
        <w:t xml:space="preserve"> </w:t>
      </w:r>
      <w:r w:rsidRPr="007C4DD5">
        <w:rPr>
          <w:rFonts w:eastAsia="Times New Roman"/>
          <w:b/>
          <w:lang w:eastAsia="ru-RU"/>
        </w:rPr>
        <w:t>Репозитария</w:t>
      </w:r>
      <w:r w:rsidRPr="007C4DD5">
        <w:rPr>
          <w:rFonts w:eastAsia="Times New Roman"/>
          <w:b/>
          <w:lang w:eastAsia="x-none"/>
        </w:rPr>
        <w:t xml:space="preserve"> </w:t>
      </w:r>
      <w:r w:rsidRPr="007C4DD5">
        <w:rPr>
          <w:rFonts w:eastAsia="Times New Roman"/>
          <w:b/>
          <w:lang w:eastAsia="ru-RU"/>
        </w:rPr>
        <w:t>в</w:t>
      </w:r>
      <w:r w:rsidRPr="007C4DD5">
        <w:rPr>
          <w:rFonts w:eastAsia="Times New Roman"/>
          <w:b/>
          <w:lang w:eastAsia="x-none"/>
        </w:rPr>
        <w:t xml:space="preserve"> </w:t>
      </w:r>
      <w:r w:rsidRPr="007C4DD5">
        <w:rPr>
          <w:rFonts w:eastAsia="Times New Roman"/>
          <w:b/>
          <w:lang w:eastAsia="ru-RU"/>
        </w:rPr>
        <w:t>электронной</w:t>
      </w:r>
      <w:r w:rsidRPr="007C4DD5">
        <w:rPr>
          <w:rFonts w:eastAsia="Times New Roman"/>
          <w:b/>
          <w:lang w:eastAsia="x-none"/>
        </w:rPr>
        <w:t xml:space="preserve"> </w:t>
      </w:r>
      <w:r w:rsidRPr="007C4DD5">
        <w:rPr>
          <w:rFonts w:eastAsia="Times New Roman"/>
          <w:b/>
          <w:lang w:eastAsia="ru-RU"/>
        </w:rPr>
        <w:t>форме</w:t>
      </w:r>
      <w:r w:rsidRPr="007C4DD5">
        <w:rPr>
          <w:rFonts w:eastAsia="Times New Roman"/>
          <w:b/>
          <w:i/>
          <w:lang w:eastAsia="x-none"/>
        </w:rPr>
        <w:t xml:space="preserve"> </w:t>
      </w:r>
      <w:r w:rsidR="00F55FA2" w:rsidRPr="007C4DD5">
        <w:rPr>
          <w:rFonts w:eastAsia="Times New Roman"/>
          <w:b/>
          <w:lang w:eastAsia="ru-RU"/>
        </w:rPr>
        <w:t>/</w:t>
      </w:r>
      <w:r w:rsidRPr="007C4DD5">
        <w:rPr>
          <w:rFonts w:eastAsia="Times New Roman"/>
          <w:kern w:val="16"/>
          <w:sz w:val="22"/>
          <w:szCs w:val="20"/>
          <w:lang w:val="en-US" w:eastAsia="ru-RU"/>
        </w:rPr>
        <w:t>REQUEST</w:t>
      </w:r>
      <w:r w:rsidR="00F55FA2" w:rsidRPr="007C4DD5">
        <w:rPr>
          <w:rFonts w:eastAsia="Times New Roman"/>
          <w:b/>
          <w:lang w:eastAsia="ru-RU"/>
        </w:rPr>
        <w:t xml:space="preserve"> </w:t>
      </w:r>
      <w:r w:rsidRPr="007C4DD5">
        <w:rPr>
          <w:rFonts w:eastAsia="Times New Roman"/>
          <w:kern w:val="16"/>
          <w:sz w:val="22"/>
          <w:szCs w:val="20"/>
          <w:lang w:val="en-US" w:eastAsia="ru-RU"/>
        </w:rPr>
        <w:t>for</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the</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provision</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of</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reporting</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documents</w:t>
      </w:r>
      <w:r w:rsidR="00F55FA2" w:rsidRPr="007C4DD5">
        <w:rPr>
          <w:rFonts w:eastAsia="Times New Roman"/>
          <w:kern w:val="16"/>
          <w:sz w:val="22"/>
          <w:szCs w:val="20"/>
          <w:lang w:eastAsia="ru-RU"/>
        </w:rPr>
        <w:t xml:space="preserve"> </w:t>
      </w:r>
      <w:r w:rsidRPr="007C4DD5">
        <w:rPr>
          <w:rFonts w:eastAsia="Times New Roman"/>
          <w:kern w:val="16"/>
          <w:sz w:val="22"/>
          <w:szCs w:val="20"/>
          <w:lang w:val="en-US" w:eastAsia="ru-RU"/>
        </w:rPr>
        <w:t>by</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the</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Repository</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in</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electronic</w:t>
      </w:r>
      <w:r w:rsidRPr="007C4DD5">
        <w:rPr>
          <w:rFonts w:eastAsia="Times New Roman"/>
          <w:kern w:val="16"/>
          <w:sz w:val="22"/>
          <w:szCs w:val="20"/>
          <w:lang w:eastAsia="ru-RU"/>
        </w:rPr>
        <w:t xml:space="preserve"> </w:t>
      </w:r>
      <w:r w:rsidRPr="007C4DD5">
        <w:rPr>
          <w:rFonts w:eastAsia="Times New Roman"/>
          <w:kern w:val="16"/>
          <w:sz w:val="22"/>
          <w:szCs w:val="20"/>
          <w:lang w:val="en-US" w:eastAsia="ru-RU"/>
        </w:rPr>
        <w:t>form</w:t>
      </w:r>
    </w:p>
    <w:p w:rsidR="00681190" w:rsidRPr="007C4DD5" w:rsidRDefault="00681190" w:rsidP="00681190">
      <w:pPr>
        <w:keepNext/>
        <w:spacing w:line="240" w:lineRule="auto"/>
        <w:jc w:val="right"/>
        <w:rPr>
          <w:rFonts w:eastAsia="Times New Roman"/>
          <w:kern w:val="16"/>
          <w:sz w:val="22"/>
          <w:szCs w:val="20"/>
          <w:lang w:val="en-US" w:eastAsia="ru-RU"/>
        </w:rPr>
      </w:pPr>
      <w:r w:rsidRPr="007C4DD5">
        <w:rPr>
          <w:rFonts w:eastAsia="Times New Roman"/>
          <w:kern w:val="16"/>
          <w:sz w:val="22"/>
          <w:szCs w:val="20"/>
          <w:lang w:val="en-US" w:eastAsia="ru-RU"/>
        </w:rPr>
        <w:t xml:space="preserve">«___» ____________ 20__ </w:t>
      </w:r>
    </w:p>
    <w:tbl>
      <w:tblPr>
        <w:tblW w:w="9781" w:type="dxa"/>
        <w:tblInd w:w="107" w:type="dxa"/>
        <w:tblLayout w:type="fixed"/>
        <w:tblCellMar>
          <w:left w:w="107" w:type="dxa"/>
          <w:right w:w="107" w:type="dxa"/>
        </w:tblCellMar>
        <w:tblLook w:val="0000" w:firstRow="0" w:lastRow="0" w:firstColumn="0" w:lastColumn="0" w:noHBand="0" w:noVBand="0"/>
      </w:tblPr>
      <w:tblGrid>
        <w:gridCol w:w="2127"/>
        <w:gridCol w:w="284"/>
        <w:gridCol w:w="284"/>
        <w:gridCol w:w="284"/>
        <w:gridCol w:w="284"/>
        <w:gridCol w:w="284"/>
        <w:gridCol w:w="284"/>
        <w:gridCol w:w="284"/>
        <w:gridCol w:w="284"/>
        <w:gridCol w:w="284"/>
        <w:gridCol w:w="284"/>
        <w:gridCol w:w="284"/>
        <w:gridCol w:w="284"/>
        <w:gridCol w:w="284"/>
        <w:gridCol w:w="284"/>
        <w:gridCol w:w="3678"/>
      </w:tblGrid>
      <w:tr w:rsidR="00681190" w:rsidRPr="00A43226" w:rsidTr="00F55FA2">
        <w:trPr>
          <w:cantSplit/>
          <w:trHeight w:val="420"/>
        </w:trPr>
        <w:tc>
          <w:tcPr>
            <w:tcW w:w="9781" w:type="dxa"/>
            <w:gridSpan w:val="16"/>
            <w:shd w:val="clear" w:color="auto" w:fill="BFBFBF"/>
            <w:vAlign w:val="center"/>
          </w:tcPr>
          <w:p w:rsidR="00681190" w:rsidRPr="007C4DD5" w:rsidRDefault="00681190" w:rsidP="00681190">
            <w:pPr>
              <w:keepNext/>
              <w:widowControl w:val="0"/>
              <w:spacing w:line="240" w:lineRule="auto"/>
              <w:ind w:firstLine="34"/>
              <w:jc w:val="left"/>
              <w:outlineLvl w:val="8"/>
              <w:rPr>
                <w:rFonts w:eastAsia="Times New Roman" w:cs="Arial"/>
                <w:bCs/>
                <w:i/>
                <w:sz w:val="18"/>
                <w:szCs w:val="18"/>
                <w:lang w:val="en-US" w:eastAsia="ru-RU"/>
              </w:rPr>
            </w:pPr>
            <w:proofErr w:type="spellStart"/>
            <w:r w:rsidRPr="007C4DD5">
              <w:rPr>
                <w:rFonts w:ascii="Arial" w:eastAsia="Times New Roman" w:hAnsi="Arial" w:cs="Arial"/>
                <w:b/>
                <w:bCs/>
                <w:i/>
                <w:sz w:val="18"/>
                <w:szCs w:val="18"/>
                <w:lang w:val="en-US" w:eastAsia="ru-RU"/>
              </w:rPr>
              <w:t>Параметры</w:t>
            </w:r>
            <w:proofErr w:type="spellEnd"/>
            <w:r w:rsidRPr="007C4DD5">
              <w:rPr>
                <w:rFonts w:ascii="Arial" w:eastAsia="Times New Roman" w:hAnsi="Arial" w:cs="Arial"/>
                <w:b/>
                <w:bCs/>
                <w:i/>
                <w:sz w:val="18"/>
                <w:szCs w:val="18"/>
                <w:lang w:val="en-US" w:eastAsia="ru-RU"/>
              </w:rPr>
              <w:t xml:space="preserve"> </w:t>
            </w:r>
            <w:proofErr w:type="spellStart"/>
            <w:r w:rsidRPr="007C4DD5">
              <w:rPr>
                <w:rFonts w:ascii="Arial" w:eastAsia="Times New Roman" w:hAnsi="Arial" w:cs="Arial"/>
                <w:b/>
                <w:bCs/>
                <w:i/>
                <w:sz w:val="18"/>
                <w:szCs w:val="18"/>
                <w:lang w:val="en-US" w:eastAsia="ru-RU"/>
              </w:rPr>
              <w:t>документа</w:t>
            </w:r>
            <w:proofErr w:type="spellEnd"/>
            <w:r w:rsidRPr="007C4DD5">
              <w:rPr>
                <w:rFonts w:ascii="Arial" w:eastAsia="Times New Roman" w:hAnsi="Arial" w:cs="Arial"/>
                <w:b/>
                <w:bCs/>
                <w:i/>
                <w:sz w:val="18"/>
                <w:szCs w:val="18"/>
                <w:lang w:val="en-US" w:eastAsia="ru-RU"/>
              </w:rPr>
              <w:t xml:space="preserve"> / Details of the document </w:t>
            </w:r>
          </w:p>
        </w:tc>
      </w:tr>
      <w:tr w:rsidR="00681190" w:rsidRPr="007C4DD5" w:rsidTr="00F55FA2">
        <w:tblPrEx>
          <w:tblCellMar>
            <w:left w:w="108" w:type="dxa"/>
            <w:right w:w="108" w:type="dxa"/>
          </w:tblCellMar>
          <w:tblLook w:val="00A0" w:firstRow="1" w:lastRow="0" w:firstColumn="1" w:lastColumn="0" w:noHBand="0" w:noVBand="0"/>
        </w:tblPrEx>
        <w:tc>
          <w:tcPr>
            <w:tcW w:w="2127" w:type="dxa"/>
          </w:tcPr>
          <w:p w:rsidR="00681190" w:rsidRPr="007C4DD5" w:rsidRDefault="00681190" w:rsidP="00681190">
            <w:pPr>
              <w:keepNext/>
              <w:spacing w:line="240" w:lineRule="auto"/>
              <w:ind w:left="142"/>
              <w:rPr>
                <w:rFonts w:eastAsia="Times New Roman"/>
                <w:kern w:val="16"/>
                <w:sz w:val="16"/>
                <w:szCs w:val="20"/>
                <w:lang w:val="en-US" w:eastAsia="ru-RU"/>
              </w:rPr>
            </w:pPr>
            <w:proofErr w:type="spellStart"/>
            <w:r w:rsidRPr="007C4DD5">
              <w:rPr>
                <w:rFonts w:ascii="Arial CYR" w:eastAsia="Times New Roman" w:hAnsi="Arial CYR"/>
                <w:i/>
                <w:kern w:val="16"/>
                <w:sz w:val="18"/>
                <w:szCs w:val="20"/>
                <w:lang w:val="en-US" w:eastAsia="ru-RU"/>
              </w:rPr>
              <w:t>Отправитель</w:t>
            </w:r>
            <w:proofErr w:type="spellEnd"/>
            <w:r w:rsidRPr="007C4DD5">
              <w:rPr>
                <w:rFonts w:ascii="Arial CYR" w:eastAsia="Times New Roman" w:hAnsi="Arial CYR"/>
                <w:i/>
                <w:kern w:val="16"/>
                <w:sz w:val="18"/>
                <w:szCs w:val="20"/>
                <w:lang w:val="en-US" w:eastAsia="ru-RU"/>
              </w:rPr>
              <w:t xml:space="preserve"> / Sender:</w:t>
            </w: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3678" w:type="dxa"/>
          </w:tcPr>
          <w:p w:rsidR="00681190" w:rsidRPr="007C4DD5" w:rsidRDefault="00681190" w:rsidP="00681190">
            <w:pPr>
              <w:keepNext/>
              <w:spacing w:line="240" w:lineRule="auto"/>
              <w:ind w:left="142"/>
              <w:rPr>
                <w:rFonts w:eastAsia="Times New Roman"/>
                <w:kern w:val="16"/>
                <w:sz w:val="16"/>
                <w:szCs w:val="20"/>
                <w:lang w:val="en-US" w:eastAsia="ru-RU"/>
              </w:rPr>
            </w:pPr>
          </w:p>
        </w:tc>
      </w:tr>
      <w:tr w:rsidR="00681190" w:rsidRPr="007C4DD5" w:rsidTr="00F55FA2">
        <w:tblPrEx>
          <w:tblCellMar>
            <w:left w:w="108" w:type="dxa"/>
            <w:right w:w="108" w:type="dxa"/>
          </w:tblCellMar>
          <w:tblLook w:val="00A0" w:firstRow="1" w:lastRow="0" w:firstColumn="1" w:lastColumn="0" w:noHBand="0" w:noVBand="0"/>
        </w:tblPrEx>
        <w:tc>
          <w:tcPr>
            <w:tcW w:w="2127" w:type="dxa"/>
          </w:tcPr>
          <w:p w:rsidR="00681190" w:rsidRPr="007C4DD5" w:rsidRDefault="00681190" w:rsidP="00681190">
            <w:pPr>
              <w:keepNext/>
              <w:spacing w:line="240" w:lineRule="auto"/>
              <w:ind w:left="142"/>
              <w:rPr>
                <w:rFonts w:eastAsia="Times New Roman"/>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nil"/>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nil"/>
              <w:right w:val="nil"/>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3678" w:type="dxa"/>
            <w:tcBorders>
              <w:top w:val="nil"/>
              <w:left w:val="nil"/>
              <w:bottom w:val="single" w:sz="4" w:space="0" w:color="auto"/>
              <w:right w:val="nil"/>
            </w:tcBorders>
          </w:tcPr>
          <w:p w:rsidR="00681190" w:rsidRPr="007C4DD5" w:rsidRDefault="00681190" w:rsidP="00681190">
            <w:pPr>
              <w:keepNext/>
              <w:spacing w:line="240" w:lineRule="auto"/>
              <w:ind w:left="142"/>
              <w:rPr>
                <w:rFonts w:eastAsia="Times New Roman"/>
                <w:kern w:val="16"/>
                <w:sz w:val="6"/>
                <w:szCs w:val="20"/>
                <w:lang w:val="en-US" w:eastAsia="ru-RU"/>
              </w:rPr>
            </w:pPr>
          </w:p>
        </w:tc>
      </w:tr>
      <w:tr w:rsidR="00681190" w:rsidRPr="007C4DD5" w:rsidTr="00F55FA2">
        <w:tblPrEx>
          <w:tblCellMar>
            <w:left w:w="108" w:type="dxa"/>
            <w:right w:w="108" w:type="dxa"/>
          </w:tblCellMar>
          <w:tblLook w:val="00A0" w:firstRow="1" w:lastRow="0" w:firstColumn="1" w:lastColumn="0" w:noHBand="0" w:noVBand="0"/>
        </w:tblPrEx>
        <w:trPr>
          <w:cantSplit/>
        </w:trPr>
        <w:tc>
          <w:tcPr>
            <w:tcW w:w="2127" w:type="dxa"/>
          </w:tcPr>
          <w:p w:rsidR="00681190" w:rsidRPr="007C4DD5" w:rsidRDefault="00681190" w:rsidP="00681190">
            <w:pPr>
              <w:keepNext/>
              <w:spacing w:line="240" w:lineRule="auto"/>
              <w:ind w:left="142"/>
              <w:rPr>
                <w:rFonts w:eastAsia="Times New Roman"/>
                <w:i/>
                <w:kern w:val="16"/>
                <w:sz w:val="12"/>
                <w:szCs w:val="20"/>
                <w:lang w:val="en-US" w:eastAsia="ru-RU"/>
              </w:rPr>
            </w:pPr>
          </w:p>
        </w:tc>
        <w:tc>
          <w:tcPr>
            <w:tcW w:w="3692" w:type="dxa"/>
            <w:gridSpan w:val="13"/>
          </w:tcPr>
          <w:p w:rsidR="00681190" w:rsidRPr="007C4DD5" w:rsidRDefault="00681190" w:rsidP="00681190">
            <w:pPr>
              <w:keepNext/>
              <w:spacing w:line="240" w:lineRule="auto"/>
              <w:ind w:left="142"/>
              <w:jc w:val="center"/>
              <w:rPr>
                <w:rFonts w:eastAsia="Times New Roman"/>
                <w:i/>
                <w:iCs/>
                <w:kern w:val="16"/>
                <w:sz w:val="12"/>
                <w:szCs w:val="20"/>
                <w:lang w:val="en-US" w:eastAsia="ru-RU"/>
              </w:rPr>
            </w:pPr>
            <w:proofErr w:type="spellStart"/>
            <w:r w:rsidRPr="007C4DD5">
              <w:rPr>
                <w:rFonts w:eastAsia="Times New Roman"/>
                <w:i/>
                <w:iCs/>
                <w:kern w:val="16"/>
                <w:sz w:val="12"/>
                <w:szCs w:val="20"/>
                <w:lang w:val="en-US" w:eastAsia="ru-RU"/>
              </w:rPr>
              <w:t>Репозитарный</w:t>
            </w:r>
            <w:proofErr w:type="spellEnd"/>
            <w:r w:rsidRPr="007C4DD5">
              <w:rPr>
                <w:rFonts w:eastAsia="Times New Roman"/>
                <w:i/>
                <w:iCs/>
                <w:kern w:val="16"/>
                <w:sz w:val="12"/>
                <w:szCs w:val="20"/>
                <w:lang w:val="en-US" w:eastAsia="ru-RU"/>
              </w:rPr>
              <w:t xml:space="preserve">  </w:t>
            </w:r>
            <w:proofErr w:type="spellStart"/>
            <w:r w:rsidRPr="007C4DD5">
              <w:rPr>
                <w:rFonts w:eastAsia="Times New Roman"/>
                <w:i/>
                <w:iCs/>
                <w:kern w:val="16"/>
                <w:sz w:val="12"/>
                <w:szCs w:val="20"/>
                <w:lang w:val="en-US" w:eastAsia="ru-RU"/>
              </w:rPr>
              <w:t>код</w:t>
            </w:r>
            <w:proofErr w:type="spellEnd"/>
            <w:r w:rsidRPr="007C4DD5">
              <w:rPr>
                <w:rFonts w:eastAsia="Times New Roman"/>
                <w:i/>
                <w:iCs/>
                <w:kern w:val="16"/>
                <w:sz w:val="12"/>
                <w:szCs w:val="20"/>
                <w:lang w:val="en-US" w:eastAsia="ru-RU"/>
              </w:rPr>
              <w:t xml:space="preserve"> / Repository code</w:t>
            </w:r>
          </w:p>
        </w:tc>
        <w:tc>
          <w:tcPr>
            <w:tcW w:w="284" w:type="dxa"/>
          </w:tcPr>
          <w:p w:rsidR="00681190" w:rsidRPr="007C4DD5" w:rsidRDefault="00681190" w:rsidP="00681190">
            <w:pPr>
              <w:keepNext/>
              <w:spacing w:line="240" w:lineRule="auto"/>
              <w:ind w:left="142"/>
              <w:jc w:val="center"/>
              <w:rPr>
                <w:rFonts w:eastAsia="Times New Roman"/>
                <w:i/>
                <w:kern w:val="16"/>
                <w:sz w:val="12"/>
                <w:szCs w:val="20"/>
                <w:lang w:val="en-US" w:eastAsia="ru-RU"/>
              </w:rPr>
            </w:pPr>
          </w:p>
        </w:tc>
        <w:tc>
          <w:tcPr>
            <w:tcW w:w="3678" w:type="dxa"/>
          </w:tcPr>
          <w:p w:rsidR="00681190" w:rsidRPr="007C4DD5" w:rsidRDefault="00681190" w:rsidP="00681190">
            <w:pPr>
              <w:keepNext/>
              <w:spacing w:line="240" w:lineRule="auto"/>
              <w:ind w:left="142"/>
              <w:jc w:val="center"/>
              <w:rPr>
                <w:rFonts w:eastAsia="Times New Roman"/>
                <w:i/>
                <w:iCs/>
                <w:kern w:val="16"/>
                <w:sz w:val="12"/>
                <w:szCs w:val="20"/>
                <w:lang w:val="en-US" w:eastAsia="ru-RU"/>
              </w:rPr>
            </w:pPr>
            <w:proofErr w:type="spellStart"/>
            <w:r w:rsidRPr="007C4DD5">
              <w:rPr>
                <w:rFonts w:eastAsia="Times New Roman"/>
                <w:i/>
                <w:iCs/>
                <w:kern w:val="16"/>
                <w:sz w:val="12"/>
                <w:szCs w:val="20"/>
                <w:lang w:val="en-US" w:eastAsia="ru-RU"/>
              </w:rPr>
              <w:t>Краткое</w:t>
            </w:r>
            <w:proofErr w:type="spellEnd"/>
            <w:r w:rsidRPr="007C4DD5">
              <w:rPr>
                <w:rFonts w:eastAsia="Times New Roman"/>
                <w:i/>
                <w:iCs/>
                <w:kern w:val="16"/>
                <w:sz w:val="12"/>
                <w:szCs w:val="20"/>
                <w:lang w:val="en-US" w:eastAsia="ru-RU"/>
              </w:rPr>
              <w:t xml:space="preserve"> </w:t>
            </w:r>
            <w:proofErr w:type="spellStart"/>
            <w:r w:rsidRPr="007C4DD5">
              <w:rPr>
                <w:rFonts w:eastAsia="Times New Roman"/>
                <w:i/>
                <w:iCs/>
                <w:kern w:val="16"/>
                <w:sz w:val="12"/>
                <w:szCs w:val="20"/>
                <w:lang w:val="en-US" w:eastAsia="ru-RU"/>
              </w:rPr>
              <w:t>наименование</w:t>
            </w:r>
            <w:proofErr w:type="spellEnd"/>
            <w:r w:rsidRPr="007C4DD5">
              <w:rPr>
                <w:rFonts w:eastAsia="Times New Roman"/>
                <w:i/>
                <w:iCs/>
                <w:kern w:val="16"/>
                <w:sz w:val="12"/>
                <w:szCs w:val="20"/>
                <w:lang w:val="en-US" w:eastAsia="ru-RU"/>
              </w:rPr>
              <w:t xml:space="preserve"> / Shortened name</w:t>
            </w:r>
          </w:p>
        </w:tc>
      </w:tr>
    </w:tbl>
    <w:p w:rsidR="00681190" w:rsidRPr="007C4DD5" w:rsidRDefault="00681190" w:rsidP="00681190">
      <w:pPr>
        <w:keepNext/>
        <w:spacing w:line="240" w:lineRule="auto"/>
        <w:ind w:left="142" w:right="850"/>
        <w:rPr>
          <w:rFonts w:eastAsia="Times New Roman"/>
          <w:noProof/>
          <w:kern w:val="16"/>
          <w:sz w:val="16"/>
          <w:szCs w:val="20"/>
          <w:lang w:val="en-US" w:eastAsia="ru-RU"/>
        </w:rPr>
      </w:pPr>
    </w:p>
    <w:tbl>
      <w:tblPr>
        <w:tblW w:w="9781" w:type="dxa"/>
        <w:tblInd w:w="108" w:type="dxa"/>
        <w:tblLayout w:type="fixed"/>
        <w:tblLook w:val="00A0" w:firstRow="1" w:lastRow="0" w:firstColumn="1"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681190" w:rsidRPr="007C4DD5" w:rsidTr="007621A4">
        <w:tc>
          <w:tcPr>
            <w:tcW w:w="2268" w:type="dxa"/>
          </w:tcPr>
          <w:p w:rsidR="00681190" w:rsidRPr="007C4DD5" w:rsidRDefault="00681190" w:rsidP="00681190">
            <w:pPr>
              <w:keepNext/>
              <w:spacing w:line="240" w:lineRule="auto"/>
              <w:ind w:left="142"/>
              <w:rPr>
                <w:rFonts w:eastAsia="Times New Roman"/>
                <w:kern w:val="16"/>
                <w:sz w:val="16"/>
                <w:szCs w:val="20"/>
                <w:lang w:val="en-US" w:eastAsia="ru-RU"/>
              </w:rPr>
            </w:pPr>
            <w:proofErr w:type="spellStart"/>
            <w:r w:rsidRPr="007C4DD5">
              <w:rPr>
                <w:rFonts w:ascii="Arial CYR" w:eastAsia="Times New Roman" w:hAnsi="Arial CYR"/>
                <w:i/>
                <w:kern w:val="16"/>
                <w:sz w:val="18"/>
                <w:szCs w:val="20"/>
                <w:lang w:val="en-US" w:eastAsia="ru-RU"/>
              </w:rPr>
              <w:t>Получатель</w:t>
            </w:r>
            <w:proofErr w:type="spellEnd"/>
            <w:r w:rsidRPr="007C4DD5">
              <w:rPr>
                <w:rFonts w:ascii="Arial CYR" w:eastAsia="Times New Roman" w:hAnsi="Arial CYR"/>
                <w:i/>
                <w:kern w:val="16"/>
                <w:sz w:val="18"/>
                <w:szCs w:val="20"/>
                <w:lang w:val="en-US" w:eastAsia="ru-RU"/>
              </w:rPr>
              <w:t xml:space="preserve"> / Receiver:</w:t>
            </w: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tcPr>
          <w:p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3537" w:type="dxa"/>
          </w:tcPr>
          <w:p w:rsidR="00681190" w:rsidRPr="007C4DD5" w:rsidRDefault="00681190" w:rsidP="00681190">
            <w:pPr>
              <w:keepNext/>
              <w:spacing w:line="240" w:lineRule="auto"/>
              <w:ind w:left="142"/>
              <w:rPr>
                <w:rFonts w:eastAsia="Times New Roman"/>
                <w:kern w:val="16"/>
                <w:sz w:val="16"/>
                <w:szCs w:val="20"/>
                <w:lang w:val="en-US" w:eastAsia="ru-RU"/>
              </w:rPr>
            </w:pPr>
          </w:p>
        </w:tc>
      </w:tr>
      <w:tr w:rsidR="00681190" w:rsidRPr="007C4DD5" w:rsidTr="007621A4">
        <w:tc>
          <w:tcPr>
            <w:tcW w:w="2268" w:type="dxa"/>
          </w:tcPr>
          <w:p w:rsidR="00681190" w:rsidRPr="007C4DD5" w:rsidRDefault="00681190" w:rsidP="00681190">
            <w:pPr>
              <w:keepNext/>
              <w:spacing w:line="240" w:lineRule="auto"/>
              <w:ind w:left="142"/>
              <w:rPr>
                <w:rFonts w:eastAsia="Times New Roman"/>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nil"/>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single" w:sz="4" w:space="0" w:color="auto"/>
              <w:right w:val="single" w:sz="4" w:space="0" w:color="auto"/>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tcBorders>
              <w:top w:val="nil"/>
              <w:left w:val="single" w:sz="4" w:space="0" w:color="auto"/>
              <w:bottom w:val="nil"/>
              <w:right w:val="nil"/>
            </w:tcBorders>
          </w:tcPr>
          <w:p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3537" w:type="dxa"/>
            <w:tcBorders>
              <w:top w:val="nil"/>
              <w:left w:val="nil"/>
              <w:bottom w:val="single" w:sz="4" w:space="0" w:color="auto"/>
              <w:right w:val="nil"/>
            </w:tcBorders>
          </w:tcPr>
          <w:p w:rsidR="00681190" w:rsidRPr="007C4DD5" w:rsidRDefault="00681190" w:rsidP="00681190">
            <w:pPr>
              <w:keepNext/>
              <w:spacing w:line="240" w:lineRule="auto"/>
              <w:ind w:left="142"/>
              <w:rPr>
                <w:rFonts w:eastAsia="Times New Roman"/>
                <w:kern w:val="16"/>
                <w:sz w:val="6"/>
                <w:szCs w:val="20"/>
                <w:lang w:val="en-US" w:eastAsia="ru-RU"/>
              </w:rPr>
            </w:pPr>
          </w:p>
        </w:tc>
      </w:tr>
      <w:tr w:rsidR="00681190" w:rsidRPr="007C4DD5" w:rsidTr="007621A4">
        <w:trPr>
          <w:cantSplit/>
        </w:trPr>
        <w:tc>
          <w:tcPr>
            <w:tcW w:w="2268" w:type="dxa"/>
          </w:tcPr>
          <w:p w:rsidR="00681190" w:rsidRPr="007C4DD5" w:rsidRDefault="00681190" w:rsidP="00681190">
            <w:pPr>
              <w:keepNext/>
              <w:spacing w:line="240" w:lineRule="auto"/>
              <w:ind w:left="142"/>
              <w:rPr>
                <w:rFonts w:eastAsia="Times New Roman"/>
                <w:i/>
                <w:kern w:val="16"/>
                <w:sz w:val="12"/>
                <w:szCs w:val="20"/>
                <w:lang w:val="en-US" w:eastAsia="ru-RU"/>
              </w:rPr>
            </w:pPr>
          </w:p>
        </w:tc>
        <w:tc>
          <w:tcPr>
            <w:tcW w:w="3692" w:type="dxa"/>
            <w:gridSpan w:val="13"/>
          </w:tcPr>
          <w:p w:rsidR="00681190" w:rsidRPr="007C4DD5" w:rsidRDefault="00681190" w:rsidP="00681190">
            <w:pPr>
              <w:keepNext/>
              <w:spacing w:line="240" w:lineRule="auto"/>
              <w:ind w:left="142"/>
              <w:jc w:val="center"/>
              <w:rPr>
                <w:rFonts w:eastAsia="Times New Roman"/>
                <w:i/>
                <w:iCs/>
                <w:kern w:val="16"/>
                <w:sz w:val="12"/>
                <w:szCs w:val="20"/>
                <w:lang w:val="en-US" w:eastAsia="ru-RU"/>
              </w:rPr>
            </w:pPr>
            <w:proofErr w:type="spellStart"/>
            <w:r w:rsidRPr="007C4DD5">
              <w:rPr>
                <w:rFonts w:eastAsia="Times New Roman"/>
                <w:i/>
                <w:iCs/>
                <w:kern w:val="16"/>
                <w:sz w:val="12"/>
                <w:szCs w:val="20"/>
                <w:lang w:val="en-US" w:eastAsia="ru-RU"/>
              </w:rPr>
              <w:t>Репозитарный</w:t>
            </w:r>
            <w:proofErr w:type="spellEnd"/>
            <w:r w:rsidRPr="007C4DD5">
              <w:rPr>
                <w:rFonts w:eastAsia="Times New Roman"/>
                <w:i/>
                <w:iCs/>
                <w:kern w:val="16"/>
                <w:sz w:val="12"/>
                <w:szCs w:val="20"/>
                <w:lang w:val="en-US" w:eastAsia="ru-RU"/>
              </w:rPr>
              <w:t xml:space="preserve">  </w:t>
            </w:r>
            <w:proofErr w:type="spellStart"/>
            <w:r w:rsidRPr="007C4DD5">
              <w:rPr>
                <w:rFonts w:eastAsia="Times New Roman"/>
                <w:i/>
                <w:iCs/>
                <w:kern w:val="16"/>
                <w:sz w:val="12"/>
                <w:szCs w:val="20"/>
                <w:lang w:val="en-US" w:eastAsia="ru-RU"/>
              </w:rPr>
              <w:t>код</w:t>
            </w:r>
            <w:proofErr w:type="spellEnd"/>
            <w:r w:rsidRPr="007C4DD5">
              <w:rPr>
                <w:rFonts w:eastAsia="Times New Roman"/>
                <w:i/>
                <w:iCs/>
                <w:kern w:val="16"/>
                <w:sz w:val="12"/>
                <w:szCs w:val="20"/>
                <w:lang w:val="en-US" w:eastAsia="ru-RU"/>
              </w:rPr>
              <w:t xml:space="preserve"> / Repository code</w:t>
            </w:r>
          </w:p>
        </w:tc>
        <w:tc>
          <w:tcPr>
            <w:tcW w:w="284" w:type="dxa"/>
          </w:tcPr>
          <w:p w:rsidR="00681190" w:rsidRPr="007C4DD5" w:rsidRDefault="00681190" w:rsidP="00681190">
            <w:pPr>
              <w:keepNext/>
              <w:spacing w:line="240" w:lineRule="auto"/>
              <w:ind w:left="142"/>
              <w:jc w:val="center"/>
              <w:rPr>
                <w:rFonts w:eastAsia="Times New Roman"/>
                <w:i/>
                <w:kern w:val="16"/>
                <w:sz w:val="12"/>
                <w:szCs w:val="20"/>
                <w:lang w:val="en-US" w:eastAsia="ru-RU"/>
              </w:rPr>
            </w:pPr>
          </w:p>
        </w:tc>
        <w:tc>
          <w:tcPr>
            <w:tcW w:w="3537" w:type="dxa"/>
          </w:tcPr>
          <w:p w:rsidR="00681190" w:rsidRPr="007C4DD5" w:rsidRDefault="00681190" w:rsidP="00681190">
            <w:pPr>
              <w:keepNext/>
              <w:spacing w:line="240" w:lineRule="auto"/>
              <w:ind w:left="142"/>
              <w:jc w:val="center"/>
              <w:rPr>
                <w:rFonts w:eastAsia="Times New Roman"/>
                <w:i/>
                <w:iCs/>
                <w:kern w:val="16"/>
                <w:sz w:val="12"/>
                <w:szCs w:val="20"/>
                <w:lang w:val="en-US" w:eastAsia="ru-RU"/>
              </w:rPr>
            </w:pPr>
            <w:proofErr w:type="spellStart"/>
            <w:r w:rsidRPr="007C4DD5">
              <w:rPr>
                <w:rFonts w:eastAsia="Times New Roman"/>
                <w:i/>
                <w:iCs/>
                <w:kern w:val="16"/>
                <w:sz w:val="12"/>
                <w:szCs w:val="20"/>
                <w:lang w:val="en-US" w:eastAsia="ru-RU"/>
              </w:rPr>
              <w:t>Краткое</w:t>
            </w:r>
            <w:proofErr w:type="spellEnd"/>
            <w:r w:rsidRPr="007C4DD5">
              <w:rPr>
                <w:rFonts w:eastAsia="Times New Roman"/>
                <w:i/>
                <w:iCs/>
                <w:kern w:val="16"/>
                <w:sz w:val="12"/>
                <w:szCs w:val="20"/>
                <w:lang w:val="en-US" w:eastAsia="ru-RU"/>
              </w:rPr>
              <w:t xml:space="preserve"> </w:t>
            </w:r>
            <w:proofErr w:type="spellStart"/>
            <w:r w:rsidRPr="007C4DD5">
              <w:rPr>
                <w:rFonts w:eastAsia="Times New Roman"/>
                <w:i/>
                <w:iCs/>
                <w:kern w:val="16"/>
                <w:sz w:val="12"/>
                <w:szCs w:val="20"/>
                <w:lang w:val="en-US" w:eastAsia="ru-RU"/>
              </w:rPr>
              <w:t>наименование</w:t>
            </w:r>
            <w:proofErr w:type="spellEnd"/>
            <w:r w:rsidRPr="007C4DD5">
              <w:rPr>
                <w:rFonts w:eastAsia="Times New Roman"/>
                <w:i/>
                <w:iCs/>
                <w:kern w:val="16"/>
                <w:sz w:val="12"/>
                <w:szCs w:val="20"/>
                <w:lang w:val="en-US" w:eastAsia="ru-RU"/>
              </w:rPr>
              <w:t xml:space="preserve"> / Shortened name</w:t>
            </w:r>
          </w:p>
        </w:tc>
      </w:tr>
    </w:tbl>
    <w:p w:rsidR="00F55FA2" w:rsidRPr="007C4DD5" w:rsidRDefault="00F55FA2" w:rsidP="00F55FA2">
      <w:pPr>
        <w:keepNext/>
        <w:spacing w:before="0" w:after="0" w:line="240" w:lineRule="auto"/>
        <w:ind w:left="142"/>
        <w:rPr>
          <w:rFonts w:ascii="Arial CYR" w:eastAsia="Times New Roman" w:hAnsi="Arial CYR"/>
          <w:i/>
          <w:kern w:val="16"/>
          <w:sz w:val="18"/>
          <w:szCs w:val="20"/>
          <w:lang w:val="en-US" w:eastAsia="ru-RU"/>
        </w:rPr>
      </w:pPr>
    </w:p>
    <w:tbl>
      <w:tblPr>
        <w:tblStyle w:val="ae"/>
        <w:tblW w:w="9747" w:type="dxa"/>
        <w:tblInd w:w="142" w:type="dxa"/>
        <w:tblLook w:val="04A0" w:firstRow="1" w:lastRow="0" w:firstColumn="1" w:lastColumn="0" w:noHBand="0" w:noVBand="1"/>
      </w:tblPr>
      <w:tblGrid>
        <w:gridCol w:w="5069"/>
        <w:gridCol w:w="4678"/>
      </w:tblGrid>
      <w:tr w:rsidR="00F55FA2" w:rsidRPr="00A43226" w:rsidTr="00F55FA2">
        <w:tc>
          <w:tcPr>
            <w:tcW w:w="5069" w:type="dxa"/>
          </w:tcPr>
          <w:p w:rsidR="00F55FA2" w:rsidRPr="007C4DD5" w:rsidRDefault="00F55FA2" w:rsidP="00F55FA2">
            <w:pPr>
              <w:keepNext/>
              <w:spacing w:before="0" w:after="0"/>
              <w:rPr>
                <w:rFonts w:ascii="Arial CYR" w:eastAsia="Times New Roman" w:hAnsi="Arial CYR"/>
                <w:i/>
                <w:kern w:val="16"/>
                <w:sz w:val="18"/>
                <w:szCs w:val="20"/>
                <w:lang w:val="en-US" w:eastAsia="ru-RU"/>
              </w:rPr>
            </w:pPr>
            <w:r w:rsidRPr="007C4DD5">
              <w:rPr>
                <w:rFonts w:ascii="Arial CYR" w:eastAsia="Times New Roman" w:hAnsi="Arial CYR"/>
                <w:i/>
                <w:kern w:val="16"/>
                <w:sz w:val="18"/>
                <w:szCs w:val="20"/>
                <w:lang w:eastAsia="ru-RU"/>
              </w:rPr>
              <w:t>Исходящий</w:t>
            </w:r>
            <w:r w:rsidRPr="007C4DD5">
              <w:rPr>
                <w:rFonts w:ascii="Arial CYR" w:eastAsia="Times New Roman" w:hAnsi="Arial CYR"/>
                <w:i/>
                <w:kern w:val="16"/>
                <w:sz w:val="18"/>
                <w:szCs w:val="20"/>
                <w:lang w:val="en-US" w:eastAsia="ru-RU"/>
              </w:rPr>
              <w:t xml:space="preserve"> </w:t>
            </w:r>
            <w:r w:rsidRPr="007C4DD5">
              <w:rPr>
                <w:rFonts w:ascii="Arial CYR" w:eastAsia="Times New Roman" w:hAnsi="Arial CYR"/>
                <w:i/>
                <w:kern w:val="16"/>
                <w:sz w:val="18"/>
                <w:szCs w:val="20"/>
                <w:lang w:eastAsia="ru-RU"/>
              </w:rPr>
              <w:t>номер</w:t>
            </w:r>
            <w:r w:rsidRPr="007C4DD5">
              <w:rPr>
                <w:rFonts w:ascii="Arial CYR" w:eastAsia="Times New Roman" w:hAnsi="Arial CYR"/>
                <w:i/>
                <w:kern w:val="16"/>
                <w:sz w:val="18"/>
                <w:szCs w:val="20"/>
                <w:lang w:val="en-US" w:eastAsia="ru-RU"/>
              </w:rPr>
              <w:t xml:space="preserve"> </w:t>
            </w:r>
            <w:r w:rsidRPr="007C4DD5">
              <w:rPr>
                <w:rFonts w:ascii="Arial CYR" w:eastAsia="Times New Roman" w:hAnsi="Arial CYR"/>
                <w:i/>
                <w:kern w:val="16"/>
                <w:sz w:val="18"/>
                <w:szCs w:val="20"/>
                <w:lang w:eastAsia="ru-RU"/>
              </w:rPr>
              <w:t>запроса</w:t>
            </w:r>
            <w:r w:rsidRPr="007C4DD5">
              <w:rPr>
                <w:rFonts w:ascii="Arial CYR" w:eastAsia="Times New Roman" w:hAnsi="Arial CYR"/>
                <w:i/>
                <w:kern w:val="16"/>
                <w:sz w:val="18"/>
                <w:szCs w:val="20"/>
                <w:lang w:val="en-US" w:eastAsia="ru-RU"/>
              </w:rPr>
              <w:t>/</w:t>
            </w:r>
          </w:p>
          <w:p w:rsidR="00F55FA2" w:rsidRPr="007C4DD5" w:rsidRDefault="00F55FA2" w:rsidP="00F55FA2">
            <w:pPr>
              <w:keepNext/>
              <w:spacing w:before="0" w:after="0"/>
              <w:rPr>
                <w:rFonts w:ascii="Arial CYR" w:eastAsia="Times New Roman" w:hAnsi="Arial CYR"/>
                <w:i/>
                <w:kern w:val="16"/>
                <w:sz w:val="18"/>
                <w:szCs w:val="20"/>
                <w:lang w:val="en-US" w:eastAsia="ru-RU"/>
              </w:rPr>
            </w:pPr>
            <w:r w:rsidRPr="007C4DD5">
              <w:rPr>
                <w:rFonts w:ascii="Arial CYR" w:eastAsia="Times New Roman" w:hAnsi="Arial CYR"/>
                <w:i/>
                <w:kern w:val="16"/>
                <w:sz w:val="18"/>
                <w:szCs w:val="20"/>
                <w:lang w:val="en-US" w:eastAsia="ru-RU"/>
              </w:rPr>
              <w:t>Outgoing reference number of the request:</w:t>
            </w:r>
          </w:p>
        </w:tc>
        <w:tc>
          <w:tcPr>
            <w:tcW w:w="4678" w:type="dxa"/>
          </w:tcPr>
          <w:p w:rsidR="00F55FA2" w:rsidRPr="007C4DD5" w:rsidRDefault="00F55FA2" w:rsidP="00F55FA2">
            <w:pPr>
              <w:keepNext/>
              <w:spacing w:before="0" w:after="0"/>
              <w:rPr>
                <w:rFonts w:ascii="Arial CYR" w:eastAsia="Times New Roman" w:hAnsi="Arial CYR"/>
                <w:i/>
                <w:kern w:val="16"/>
                <w:sz w:val="18"/>
                <w:szCs w:val="20"/>
                <w:lang w:val="en-US" w:eastAsia="ru-RU"/>
              </w:rPr>
            </w:pPr>
          </w:p>
        </w:tc>
      </w:tr>
      <w:tr w:rsidR="00F55FA2" w:rsidRPr="007C4DD5" w:rsidTr="00F55FA2">
        <w:tc>
          <w:tcPr>
            <w:tcW w:w="5069" w:type="dxa"/>
          </w:tcPr>
          <w:p w:rsidR="00F55FA2" w:rsidRPr="007C4DD5" w:rsidRDefault="00F55FA2" w:rsidP="00F55FA2">
            <w:pPr>
              <w:keepNext/>
              <w:spacing w:before="0" w:after="0"/>
              <w:rPr>
                <w:rFonts w:ascii="Arial CYR" w:eastAsia="Times New Roman" w:hAnsi="Arial CYR"/>
                <w:i/>
                <w:kern w:val="16"/>
                <w:sz w:val="18"/>
                <w:szCs w:val="20"/>
                <w:lang w:eastAsia="ru-RU"/>
              </w:rPr>
            </w:pPr>
            <w:r w:rsidRPr="007C4DD5">
              <w:rPr>
                <w:rFonts w:ascii="Arial CYR" w:eastAsia="Times New Roman" w:hAnsi="Arial CYR"/>
                <w:i/>
                <w:kern w:val="16"/>
                <w:sz w:val="18"/>
                <w:szCs w:val="20"/>
                <w:lang w:eastAsia="ru-RU"/>
              </w:rPr>
              <w:t xml:space="preserve">Дата формирования/ </w:t>
            </w:r>
            <w:r w:rsidRPr="007C4DD5">
              <w:rPr>
                <w:rFonts w:ascii="Arial CYR" w:eastAsia="Times New Roman" w:hAnsi="Arial CYR"/>
                <w:i/>
                <w:kern w:val="16"/>
                <w:sz w:val="18"/>
                <w:szCs w:val="20"/>
                <w:lang w:val="en-US" w:eastAsia="ru-RU"/>
              </w:rPr>
              <w:t>Date of preparation</w:t>
            </w:r>
          </w:p>
          <w:p w:rsidR="00F55FA2" w:rsidRPr="007C4DD5" w:rsidRDefault="00F55FA2" w:rsidP="00F55FA2">
            <w:pPr>
              <w:keepNext/>
              <w:spacing w:before="0" w:after="0"/>
              <w:rPr>
                <w:rFonts w:ascii="Arial CYR" w:eastAsia="Times New Roman" w:hAnsi="Arial CYR"/>
                <w:i/>
                <w:kern w:val="16"/>
                <w:sz w:val="18"/>
                <w:szCs w:val="20"/>
                <w:lang w:eastAsia="ru-RU"/>
              </w:rPr>
            </w:pPr>
          </w:p>
        </w:tc>
        <w:tc>
          <w:tcPr>
            <w:tcW w:w="4678" w:type="dxa"/>
          </w:tcPr>
          <w:p w:rsidR="00F55FA2" w:rsidRPr="007C4DD5" w:rsidRDefault="00F55FA2" w:rsidP="00F55FA2">
            <w:pPr>
              <w:keepNext/>
              <w:spacing w:before="0" w:after="0"/>
              <w:rPr>
                <w:rFonts w:ascii="Arial CYR" w:eastAsia="Times New Roman" w:hAnsi="Arial CYR"/>
                <w:i/>
                <w:kern w:val="16"/>
                <w:sz w:val="18"/>
                <w:szCs w:val="20"/>
                <w:lang w:val="en-US" w:eastAsia="ru-RU"/>
              </w:rPr>
            </w:pPr>
          </w:p>
        </w:tc>
      </w:tr>
    </w:tbl>
    <w:tbl>
      <w:tblPr>
        <w:tblW w:w="9781" w:type="dxa"/>
        <w:tblInd w:w="107" w:type="dxa"/>
        <w:tblLayout w:type="fixed"/>
        <w:tblCellMar>
          <w:left w:w="107" w:type="dxa"/>
          <w:right w:w="107" w:type="dxa"/>
        </w:tblCellMar>
        <w:tblLook w:val="0000" w:firstRow="0" w:lastRow="0" w:firstColumn="0" w:lastColumn="0" w:noHBand="0" w:noVBand="0"/>
      </w:tblPr>
      <w:tblGrid>
        <w:gridCol w:w="9781"/>
      </w:tblGrid>
      <w:tr w:rsidR="00681190" w:rsidRPr="00A43226" w:rsidTr="00F55FA2">
        <w:trPr>
          <w:cantSplit/>
          <w:trHeight w:val="289"/>
        </w:trPr>
        <w:tc>
          <w:tcPr>
            <w:tcW w:w="9781" w:type="dxa"/>
            <w:vAlign w:val="center"/>
          </w:tcPr>
          <w:p w:rsidR="00681190" w:rsidRPr="007C4DD5" w:rsidRDefault="00681190" w:rsidP="00681190">
            <w:pPr>
              <w:keepNext/>
              <w:spacing w:before="300" w:after="240" w:line="240" w:lineRule="auto"/>
              <w:rPr>
                <w:rFonts w:ascii="Arial CYR" w:eastAsia="Times New Roman" w:hAnsi="Arial CYR"/>
                <w:b/>
                <w:i/>
                <w:kern w:val="16"/>
                <w:sz w:val="18"/>
                <w:szCs w:val="20"/>
                <w:lang w:val="en-US" w:eastAsia="ru-RU"/>
              </w:rPr>
            </w:pPr>
            <w:proofErr w:type="spellStart"/>
            <w:r w:rsidRPr="007C4DD5">
              <w:rPr>
                <w:rFonts w:ascii="Arial CYR" w:eastAsia="Times New Roman" w:hAnsi="Arial CYR"/>
                <w:b/>
                <w:i/>
                <w:kern w:val="16"/>
                <w:sz w:val="18"/>
                <w:szCs w:val="20"/>
                <w:lang w:val="en-US" w:eastAsia="ru-RU"/>
              </w:rPr>
              <w:t>Просим</w:t>
            </w:r>
            <w:proofErr w:type="spellEnd"/>
            <w:r w:rsidRPr="007C4DD5">
              <w:rPr>
                <w:rFonts w:ascii="Arial CYR" w:eastAsia="Times New Roman" w:hAnsi="Arial CYR"/>
                <w:b/>
                <w:i/>
                <w:kern w:val="16"/>
                <w:sz w:val="18"/>
                <w:szCs w:val="20"/>
                <w:lang w:val="en-US" w:eastAsia="ru-RU"/>
              </w:rPr>
              <w:t xml:space="preserve"> </w:t>
            </w:r>
            <w:proofErr w:type="spellStart"/>
            <w:r w:rsidRPr="007C4DD5">
              <w:rPr>
                <w:rFonts w:ascii="Arial CYR" w:eastAsia="Times New Roman" w:hAnsi="Arial CYR"/>
                <w:b/>
                <w:i/>
                <w:kern w:val="16"/>
                <w:sz w:val="18"/>
                <w:szCs w:val="20"/>
                <w:lang w:val="en-US" w:eastAsia="ru-RU"/>
              </w:rPr>
              <w:t>предоставить</w:t>
            </w:r>
            <w:proofErr w:type="spellEnd"/>
            <w:r w:rsidRPr="007C4DD5">
              <w:rPr>
                <w:rFonts w:ascii="Arial CYR" w:eastAsia="Times New Roman" w:hAnsi="Arial CYR"/>
                <w:b/>
                <w:i/>
                <w:kern w:val="16"/>
                <w:sz w:val="18"/>
                <w:szCs w:val="20"/>
                <w:lang w:val="en-US" w:eastAsia="ru-RU"/>
              </w:rPr>
              <w:t xml:space="preserve"> </w:t>
            </w:r>
            <w:proofErr w:type="spellStart"/>
            <w:r w:rsidRPr="007C4DD5">
              <w:rPr>
                <w:rFonts w:ascii="Arial CYR" w:eastAsia="Times New Roman" w:hAnsi="Arial CYR"/>
                <w:b/>
                <w:i/>
                <w:kern w:val="16"/>
                <w:sz w:val="18"/>
                <w:szCs w:val="20"/>
                <w:lang w:val="en-US" w:eastAsia="ru-RU"/>
              </w:rPr>
              <w:t>дубликаты</w:t>
            </w:r>
            <w:proofErr w:type="spellEnd"/>
            <w:r w:rsidRPr="007C4DD5">
              <w:rPr>
                <w:rFonts w:ascii="Arial CYR" w:eastAsia="Times New Roman" w:hAnsi="Arial CYR"/>
                <w:b/>
                <w:i/>
                <w:kern w:val="16"/>
                <w:sz w:val="18"/>
                <w:szCs w:val="20"/>
                <w:lang w:val="en-US" w:eastAsia="ru-RU"/>
              </w:rPr>
              <w:t xml:space="preserve"> </w:t>
            </w:r>
            <w:proofErr w:type="spellStart"/>
            <w:r w:rsidRPr="007C4DD5">
              <w:rPr>
                <w:rFonts w:ascii="Arial CYR" w:eastAsia="Times New Roman" w:hAnsi="Arial CYR"/>
                <w:b/>
                <w:i/>
                <w:kern w:val="16"/>
                <w:sz w:val="18"/>
                <w:szCs w:val="20"/>
                <w:lang w:val="en-US" w:eastAsia="ru-RU"/>
              </w:rPr>
              <w:t>отчетных</w:t>
            </w:r>
            <w:proofErr w:type="spellEnd"/>
            <w:r w:rsidRPr="007C4DD5">
              <w:rPr>
                <w:rFonts w:ascii="Arial CYR" w:eastAsia="Times New Roman" w:hAnsi="Arial CYR"/>
                <w:b/>
                <w:i/>
                <w:kern w:val="16"/>
                <w:sz w:val="18"/>
                <w:szCs w:val="20"/>
                <w:lang w:val="en-US" w:eastAsia="ru-RU"/>
              </w:rPr>
              <w:t xml:space="preserve"> </w:t>
            </w:r>
            <w:proofErr w:type="spellStart"/>
            <w:r w:rsidRPr="007C4DD5">
              <w:rPr>
                <w:rFonts w:ascii="Arial CYR" w:eastAsia="Times New Roman" w:hAnsi="Arial CYR"/>
                <w:b/>
                <w:i/>
                <w:kern w:val="16"/>
                <w:sz w:val="18"/>
                <w:szCs w:val="20"/>
                <w:lang w:val="en-US" w:eastAsia="ru-RU"/>
              </w:rPr>
              <w:t>документов</w:t>
            </w:r>
            <w:proofErr w:type="spellEnd"/>
            <w:r w:rsidRPr="007C4DD5">
              <w:rPr>
                <w:rFonts w:ascii="Arial CYR" w:eastAsia="Times New Roman" w:hAnsi="Arial CYR"/>
                <w:b/>
                <w:i/>
                <w:kern w:val="16"/>
                <w:sz w:val="18"/>
                <w:szCs w:val="20"/>
                <w:lang w:val="en-US" w:eastAsia="ru-RU"/>
              </w:rPr>
              <w:t xml:space="preserve"> </w:t>
            </w:r>
            <w:proofErr w:type="spellStart"/>
            <w:r w:rsidRPr="007C4DD5">
              <w:rPr>
                <w:rFonts w:ascii="Arial CYR" w:eastAsia="Times New Roman" w:hAnsi="Arial CYR"/>
                <w:b/>
                <w:i/>
                <w:kern w:val="16"/>
                <w:sz w:val="18"/>
                <w:szCs w:val="20"/>
                <w:lang w:val="en-US" w:eastAsia="ru-RU"/>
              </w:rPr>
              <w:t>из</w:t>
            </w:r>
            <w:proofErr w:type="spellEnd"/>
            <w:r w:rsidRPr="007C4DD5">
              <w:rPr>
                <w:rFonts w:ascii="Arial CYR" w:eastAsia="Times New Roman" w:hAnsi="Arial CYR"/>
                <w:b/>
                <w:i/>
                <w:kern w:val="16"/>
                <w:sz w:val="18"/>
                <w:szCs w:val="20"/>
                <w:lang w:val="en-US" w:eastAsia="ru-RU"/>
              </w:rPr>
              <w:t xml:space="preserve"> </w:t>
            </w:r>
            <w:r w:rsidRPr="007C4DD5">
              <w:rPr>
                <w:rFonts w:ascii="Arial CYR" w:eastAsia="Times New Roman" w:hAnsi="Arial CYR"/>
                <w:b/>
                <w:i/>
                <w:kern w:val="16"/>
                <w:sz w:val="18"/>
                <w:szCs w:val="20"/>
                <w:lang w:eastAsia="ru-RU"/>
              </w:rPr>
              <w:t>Р</w:t>
            </w:r>
            <w:proofErr w:type="spellStart"/>
            <w:r w:rsidRPr="007C4DD5">
              <w:rPr>
                <w:rFonts w:ascii="Arial CYR" w:eastAsia="Times New Roman" w:hAnsi="Arial CYR"/>
                <w:b/>
                <w:i/>
                <w:kern w:val="16"/>
                <w:sz w:val="18"/>
                <w:szCs w:val="20"/>
                <w:lang w:val="en-US" w:eastAsia="ru-RU"/>
              </w:rPr>
              <w:t>еестра</w:t>
            </w:r>
            <w:proofErr w:type="spellEnd"/>
            <w:r w:rsidRPr="007C4DD5">
              <w:rPr>
                <w:rFonts w:ascii="Arial CYR" w:eastAsia="Times New Roman" w:hAnsi="Arial CYR"/>
                <w:b/>
                <w:i/>
                <w:kern w:val="16"/>
                <w:sz w:val="18"/>
                <w:szCs w:val="20"/>
                <w:lang w:val="en-US" w:eastAsia="ru-RU"/>
              </w:rPr>
              <w:t xml:space="preserve"> </w:t>
            </w:r>
            <w:proofErr w:type="spellStart"/>
            <w:r w:rsidRPr="007C4DD5">
              <w:rPr>
                <w:rFonts w:ascii="Arial CYR" w:eastAsia="Times New Roman" w:hAnsi="Arial CYR"/>
                <w:b/>
                <w:i/>
                <w:kern w:val="16"/>
                <w:sz w:val="18"/>
                <w:szCs w:val="20"/>
                <w:lang w:val="en-US" w:eastAsia="ru-RU"/>
              </w:rPr>
              <w:t>договоров</w:t>
            </w:r>
            <w:proofErr w:type="spellEnd"/>
            <w:r w:rsidRPr="007C4DD5">
              <w:rPr>
                <w:rFonts w:ascii="Arial CYR" w:eastAsia="Times New Roman" w:hAnsi="Arial CYR"/>
                <w:b/>
                <w:i/>
                <w:kern w:val="16"/>
                <w:sz w:val="18"/>
                <w:szCs w:val="20"/>
                <w:lang w:val="en-US" w:eastAsia="ru-RU"/>
              </w:rPr>
              <w:t xml:space="preserve"> </w:t>
            </w:r>
            <w:proofErr w:type="spellStart"/>
            <w:r w:rsidRPr="007C4DD5">
              <w:rPr>
                <w:rFonts w:ascii="Arial CYR" w:eastAsia="Times New Roman" w:hAnsi="Arial CYR"/>
                <w:b/>
                <w:i/>
                <w:kern w:val="16"/>
                <w:sz w:val="18"/>
                <w:szCs w:val="20"/>
                <w:lang w:val="en-US" w:eastAsia="ru-RU"/>
              </w:rPr>
              <w:t>Репозитария</w:t>
            </w:r>
            <w:proofErr w:type="spellEnd"/>
            <w:r w:rsidRPr="007C4DD5">
              <w:rPr>
                <w:rFonts w:ascii="Arial CYR" w:eastAsia="Times New Roman" w:hAnsi="Arial CYR"/>
                <w:b/>
                <w:i/>
                <w:kern w:val="16"/>
                <w:sz w:val="18"/>
                <w:szCs w:val="20"/>
                <w:lang w:val="en-US" w:eastAsia="ru-RU"/>
              </w:rPr>
              <w:t xml:space="preserve"> / Please provide duplicates of reporting documents from the Contracts Register maintained by the Repository</w:t>
            </w:r>
            <w:r w:rsidRPr="007C4DD5">
              <w:rPr>
                <w:rFonts w:ascii="Arial CYR" w:eastAsia="Times New Roman" w:hAnsi="Arial CYR"/>
                <w:i/>
                <w:kern w:val="16"/>
                <w:sz w:val="18"/>
                <w:szCs w:val="20"/>
                <w:lang w:val="en-US" w:eastAsia="ru-RU"/>
              </w:rPr>
              <w:br/>
            </w:r>
          </w:p>
        </w:tc>
      </w:tr>
      <w:tr w:rsidR="00681190" w:rsidRPr="00A43226" w:rsidTr="00F55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781" w:type="dxa"/>
            <w:tcBorders>
              <w:top w:val="nil"/>
              <w:left w:val="nil"/>
              <w:bottom w:val="nil"/>
              <w:right w:val="nil"/>
            </w:tcBorders>
          </w:tcPr>
          <w:p w:rsidR="00681190" w:rsidRPr="007C4DD5" w:rsidRDefault="00681190" w:rsidP="00681190">
            <w:pPr>
              <w:keepNext/>
              <w:spacing w:line="240" w:lineRule="auto"/>
              <w:rPr>
                <w:rFonts w:ascii="Arial CYR" w:eastAsia="Times New Roman" w:hAnsi="Arial CYR"/>
                <w:i/>
                <w:kern w:val="16"/>
                <w:sz w:val="18"/>
                <w:szCs w:val="20"/>
                <w:lang w:val="en-US" w:eastAsia="ru-RU"/>
              </w:rPr>
            </w:pPr>
            <w:r w:rsidRPr="007C4DD5">
              <w:rPr>
                <w:rFonts w:eastAsia="Times New Roman"/>
                <w:noProof/>
                <w:kern w:val="16"/>
                <w:sz w:val="22"/>
                <w:szCs w:val="20"/>
                <w:lang w:eastAsia="ru-RU"/>
              </w:rPr>
              <mc:AlternateContent>
                <mc:Choice Requires="wps">
                  <w:drawing>
                    <wp:anchor distT="0" distB="0" distL="114300" distR="114300" simplePos="0" relativeHeight="251659264" behindDoc="0" locked="0" layoutInCell="0" allowOverlap="1" wp14:anchorId="19DEADF6" wp14:editId="0EC46EB7">
                      <wp:simplePos x="0" y="0"/>
                      <wp:positionH relativeFrom="column">
                        <wp:posOffset>29210</wp:posOffset>
                      </wp:positionH>
                      <wp:positionV relativeFrom="paragraph">
                        <wp:posOffset>42545</wp:posOffset>
                      </wp:positionV>
                      <wp:extent cx="184785" cy="180975"/>
                      <wp:effectExtent l="12065" t="11430" r="1270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rsidR="00A43226" w:rsidRPr="00A623B4" w:rsidRDefault="00A43226" w:rsidP="00681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pt;margin-top:3.35pt;width:14.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" o:allowincell="f">
                      <v:textbox>
                        <w:txbxContent>
                          <w:p w:rsidR="00A43226" w:rsidRPr="00A623B4" w:rsidRDefault="00A43226" w:rsidP="00681190"/>
                        </w:txbxContent>
                      </v:textbox>
                    </v:shape>
                  </w:pict>
                </mc:Fallback>
              </mc:AlternateContent>
            </w:r>
            <w:r w:rsidRPr="007C4DD5">
              <w:rPr>
                <w:rFonts w:ascii="Arial CYR" w:eastAsia="Times New Roman" w:hAnsi="Arial CYR"/>
                <w:i/>
                <w:kern w:val="16"/>
                <w:sz w:val="18"/>
                <w:szCs w:val="20"/>
                <w:lang w:val="en-US" w:eastAsia="ru-RU"/>
              </w:rPr>
              <w:t xml:space="preserve">             </w:t>
            </w:r>
            <w:proofErr w:type="spellStart"/>
            <w:r w:rsidRPr="007C4DD5">
              <w:rPr>
                <w:rFonts w:ascii="Arial CYR" w:eastAsia="Times New Roman" w:hAnsi="Arial CYR"/>
                <w:i/>
                <w:kern w:val="16"/>
                <w:sz w:val="18"/>
                <w:szCs w:val="20"/>
                <w:lang w:val="en-US" w:eastAsia="ru-RU"/>
              </w:rPr>
              <w:t>За</w:t>
            </w:r>
            <w:proofErr w:type="spellEnd"/>
            <w:r w:rsidRPr="007C4DD5">
              <w:rPr>
                <w:rFonts w:ascii="Arial CYR" w:eastAsia="Times New Roman" w:hAnsi="Arial CYR"/>
                <w:i/>
                <w:kern w:val="16"/>
                <w:sz w:val="18"/>
                <w:szCs w:val="20"/>
                <w:lang w:val="en-US" w:eastAsia="ru-RU"/>
              </w:rPr>
              <w:t xml:space="preserve"> </w:t>
            </w:r>
            <w:proofErr w:type="spellStart"/>
            <w:r w:rsidRPr="007C4DD5">
              <w:rPr>
                <w:rFonts w:ascii="Arial CYR" w:eastAsia="Times New Roman" w:hAnsi="Arial CYR"/>
                <w:i/>
                <w:kern w:val="16"/>
                <w:sz w:val="18"/>
                <w:szCs w:val="20"/>
                <w:lang w:val="en-US" w:eastAsia="ru-RU"/>
              </w:rPr>
              <w:t>дату</w:t>
            </w:r>
            <w:proofErr w:type="spellEnd"/>
            <w:r w:rsidRPr="007C4DD5">
              <w:rPr>
                <w:rFonts w:ascii="Arial CYR" w:eastAsia="Times New Roman" w:hAnsi="Arial CYR"/>
                <w:i/>
                <w:kern w:val="16"/>
                <w:sz w:val="18"/>
                <w:szCs w:val="20"/>
                <w:lang w:val="en-US" w:eastAsia="ru-RU"/>
              </w:rPr>
              <w:t xml:space="preserve"> / for the date                               </w:t>
            </w:r>
            <w:proofErr w:type="spellStart"/>
            <w:r w:rsidRPr="007C4DD5">
              <w:rPr>
                <w:rFonts w:ascii="Arial CYR" w:eastAsia="Times New Roman" w:hAnsi="Arial CYR"/>
                <w:i/>
                <w:kern w:val="16"/>
                <w:sz w:val="18"/>
                <w:szCs w:val="20"/>
                <w:lang w:val="en-US" w:eastAsia="ru-RU"/>
              </w:rPr>
              <w:t>Дата</w:t>
            </w:r>
            <w:proofErr w:type="spellEnd"/>
            <w:r w:rsidRPr="007C4DD5">
              <w:rPr>
                <w:rFonts w:ascii="Arial CYR" w:eastAsia="Times New Roman" w:hAnsi="Arial CYR"/>
                <w:i/>
                <w:kern w:val="16"/>
                <w:sz w:val="18"/>
                <w:szCs w:val="20"/>
                <w:lang w:val="en-US" w:eastAsia="ru-RU"/>
              </w:rPr>
              <w:t xml:space="preserve"> / Date:       ___________________________________</w:t>
            </w:r>
          </w:p>
        </w:tc>
      </w:tr>
    </w:tbl>
    <w:p w:rsidR="00F55FA2" w:rsidRPr="007C4DD5" w:rsidRDefault="00681190" w:rsidP="00681190">
      <w:pPr>
        <w:keepNext/>
        <w:spacing w:line="240" w:lineRule="auto"/>
        <w:rPr>
          <w:rFonts w:ascii="Arial CYR" w:eastAsia="Times New Roman" w:hAnsi="Arial CYR"/>
          <w:i/>
          <w:kern w:val="16"/>
          <w:sz w:val="18"/>
          <w:szCs w:val="20"/>
          <w:lang w:val="en-US" w:eastAsia="ru-RU"/>
        </w:rPr>
      </w:pPr>
      <w:r w:rsidRPr="007C4DD5">
        <w:rPr>
          <w:rFonts w:eastAsia="Times New Roman"/>
          <w:noProof/>
          <w:kern w:val="16"/>
          <w:sz w:val="22"/>
          <w:szCs w:val="20"/>
          <w:lang w:eastAsia="ru-RU"/>
        </w:rPr>
        <mc:AlternateContent>
          <mc:Choice Requires="wps">
            <w:drawing>
              <wp:anchor distT="0" distB="0" distL="114300" distR="114300" simplePos="0" relativeHeight="251660288" behindDoc="0" locked="0" layoutInCell="0" allowOverlap="1" wp14:anchorId="20D82CBD" wp14:editId="2039025D">
                <wp:simplePos x="0" y="0"/>
                <wp:positionH relativeFrom="column">
                  <wp:posOffset>29210</wp:posOffset>
                </wp:positionH>
                <wp:positionV relativeFrom="paragraph">
                  <wp:posOffset>-1905</wp:posOffset>
                </wp:positionV>
                <wp:extent cx="184785" cy="180975"/>
                <wp:effectExtent l="12065" t="8890" r="12700"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rsidR="00A43226" w:rsidRPr="00A623B4" w:rsidRDefault="00A43226" w:rsidP="00681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pt;margin-top:-.15pt;width:14.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" o:allowincell="f">
                <v:textbox>
                  <w:txbxContent>
                    <w:p w:rsidR="00A43226" w:rsidRPr="00A623B4" w:rsidRDefault="00A43226" w:rsidP="00681190"/>
                  </w:txbxContent>
                </v:textbox>
              </v:shape>
            </w:pict>
          </mc:Fallback>
        </mc:AlternateContent>
      </w:r>
      <w:r w:rsidRPr="007C4DD5">
        <w:rPr>
          <w:rFonts w:ascii="Arial CYR" w:eastAsia="Times New Roman" w:hAnsi="Arial CYR"/>
          <w:i/>
          <w:kern w:val="16"/>
          <w:sz w:val="18"/>
          <w:szCs w:val="20"/>
          <w:lang w:val="en-US" w:eastAsia="ru-RU"/>
        </w:rPr>
        <w:t xml:space="preserve">              </w:t>
      </w:r>
      <w:proofErr w:type="spellStart"/>
      <w:r w:rsidRPr="007C4DD5">
        <w:rPr>
          <w:rFonts w:ascii="Arial CYR" w:eastAsia="Times New Roman" w:hAnsi="Arial CYR"/>
          <w:i/>
          <w:kern w:val="16"/>
          <w:sz w:val="18"/>
          <w:szCs w:val="20"/>
          <w:lang w:val="en-US" w:eastAsia="ru-RU"/>
        </w:rPr>
        <w:t>За</w:t>
      </w:r>
      <w:proofErr w:type="spellEnd"/>
      <w:r w:rsidRPr="007C4DD5">
        <w:rPr>
          <w:rFonts w:ascii="Arial CYR" w:eastAsia="Times New Roman" w:hAnsi="Arial CYR"/>
          <w:i/>
          <w:kern w:val="16"/>
          <w:sz w:val="18"/>
          <w:szCs w:val="20"/>
          <w:lang w:val="en-US" w:eastAsia="ru-RU"/>
        </w:rPr>
        <w:t xml:space="preserve"> </w:t>
      </w:r>
      <w:proofErr w:type="spellStart"/>
      <w:r w:rsidRPr="007C4DD5">
        <w:rPr>
          <w:rFonts w:ascii="Arial CYR" w:eastAsia="Times New Roman" w:hAnsi="Arial CYR"/>
          <w:i/>
          <w:kern w:val="16"/>
          <w:sz w:val="18"/>
          <w:szCs w:val="20"/>
          <w:lang w:val="en-US" w:eastAsia="ru-RU"/>
        </w:rPr>
        <w:t>период</w:t>
      </w:r>
      <w:proofErr w:type="spellEnd"/>
      <w:r w:rsidRPr="007C4DD5">
        <w:rPr>
          <w:rFonts w:ascii="Arial CYR" w:eastAsia="Times New Roman" w:hAnsi="Arial CYR"/>
          <w:i/>
          <w:kern w:val="16"/>
          <w:sz w:val="18"/>
          <w:szCs w:val="20"/>
          <w:lang w:val="en-US" w:eastAsia="ru-RU"/>
        </w:rPr>
        <w:t xml:space="preserve"> / for the period                        </w:t>
      </w:r>
      <w:proofErr w:type="spellStart"/>
      <w:r w:rsidRPr="007C4DD5">
        <w:rPr>
          <w:rFonts w:ascii="Arial CYR" w:eastAsia="Times New Roman" w:hAnsi="Arial CYR"/>
          <w:i/>
          <w:kern w:val="16"/>
          <w:sz w:val="18"/>
          <w:szCs w:val="20"/>
          <w:lang w:val="en-US" w:eastAsia="ru-RU"/>
        </w:rPr>
        <w:t>Период</w:t>
      </w:r>
      <w:proofErr w:type="spellEnd"/>
      <w:r w:rsidRPr="007C4DD5">
        <w:rPr>
          <w:rFonts w:ascii="Arial CYR" w:eastAsia="Times New Roman" w:hAnsi="Arial CYR"/>
          <w:i/>
          <w:kern w:val="16"/>
          <w:sz w:val="18"/>
          <w:szCs w:val="20"/>
          <w:lang w:val="en-US" w:eastAsia="ru-RU"/>
        </w:rPr>
        <w:t xml:space="preserve"> / Period: с (from) _________</w:t>
      </w:r>
      <w:r w:rsidR="00F55FA2" w:rsidRPr="007C4DD5">
        <w:rPr>
          <w:rFonts w:ascii="Arial CYR" w:eastAsia="Times New Roman" w:hAnsi="Arial CYR"/>
          <w:i/>
          <w:kern w:val="16"/>
          <w:sz w:val="18"/>
          <w:szCs w:val="20"/>
          <w:lang w:val="en-US" w:eastAsia="ru-RU"/>
        </w:rPr>
        <w:t xml:space="preserve">____ по (to) ____________    </w:t>
      </w:r>
    </w:p>
    <w:p w:rsidR="00681190" w:rsidRPr="007C4DD5" w:rsidRDefault="00681190" w:rsidP="00681190">
      <w:pPr>
        <w:keepNext/>
        <w:spacing w:line="240" w:lineRule="auto"/>
        <w:rPr>
          <w:rFonts w:ascii="Arial CYR" w:eastAsia="Times New Roman" w:hAnsi="Arial CYR"/>
          <w:i/>
          <w:kern w:val="16"/>
          <w:sz w:val="18"/>
          <w:szCs w:val="20"/>
          <w:lang w:val="en-US" w:eastAsia="ru-RU"/>
        </w:rPr>
      </w:pPr>
      <w:r w:rsidRPr="007C4DD5">
        <w:rPr>
          <w:rFonts w:eastAsia="Times New Roman"/>
          <w:i/>
          <w:kern w:val="16"/>
          <w:sz w:val="18"/>
          <w:szCs w:val="20"/>
          <w:lang w:val="en-US" w:eastAsia="ru-RU"/>
        </w:rPr>
        <w:t xml:space="preserve">         (</w:t>
      </w:r>
      <w:proofErr w:type="spellStart"/>
      <w:r w:rsidRPr="007C4DD5">
        <w:rPr>
          <w:rFonts w:eastAsia="Times New Roman"/>
          <w:i/>
          <w:kern w:val="16"/>
          <w:sz w:val="18"/>
          <w:szCs w:val="20"/>
          <w:lang w:val="en-US" w:eastAsia="ru-RU"/>
        </w:rPr>
        <w:t>Должность</w:t>
      </w:r>
      <w:proofErr w:type="spellEnd"/>
      <w:r w:rsidRPr="007C4DD5">
        <w:rPr>
          <w:rFonts w:eastAsia="Times New Roman"/>
          <w:i/>
          <w:kern w:val="16"/>
          <w:sz w:val="18"/>
          <w:szCs w:val="20"/>
          <w:lang w:val="en-US" w:eastAsia="ru-RU"/>
        </w:rPr>
        <w:t xml:space="preserve"> / Title)                          (ФИО / Full name)                                         (</w:t>
      </w:r>
      <w:proofErr w:type="spellStart"/>
      <w:r w:rsidRPr="007C4DD5">
        <w:rPr>
          <w:rFonts w:eastAsia="Times New Roman"/>
          <w:i/>
          <w:kern w:val="16"/>
          <w:sz w:val="18"/>
          <w:szCs w:val="20"/>
          <w:lang w:val="en-US" w:eastAsia="ru-RU"/>
        </w:rPr>
        <w:t>Подпись</w:t>
      </w:r>
      <w:proofErr w:type="spellEnd"/>
      <w:r w:rsidRPr="007C4DD5">
        <w:rPr>
          <w:rFonts w:eastAsia="Times New Roman"/>
          <w:i/>
          <w:kern w:val="16"/>
          <w:sz w:val="18"/>
          <w:szCs w:val="20"/>
          <w:lang w:val="en-US" w:eastAsia="ru-RU"/>
        </w:rPr>
        <w:t xml:space="preserve"> / signature)</w:t>
      </w:r>
    </w:p>
    <w:p w:rsidR="00681190" w:rsidRPr="007C4DD5" w:rsidRDefault="00681190" w:rsidP="00F55FA2">
      <w:pPr>
        <w:keepNext/>
        <w:spacing w:after="0" w:line="240" w:lineRule="auto"/>
        <w:ind w:left="4956" w:firstLine="708"/>
        <w:rPr>
          <w:rFonts w:eastAsia="Times New Roman"/>
          <w:kern w:val="16"/>
          <w:sz w:val="20"/>
          <w:szCs w:val="20"/>
          <w:lang w:val="en-US" w:eastAsia="ru-RU"/>
        </w:rPr>
      </w:pPr>
      <w:r w:rsidRPr="007C4DD5">
        <w:rPr>
          <w:rFonts w:eastAsia="Times New Roman"/>
          <w:kern w:val="16"/>
          <w:sz w:val="20"/>
          <w:szCs w:val="20"/>
          <w:lang w:val="en-US" w:eastAsia="ru-RU"/>
        </w:rPr>
        <w:t xml:space="preserve">   </w:t>
      </w:r>
      <w:proofErr w:type="spellStart"/>
      <w:r w:rsidRPr="007C4DD5">
        <w:rPr>
          <w:rFonts w:eastAsia="Times New Roman"/>
          <w:kern w:val="16"/>
          <w:sz w:val="20"/>
          <w:szCs w:val="20"/>
          <w:lang w:val="en-US" w:eastAsia="ru-RU"/>
        </w:rPr>
        <w:t>м.п</w:t>
      </w:r>
      <w:proofErr w:type="spellEnd"/>
      <w:r w:rsidRPr="007C4DD5">
        <w:rPr>
          <w:rFonts w:eastAsia="Times New Roman"/>
          <w:kern w:val="16"/>
          <w:sz w:val="20"/>
          <w:szCs w:val="20"/>
          <w:lang w:val="en-US" w:eastAsia="ru-RU"/>
        </w:rPr>
        <w:t xml:space="preserve">. / </w:t>
      </w:r>
      <w:proofErr w:type="spellStart"/>
      <w:r w:rsidRPr="007C4DD5">
        <w:rPr>
          <w:rFonts w:eastAsia="Times New Roman"/>
          <w:kern w:val="16"/>
          <w:sz w:val="20"/>
          <w:szCs w:val="20"/>
          <w:lang w:val="en-US" w:eastAsia="ru-RU"/>
        </w:rPr>
        <w:t>l.s</w:t>
      </w:r>
      <w:proofErr w:type="spellEnd"/>
      <w:r w:rsidRPr="007C4DD5">
        <w:rPr>
          <w:rFonts w:eastAsia="Times New Roman"/>
          <w:kern w:val="16"/>
          <w:sz w:val="20"/>
          <w:szCs w:val="20"/>
          <w:lang w:val="en-US" w:eastAsia="ru-RU"/>
        </w:rPr>
        <w:t>.</w:t>
      </w:r>
    </w:p>
    <w:p w:rsidR="00681190" w:rsidRPr="007C4DD5" w:rsidRDefault="00681190" w:rsidP="00F55FA2">
      <w:pPr>
        <w:keepNext/>
        <w:spacing w:before="100" w:beforeAutospacing="1" w:after="0" w:line="240" w:lineRule="auto"/>
        <w:rPr>
          <w:rFonts w:eastAsia="Times New Roman"/>
          <w:kern w:val="16"/>
          <w:sz w:val="20"/>
          <w:szCs w:val="20"/>
          <w:lang w:val="en-US" w:eastAsia="ru-RU"/>
        </w:rPr>
      </w:pPr>
      <w:r w:rsidRPr="007C4DD5">
        <w:rPr>
          <w:rFonts w:eastAsia="Times New Roman"/>
          <w:kern w:val="16"/>
          <w:sz w:val="20"/>
          <w:szCs w:val="20"/>
          <w:lang w:val="en-US" w:eastAsia="ru-RU"/>
        </w:rPr>
        <w:t>ОТМЕТКИ РЕПОЗИТАРИЯ / REPOSITORY’S NOTES: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2"/>
        <w:gridCol w:w="1508"/>
        <w:gridCol w:w="602"/>
        <w:gridCol w:w="210"/>
        <w:gridCol w:w="182"/>
        <w:gridCol w:w="54"/>
        <w:gridCol w:w="526"/>
        <w:gridCol w:w="246"/>
        <w:gridCol w:w="851"/>
        <w:gridCol w:w="450"/>
        <w:gridCol w:w="287"/>
        <w:gridCol w:w="21"/>
        <w:gridCol w:w="27"/>
        <w:gridCol w:w="930"/>
        <w:gridCol w:w="65"/>
        <w:gridCol w:w="49"/>
        <w:gridCol w:w="938"/>
      </w:tblGrid>
      <w:tr w:rsidR="00681190" w:rsidRPr="00A43226" w:rsidTr="007621A4">
        <w:tc>
          <w:tcPr>
            <w:tcW w:w="9498" w:type="dxa"/>
            <w:gridSpan w:val="18"/>
            <w:tcBorders>
              <w:top w:val="double" w:sz="4" w:space="0" w:color="auto"/>
              <w:left w:val="nil"/>
              <w:bottom w:val="nil"/>
              <w:right w:val="nil"/>
            </w:tcBorders>
          </w:tcPr>
          <w:p w:rsidR="00681190" w:rsidRPr="007C4DD5" w:rsidRDefault="00681190" w:rsidP="00F55FA2">
            <w:pPr>
              <w:keepNext/>
              <w:widowControl w:val="0"/>
              <w:spacing w:after="0" w:line="240" w:lineRule="auto"/>
              <w:jc w:val="center"/>
              <w:rPr>
                <w:rFonts w:eastAsia="Times New Roman"/>
                <w:i/>
                <w:iCs/>
                <w:sz w:val="14"/>
                <w:szCs w:val="16"/>
                <w:lang w:val="en-US" w:eastAsia="ru-RU"/>
              </w:rPr>
            </w:pPr>
            <w:proofErr w:type="spellStart"/>
            <w:r w:rsidRPr="007C4DD5">
              <w:rPr>
                <w:rFonts w:eastAsia="Times New Roman"/>
                <w:i/>
                <w:iCs/>
                <w:sz w:val="14"/>
                <w:szCs w:val="16"/>
                <w:lang w:val="en-US" w:eastAsia="ru-RU"/>
              </w:rPr>
              <w:t>Заполняется</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уполномоченным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лицом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Репозитария</w:t>
            </w:r>
            <w:proofErr w:type="spellEnd"/>
            <w:r w:rsidRPr="007C4DD5">
              <w:rPr>
                <w:rFonts w:eastAsia="Times New Roman"/>
                <w:i/>
                <w:iCs/>
                <w:sz w:val="14"/>
                <w:szCs w:val="16"/>
                <w:lang w:val="en-US" w:eastAsia="ru-RU"/>
              </w:rPr>
              <w:t xml:space="preserve"> / to be filled out by the authorized representative of the Repository</w:t>
            </w:r>
          </w:p>
        </w:tc>
      </w:tr>
      <w:tr w:rsidR="00681190" w:rsidRPr="00A43226" w:rsidTr="007621A4">
        <w:tc>
          <w:tcPr>
            <w:tcW w:w="2410" w:type="dxa"/>
            <w:tcBorders>
              <w:top w:val="nil"/>
              <w:left w:val="nil"/>
              <w:bottom w:val="nil"/>
              <w:right w:val="nil"/>
            </w:tcBorders>
            <w:vAlign w:val="bottom"/>
          </w:tcPr>
          <w:p w:rsidR="00681190" w:rsidRPr="007C4DD5" w:rsidRDefault="00681190" w:rsidP="00681190">
            <w:pPr>
              <w:keepNext/>
              <w:widowControl w:val="0"/>
              <w:spacing w:line="240" w:lineRule="auto"/>
              <w:rPr>
                <w:rFonts w:eastAsia="Times New Roman"/>
                <w:i/>
                <w:sz w:val="18"/>
                <w:szCs w:val="18"/>
                <w:lang w:val="en-US" w:eastAsia="ru-RU"/>
              </w:rPr>
            </w:pPr>
            <w:proofErr w:type="spellStart"/>
            <w:r w:rsidRPr="007C4DD5">
              <w:rPr>
                <w:rFonts w:eastAsia="Times New Roman"/>
                <w:i/>
                <w:sz w:val="18"/>
                <w:szCs w:val="18"/>
                <w:lang w:val="en-US" w:eastAsia="ru-RU"/>
              </w:rPr>
              <w:t>Рег</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номер</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registration number</w:t>
            </w:r>
          </w:p>
        </w:tc>
        <w:tc>
          <w:tcPr>
            <w:tcW w:w="2252" w:type="dxa"/>
            <w:gridSpan w:val="3"/>
            <w:tcBorders>
              <w:top w:val="nil"/>
              <w:left w:val="nil"/>
              <w:bottom w:val="single" w:sz="4" w:space="0" w:color="auto"/>
              <w:right w:val="single" w:sz="4" w:space="0" w:color="auto"/>
            </w:tcBorders>
            <w:vAlign w:val="bottom"/>
          </w:tcPr>
          <w:p w:rsidR="00681190" w:rsidRPr="007C4DD5" w:rsidRDefault="00681190" w:rsidP="00681190">
            <w:pPr>
              <w:keepNext/>
              <w:widowControl w:val="0"/>
              <w:spacing w:line="240" w:lineRule="auto"/>
              <w:jc w:val="center"/>
              <w:rPr>
                <w:rFonts w:eastAsia="Times New Roman"/>
                <w:i/>
                <w:iCs/>
                <w:sz w:val="20"/>
                <w:szCs w:val="20"/>
                <w:lang w:val="en-US" w:eastAsia="ru-RU"/>
              </w:rPr>
            </w:pPr>
          </w:p>
        </w:tc>
        <w:tc>
          <w:tcPr>
            <w:tcW w:w="392" w:type="dxa"/>
            <w:gridSpan w:val="2"/>
            <w:tcBorders>
              <w:top w:val="nil"/>
              <w:left w:val="single" w:sz="4" w:space="0" w:color="auto"/>
              <w:bottom w:val="nil"/>
              <w:right w:val="nil"/>
            </w:tcBorders>
            <w:vAlign w:val="bottom"/>
          </w:tcPr>
          <w:p w:rsidR="00681190" w:rsidRPr="007C4DD5" w:rsidRDefault="00681190" w:rsidP="00681190">
            <w:pPr>
              <w:keepNext/>
              <w:widowControl w:val="0"/>
              <w:spacing w:line="240" w:lineRule="auto"/>
              <w:rPr>
                <w:rFonts w:eastAsia="Times New Roman"/>
                <w:i/>
                <w:sz w:val="18"/>
                <w:szCs w:val="18"/>
                <w:lang w:val="en-US" w:eastAsia="ru-RU"/>
              </w:rPr>
            </w:pPr>
          </w:p>
        </w:tc>
        <w:tc>
          <w:tcPr>
            <w:tcW w:w="2127" w:type="dxa"/>
            <w:gridSpan w:val="5"/>
            <w:tcBorders>
              <w:top w:val="nil"/>
              <w:left w:val="nil"/>
              <w:bottom w:val="nil"/>
              <w:right w:val="nil"/>
            </w:tcBorders>
            <w:vAlign w:val="bottom"/>
          </w:tcPr>
          <w:p w:rsidR="00681190" w:rsidRPr="007C4DD5" w:rsidRDefault="00681190" w:rsidP="00681190">
            <w:pPr>
              <w:keepNext/>
              <w:widowControl w:val="0"/>
              <w:spacing w:line="240" w:lineRule="auto"/>
              <w:rPr>
                <w:rFonts w:eastAsia="Times New Roman"/>
                <w:i/>
                <w:sz w:val="18"/>
                <w:szCs w:val="18"/>
                <w:lang w:val="en-US" w:eastAsia="ru-RU"/>
              </w:rPr>
            </w:pPr>
            <w:proofErr w:type="spellStart"/>
            <w:r w:rsidRPr="007C4DD5">
              <w:rPr>
                <w:rFonts w:eastAsia="Times New Roman"/>
                <w:i/>
                <w:sz w:val="18"/>
                <w:szCs w:val="18"/>
                <w:lang w:val="en-US" w:eastAsia="ru-RU"/>
              </w:rPr>
              <w:t>Дата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ввода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inclusion date:</w:t>
            </w:r>
          </w:p>
        </w:tc>
        <w:tc>
          <w:tcPr>
            <w:tcW w:w="2317" w:type="dxa"/>
            <w:gridSpan w:val="7"/>
            <w:tcBorders>
              <w:top w:val="nil"/>
              <w:left w:val="nil"/>
              <w:bottom w:val="single" w:sz="4" w:space="0" w:color="auto"/>
              <w:right w:val="nil"/>
            </w:tcBorders>
            <w:vAlign w:val="bottom"/>
          </w:tcPr>
          <w:p w:rsidR="00681190" w:rsidRPr="007C4DD5" w:rsidRDefault="00681190" w:rsidP="00681190">
            <w:pPr>
              <w:keepNext/>
              <w:widowControl w:val="0"/>
              <w:spacing w:line="240" w:lineRule="auto"/>
              <w:ind w:firstLine="425"/>
              <w:jc w:val="center"/>
              <w:rPr>
                <w:rFonts w:eastAsia="Times New Roman"/>
                <w:i/>
                <w:sz w:val="20"/>
                <w:szCs w:val="20"/>
                <w:lang w:val="en-US" w:eastAsia="ru-RU"/>
              </w:rPr>
            </w:pPr>
          </w:p>
        </w:tc>
      </w:tr>
      <w:tr w:rsidR="00681190" w:rsidRPr="007C4DD5" w:rsidTr="007621A4">
        <w:tc>
          <w:tcPr>
            <w:tcW w:w="2410" w:type="dxa"/>
            <w:tcBorders>
              <w:top w:val="nil"/>
              <w:left w:val="nil"/>
              <w:bottom w:val="nil"/>
              <w:right w:val="nil"/>
            </w:tcBorders>
            <w:vAlign w:val="bottom"/>
          </w:tcPr>
          <w:p w:rsidR="00681190" w:rsidRPr="007C4DD5" w:rsidRDefault="00681190" w:rsidP="00681190">
            <w:pPr>
              <w:keepNext/>
              <w:widowControl w:val="0"/>
              <w:spacing w:line="240" w:lineRule="auto"/>
              <w:rPr>
                <w:rFonts w:eastAsia="Times New Roman"/>
                <w:i/>
                <w:sz w:val="18"/>
                <w:szCs w:val="18"/>
                <w:lang w:eastAsia="ru-RU"/>
              </w:rPr>
            </w:pPr>
            <w:r w:rsidRPr="007C4DD5">
              <w:rPr>
                <w:rFonts w:eastAsia="Times New Roman"/>
                <w:i/>
                <w:sz w:val="18"/>
                <w:szCs w:val="18"/>
                <w:lang w:eastAsia="ru-RU"/>
              </w:rPr>
              <w:t xml:space="preserve">Дата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date</w:t>
            </w:r>
          </w:p>
        </w:tc>
        <w:tc>
          <w:tcPr>
            <w:tcW w:w="2252" w:type="dxa"/>
            <w:gridSpan w:val="3"/>
            <w:tcBorders>
              <w:top w:val="single" w:sz="4" w:space="0" w:color="auto"/>
              <w:left w:val="nil"/>
              <w:bottom w:val="single" w:sz="4" w:space="0" w:color="auto"/>
              <w:right w:val="single" w:sz="4" w:space="0" w:color="auto"/>
            </w:tcBorders>
            <w:vAlign w:val="bottom"/>
          </w:tcPr>
          <w:p w:rsidR="00681190" w:rsidRPr="007C4DD5" w:rsidRDefault="00681190" w:rsidP="00681190">
            <w:pPr>
              <w:keepNext/>
              <w:widowControl w:val="0"/>
              <w:spacing w:line="240" w:lineRule="auto"/>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16"/>
                <w:szCs w:val="16"/>
                <w:lang w:eastAsia="ru-RU"/>
              </w:rPr>
            </w:pPr>
          </w:p>
        </w:tc>
        <w:tc>
          <w:tcPr>
            <w:tcW w:w="335" w:type="dxa"/>
            <w:gridSpan w:val="3"/>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c>
          <w:tcPr>
            <w:tcW w:w="1044" w:type="dxa"/>
            <w:gridSpan w:val="3"/>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c>
          <w:tcPr>
            <w:tcW w:w="938" w:type="dxa"/>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r>
      <w:tr w:rsidR="00681190" w:rsidRPr="007C4DD5" w:rsidTr="007621A4">
        <w:tc>
          <w:tcPr>
            <w:tcW w:w="2410" w:type="dxa"/>
            <w:tcBorders>
              <w:top w:val="nil"/>
              <w:left w:val="nil"/>
              <w:bottom w:val="nil"/>
              <w:right w:val="nil"/>
            </w:tcBorders>
            <w:vAlign w:val="bottom"/>
          </w:tcPr>
          <w:p w:rsidR="00681190" w:rsidRPr="007C4DD5" w:rsidRDefault="00681190" w:rsidP="00681190">
            <w:pPr>
              <w:keepNext/>
              <w:widowControl w:val="0"/>
              <w:spacing w:line="240" w:lineRule="auto"/>
              <w:rPr>
                <w:rFonts w:eastAsia="Times New Roman"/>
                <w:i/>
                <w:sz w:val="18"/>
                <w:szCs w:val="18"/>
                <w:lang w:eastAsia="ru-RU"/>
              </w:rPr>
            </w:pPr>
            <w:r w:rsidRPr="007C4DD5">
              <w:rPr>
                <w:rFonts w:eastAsia="Times New Roman"/>
                <w:i/>
                <w:sz w:val="18"/>
                <w:szCs w:val="18"/>
                <w:lang w:eastAsia="ru-RU"/>
              </w:rPr>
              <w:t xml:space="preserve">Время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time</w:t>
            </w:r>
          </w:p>
        </w:tc>
        <w:tc>
          <w:tcPr>
            <w:tcW w:w="2252" w:type="dxa"/>
            <w:gridSpan w:val="3"/>
            <w:tcBorders>
              <w:top w:val="single" w:sz="4" w:space="0" w:color="auto"/>
              <w:left w:val="nil"/>
              <w:bottom w:val="single" w:sz="4" w:space="0" w:color="auto"/>
              <w:right w:val="single" w:sz="4" w:space="0" w:color="auto"/>
            </w:tcBorders>
            <w:vAlign w:val="bottom"/>
          </w:tcPr>
          <w:p w:rsidR="00681190" w:rsidRPr="007C4DD5" w:rsidRDefault="00681190" w:rsidP="00681190">
            <w:pPr>
              <w:keepNext/>
              <w:widowControl w:val="0"/>
              <w:spacing w:line="240" w:lineRule="auto"/>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16"/>
                <w:szCs w:val="16"/>
                <w:lang w:eastAsia="ru-RU"/>
              </w:rPr>
            </w:pPr>
          </w:p>
        </w:tc>
        <w:tc>
          <w:tcPr>
            <w:tcW w:w="308" w:type="dxa"/>
            <w:gridSpan w:val="2"/>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c>
          <w:tcPr>
            <w:tcW w:w="957" w:type="dxa"/>
            <w:gridSpan w:val="2"/>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c>
          <w:tcPr>
            <w:tcW w:w="1052" w:type="dxa"/>
            <w:gridSpan w:val="3"/>
            <w:tcBorders>
              <w:top w:val="nil"/>
              <w:left w:val="nil"/>
              <w:bottom w:val="nil"/>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eastAsia="ru-RU"/>
              </w:rPr>
            </w:pPr>
          </w:p>
        </w:tc>
      </w:tr>
      <w:tr w:rsidR="00681190" w:rsidRPr="007C4DD5" w:rsidTr="007621A4">
        <w:tc>
          <w:tcPr>
            <w:tcW w:w="2410" w:type="dxa"/>
            <w:tcBorders>
              <w:top w:val="nil"/>
              <w:left w:val="nil"/>
              <w:bottom w:val="nil"/>
              <w:right w:val="nil"/>
            </w:tcBorders>
            <w:vAlign w:val="bottom"/>
          </w:tcPr>
          <w:p w:rsidR="00681190" w:rsidRPr="007C4DD5" w:rsidRDefault="00681190" w:rsidP="00681190">
            <w:pPr>
              <w:keepNext/>
              <w:widowControl w:val="0"/>
              <w:spacing w:line="240" w:lineRule="auto"/>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252" w:type="dxa"/>
            <w:gridSpan w:val="3"/>
            <w:tcBorders>
              <w:top w:val="single" w:sz="4" w:space="0" w:color="auto"/>
              <w:left w:val="nil"/>
              <w:bottom w:val="single" w:sz="4" w:space="0" w:color="auto"/>
              <w:right w:val="single" w:sz="4" w:space="0" w:color="auto"/>
            </w:tcBorders>
            <w:vAlign w:val="bottom"/>
          </w:tcPr>
          <w:p w:rsidR="00681190" w:rsidRPr="007C4DD5" w:rsidRDefault="00681190" w:rsidP="00681190">
            <w:pPr>
              <w:keepNext/>
              <w:widowControl w:val="0"/>
              <w:spacing w:line="240" w:lineRule="auto"/>
              <w:ind w:firstLine="425"/>
              <w:rPr>
                <w:rFonts w:eastAsia="Times New Roman"/>
                <w:i/>
                <w:sz w:val="20"/>
                <w:szCs w:val="20"/>
                <w:lang w:val="en-US" w:eastAsia="ru-RU"/>
              </w:rPr>
            </w:pPr>
          </w:p>
        </w:tc>
        <w:tc>
          <w:tcPr>
            <w:tcW w:w="392" w:type="dxa"/>
            <w:gridSpan w:val="2"/>
            <w:tcBorders>
              <w:top w:val="nil"/>
              <w:left w:val="single" w:sz="4" w:space="0" w:color="auto"/>
              <w:bottom w:val="nil"/>
              <w:right w:val="nil"/>
            </w:tcBorders>
            <w:vAlign w:val="bottom"/>
          </w:tcPr>
          <w:p w:rsidR="00681190" w:rsidRPr="007C4DD5" w:rsidRDefault="00681190" w:rsidP="00681190">
            <w:pPr>
              <w:keepNext/>
              <w:widowControl w:val="0"/>
              <w:spacing w:line="240" w:lineRule="auto"/>
              <w:rPr>
                <w:rFonts w:eastAsia="Times New Roman"/>
                <w:i/>
                <w:sz w:val="18"/>
                <w:szCs w:val="18"/>
                <w:lang w:val="en-US" w:eastAsia="ru-RU"/>
              </w:rPr>
            </w:pPr>
          </w:p>
        </w:tc>
        <w:tc>
          <w:tcPr>
            <w:tcW w:w="2127" w:type="dxa"/>
            <w:gridSpan w:val="5"/>
            <w:tcBorders>
              <w:top w:val="nil"/>
              <w:left w:val="nil"/>
              <w:bottom w:val="nil"/>
              <w:right w:val="nil"/>
            </w:tcBorders>
            <w:vAlign w:val="bottom"/>
          </w:tcPr>
          <w:p w:rsidR="00681190" w:rsidRPr="007C4DD5" w:rsidRDefault="00681190" w:rsidP="00681190">
            <w:pPr>
              <w:keepNext/>
              <w:widowControl w:val="0"/>
              <w:spacing w:line="240" w:lineRule="auto"/>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317" w:type="dxa"/>
            <w:gridSpan w:val="7"/>
            <w:tcBorders>
              <w:top w:val="nil"/>
              <w:left w:val="nil"/>
              <w:bottom w:val="single" w:sz="4" w:space="0" w:color="auto"/>
              <w:right w:val="nil"/>
            </w:tcBorders>
            <w:vAlign w:val="bottom"/>
          </w:tcPr>
          <w:p w:rsidR="00681190" w:rsidRPr="007C4DD5" w:rsidRDefault="00681190" w:rsidP="00681190">
            <w:pPr>
              <w:keepNext/>
              <w:widowControl w:val="0"/>
              <w:spacing w:line="240" w:lineRule="auto"/>
              <w:ind w:firstLine="425"/>
              <w:rPr>
                <w:rFonts w:eastAsia="Times New Roman"/>
                <w:i/>
                <w:sz w:val="20"/>
                <w:szCs w:val="20"/>
                <w:lang w:val="en-US" w:eastAsia="ru-RU"/>
              </w:rPr>
            </w:pPr>
          </w:p>
        </w:tc>
      </w:tr>
      <w:tr w:rsidR="00681190" w:rsidRPr="007C4DD5" w:rsidTr="007621A4">
        <w:tc>
          <w:tcPr>
            <w:tcW w:w="2552" w:type="dxa"/>
            <w:gridSpan w:val="2"/>
            <w:tcBorders>
              <w:top w:val="single" w:sz="4" w:space="0" w:color="auto"/>
              <w:left w:val="nil"/>
              <w:bottom w:val="nil"/>
              <w:right w:val="nil"/>
            </w:tcBorders>
            <w:vAlign w:val="center"/>
          </w:tcPr>
          <w:p w:rsidR="00681190" w:rsidRPr="007C4DD5" w:rsidRDefault="00681190" w:rsidP="00681190">
            <w:pPr>
              <w:keepNext/>
              <w:widowControl w:val="0"/>
              <w:spacing w:before="80" w:line="240" w:lineRule="auto"/>
              <w:jc w:val="center"/>
              <w:rPr>
                <w:rFonts w:eastAsia="Times New Roman"/>
                <w:i/>
                <w:sz w:val="16"/>
                <w:szCs w:val="20"/>
                <w:lang w:val="en-US" w:eastAsia="ru-RU"/>
              </w:rPr>
            </w:pPr>
            <w:r w:rsidRPr="007C4DD5">
              <w:rPr>
                <w:rFonts w:eastAsia="Times New Roman"/>
                <w:i/>
                <w:sz w:val="16"/>
                <w:szCs w:val="20"/>
                <w:lang w:eastAsia="ru-RU"/>
              </w:rPr>
              <w:t>Извещение</w:t>
            </w:r>
            <w:r w:rsidRPr="007C4DD5">
              <w:rPr>
                <w:rFonts w:eastAsia="Times New Roman"/>
                <w:i/>
                <w:sz w:val="16"/>
                <w:szCs w:val="20"/>
                <w:lang w:val="en-US" w:eastAsia="ru-RU"/>
              </w:rPr>
              <w:t xml:space="preserve"> </w:t>
            </w:r>
            <w:r w:rsidRPr="007C4DD5">
              <w:rPr>
                <w:rFonts w:eastAsia="Times New Roman"/>
                <w:i/>
                <w:sz w:val="16"/>
                <w:szCs w:val="20"/>
                <w:lang w:eastAsia="ru-RU"/>
              </w:rPr>
              <w:t>о</w:t>
            </w:r>
            <w:r w:rsidRPr="007C4DD5">
              <w:rPr>
                <w:rFonts w:eastAsia="Times New Roman"/>
                <w:i/>
                <w:sz w:val="16"/>
                <w:szCs w:val="20"/>
                <w:lang w:val="en-US" w:eastAsia="ru-RU"/>
              </w:rPr>
              <w:t xml:space="preserve"> </w:t>
            </w:r>
            <w:r w:rsidRPr="007C4DD5">
              <w:rPr>
                <w:rFonts w:eastAsia="Times New Roman"/>
                <w:i/>
                <w:sz w:val="16"/>
                <w:szCs w:val="20"/>
                <w:lang w:eastAsia="ru-RU"/>
              </w:rPr>
              <w:t>регистрации</w:t>
            </w:r>
            <w:r w:rsidRPr="007C4DD5">
              <w:rPr>
                <w:rFonts w:eastAsia="Times New Roman"/>
                <w:i/>
                <w:sz w:val="16"/>
                <w:szCs w:val="20"/>
                <w:lang w:val="en-US" w:eastAsia="ru-RU"/>
              </w:rPr>
              <w:t>/</w:t>
            </w:r>
            <w:r w:rsidRPr="007C4DD5">
              <w:rPr>
                <w:rFonts w:eastAsia="Times New Roman"/>
                <w:i/>
                <w:sz w:val="16"/>
                <w:szCs w:val="20"/>
                <w:lang w:eastAsia="ru-RU"/>
              </w:rPr>
              <w:t>отказе</w:t>
            </w:r>
            <w:r w:rsidRPr="007C4DD5">
              <w:rPr>
                <w:rFonts w:eastAsia="Times New Roman"/>
                <w:i/>
                <w:sz w:val="16"/>
                <w:szCs w:val="20"/>
                <w:lang w:val="en-US" w:eastAsia="ru-RU"/>
              </w:rPr>
              <w:t xml:space="preserve"> № / </w:t>
            </w:r>
            <w:r w:rsidRPr="007C4DD5">
              <w:rPr>
                <w:rFonts w:eastAsia="Times New Roman"/>
                <w:i/>
                <w:sz w:val="16"/>
                <w:szCs w:val="16"/>
                <w:lang w:val="en-US" w:eastAsia="ru-RU"/>
              </w:rPr>
              <w:t>Registration</w:t>
            </w:r>
            <w:r w:rsidRPr="007C4DD5">
              <w:rPr>
                <w:rFonts w:eastAsia="Times New Roman"/>
                <w:i/>
                <w:sz w:val="16"/>
                <w:szCs w:val="20"/>
                <w:lang w:val="en-US" w:eastAsia="ru-RU"/>
              </w:rPr>
              <w:t xml:space="preserve"> /</w:t>
            </w:r>
            <w:r w:rsidRPr="007C4DD5">
              <w:rPr>
                <w:rFonts w:eastAsia="Times New Roman"/>
                <w:i/>
                <w:sz w:val="16"/>
                <w:szCs w:val="16"/>
                <w:lang w:val="en-US" w:eastAsia="ru-RU"/>
              </w:rPr>
              <w:t>Rejection</w:t>
            </w:r>
            <w:r w:rsidRPr="007C4DD5">
              <w:rPr>
                <w:rFonts w:eastAsia="Times New Roman"/>
                <w:i/>
                <w:sz w:val="16"/>
                <w:szCs w:val="20"/>
                <w:lang w:val="en-US" w:eastAsia="ru-RU"/>
              </w:rPr>
              <w:t xml:space="preserve"> </w:t>
            </w:r>
            <w:r w:rsidRPr="007C4DD5">
              <w:rPr>
                <w:rFonts w:eastAsia="Times New Roman"/>
                <w:i/>
                <w:sz w:val="16"/>
                <w:szCs w:val="16"/>
                <w:lang w:val="en-US" w:eastAsia="ru-RU"/>
              </w:rPr>
              <w:t>Advice</w:t>
            </w:r>
            <w:r w:rsidRPr="007C4DD5">
              <w:rPr>
                <w:rFonts w:eastAsia="Times New Roman"/>
                <w:i/>
                <w:sz w:val="16"/>
                <w:szCs w:val="20"/>
                <w:lang w:val="en-US" w:eastAsia="ru-RU"/>
              </w:rPr>
              <w:t xml:space="preserve"> </w:t>
            </w:r>
            <w:r w:rsidRPr="007C4DD5">
              <w:rPr>
                <w:rFonts w:eastAsia="Times New Roman"/>
                <w:i/>
                <w:sz w:val="16"/>
                <w:szCs w:val="16"/>
                <w:lang w:val="en-US" w:eastAsia="ru-RU"/>
              </w:rPr>
              <w:t>No</w:t>
            </w:r>
            <w:r w:rsidRPr="007C4DD5">
              <w:rPr>
                <w:rFonts w:eastAsia="Times New Roman"/>
                <w:i/>
                <w:sz w:val="16"/>
                <w:szCs w:val="20"/>
                <w:lang w:val="en-US" w:eastAsia="ru-RU"/>
              </w:rPr>
              <w:t>.</w:t>
            </w:r>
          </w:p>
        </w:tc>
        <w:tc>
          <w:tcPr>
            <w:tcW w:w="1508" w:type="dxa"/>
            <w:tcBorders>
              <w:top w:val="single" w:sz="4" w:space="0" w:color="auto"/>
              <w:left w:val="nil"/>
              <w:bottom w:val="single" w:sz="4" w:space="0" w:color="auto"/>
              <w:right w:val="nil"/>
            </w:tcBorders>
            <w:vAlign w:val="center"/>
          </w:tcPr>
          <w:p w:rsidR="00681190" w:rsidRPr="007C4DD5" w:rsidRDefault="00681190" w:rsidP="00681190">
            <w:pPr>
              <w:keepNext/>
              <w:widowControl w:val="0"/>
              <w:spacing w:before="80" w:line="240" w:lineRule="auto"/>
              <w:jc w:val="center"/>
              <w:rPr>
                <w:rFonts w:eastAsia="Times New Roman"/>
                <w:sz w:val="16"/>
                <w:szCs w:val="20"/>
                <w:lang w:val="en-US" w:eastAsia="ru-RU"/>
              </w:rPr>
            </w:pPr>
          </w:p>
        </w:tc>
        <w:tc>
          <w:tcPr>
            <w:tcW w:w="812" w:type="dxa"/>
            <w:gridSpan w:val="2"/>
            <w:tcBorders>
              <w:top w:val="single" w:sz="4" w:space="0" w:color="auto"/>
              <w:left w:val="nil"/>
              <w:bottom w:val="nil"/>
              <w:right w:val="nil"/>
            </w:tcBorders>
            <w:vAlign w:val="center"/>
          </w:tcPr>
          <w:p w:rsidR="00681190" w:rsidRPr="007C4DD5" w:rsidRDefault="00681190" w:rsidP="00681190">
            <w:pPr>
              <w:keepNext/>
              <w:widowControl w:val="0"/>
              <w:spacing w:before="80" w:line="240" w:lineRule="auto"/>
              <w:jc w:val="center"/>
              <w:rPr>
                <w:rFonts w:eastAsia="Times New Roman"/>
                <w:i/>
                <w:sz w:val="16"/>
                <w:szCs w:val="16"/>
                <w:lang w:val="en-US" w:eastAsia="ru-RU"/>
              </w:rPr>
            </w:pPr>
            <w:proofErr w:type="spellStart"/>
            <w:r w:rsidRPr="007C4DD5">
              <w:rPr>
                <w:rFonts w:eastAsia="Times New Roman"/>
                <w:i/>
                <w:sz w:val="16"/>
                <w:szCs w:val="16"/>
                <w:lang w:val="en-US" w:eastAsia="ru-RU"/>
              </w:rPr>
              <w:t>Дата</w:t>
            </w:r>
            <w:proofErr w:type="spellEnd"/>
            <w:r w:rsidRPr="007C4DD5">
              <w:rPr>
                <w:rFonts w:eastAsia="Times New Roman"/>
                <w:i/>
                <w:sz w:val="16"/>
                <w:szCs w:val="16"/>
                <w:lang w:val="en-US" w:eastAsia="ru-RU"/>
              </w:rPr>
              <w:t xml:space="preserve"> / Date: </w:t>
            </w:r>
          </w:p>
        </w:tc>
        <w:tc>
          <w:tcPr>
            <w:tcW w:w="236" w:type="dxa"/>
            <w:gridSpan w:val="2"/>
            <w:tcBorders>
              <w:top w:val="single" w:sz="4" w:space="0" w:color="auto"/>
              <w:left w:val="nil"/>
              <w:bottom w:val="nil"/>
              <w:right w:val="nil"/>
            </w:tcBorders>
            <w:vAlign w:val="center"/>
          </w:tcPr>
          <w:p w:rsidR="00681190" w:rsidRPr="007C4DD5" w:rsidRDefault="00681190" w:rsidP="00681190">
            <w:pPr>
              <w:keepNext/>
              <w:widowControl w:val="0"/>
              <w:spacing w:line="240" w:lineRule="auto"/>
              <w:jc w:val="center"/>
              <w:rPr>
                <w:rFonts w:eastAsia="Times New Roman"/>
                <w:i/>
                <w:iCs/>
                <w:sz w:val="16"/>
                <w:szCs w:val="16"/>
                <w:lang w:val="en-US" w:eastAsia="ru-RU"/>
              </w:rPr>
            </w:pPr>
            <w:r w:rsidRPr="007C4DD5">
              <w:rPr>
                <w:rFonts w:eastAsia="Times New Roman"/>
                <w:i/>
                <w:iCs/>
                <w:sz w:val="16"/>
                <w:szCs w:val="16"/>
                <w:lang w:val="en-US" w:eastAsia="ru-RU"/>
              </w:rPr>
              <w:t>«</w:t>
            </w:r>
          </w:p>
        </w:tc>
        <w:tc>
          <w:tcPr>
            <w:tcW w:w="526" w:type="dxa"/>
            <w:tcBorders>
              <w:top w:val="single" w:sz="4" w:space="0" w:color="auto"/>
              <w:left w:val="nil"/>
              <w:bottom w:val="single" w:sz="4" w:space="0" w:color="auto"/>
              <w:right w:val="nil"/>
            </w:tcBorders>
            <w:vAlign w:val="center"/>
          </w:tcPr>
          <w:p w:rsidR="00681190" w:rsidRPr="007C4DD5" w:rsidRDefault="00681190" w:rsidP="00681190">
            <w:pPr>
              <w:keepNext/>
              <w:widowControl w:val="0"/>
              <w:spacing w:before="80" w:line="240" w:lineRule="auto"/>
              <w:jc w:val="center"/>
              <w:rPr>
                <w:rFonts w:eastAsia="Times New Roman"/>
                <w:i/>
                <w:sz w:val="16"/>
                <w:szCs w:val="16"/>
                <w:lang w:val="en-US" w:eastAsia="ru-RU"/>
              </w:rPr>
            </w:pPr>
          </w:p>
        </w:tc>
        <w:tc>
          <w:tcPr>
            <w:tcW w:w="246" w:type="dxa"/>
            <w:tcBorders>
              <w:top w:val="single" w:sz="4" w:space="0" w:color="auto"/>
              <w:left w:val="nil"/>
              <w:bottom w:val="nil"/>
              <w:right w:val="nil"/>
            </w:tcBorders>
            <w:vAlign w:val="center"/>
          </w:tcPr>
          <w:p w:rsidR="00681190" w:rsidRPr="007C4DD5" w:rsidRDefault="00681190" w:rsidP="00681190">
            <w:pPr>
              <w:keepNext/>
              <w:widowControl w:val="0"/>
              <w:spacing w:before="80" w:line="240" w:lineRule="auto"/>
              <w:jc w:val="center"/>
              <w:rPr>
                <w:rFonts w:eastAsia="Times New Roman"/>
                <w:i/>
                <w:sz w:val="16"/>
                <w:szCs w:val="16"/>
                <w:lang w:val="en-US" w:eastAsia="ru-RU"/>
              </w:rPr>
            </w:pPr>
            <w:r w:rsidRPr="007C4DD5">
              <w:rPr>
                <w:rFonts w:eastAsia="Times New Roman"/>
                <w:i/>
                <w:sz w:val="16"/>
                <w:szCs w:val="16"/>
                <w:lang w:val="en-US" w:eastAsia="ru-RU"/>
              </w:rPr>
              <w:t>»</w:t>
            </w:r>
          </w:p>
        </w:tc>
        <w:tc>
          <w:tcPr>
            <w:tcW w:w="851" w:type="dxa"/>
            <w:tcBorders>
              <w:top w:val="single" w:sz="4" w:space="0" w:color="auto"/>
              <w:left w:val="nil"/>
              <w:bottom w:val="nil"/>
              <w:right w:val="nil"/>
            </w:tcBorders>
            <w:vAlign w:val="center"/>
          </w:tcPr>
          <w:p w:rsidR="00681190" w:rsidRPr="007C4DD5" w:rsidRDefault="00681190" w:rsidP="00681190">
            <w:pPr>
              <w:keepNext/>
              <w:widowControl w:val="0"/>
              <w:spacing w:before="80" w:line="240" w:lineRule="auto"/>
              <w:jc w:val="center"/>
              <w:rPr>
                <w:rFonts w:eastAsia="Times New Roman"/>
                <w:i/>
                <w:sz w:val="16"/>
                <w:szCs w:val="16"/>
                <w:lang w:val="en-US" w:eastAsia="ru-RU"/>
              </w:rPr>
            </w:pPr>
          </w:p>
        </w:tc>
        <w:tc>
          <w:tcPr>
            <w:tcW w:w="737" w:type="dxa"/>
            <w:gridSpan w:val="2"/>
            <w:tcBorders>
              <w:top w:val="single" w:sz="4" w:space="0" w:color="auto"/>
              <w:left w:val="nil"/>
              <w:bottom w:val="nil"/>
              <w:right w:val="nil"/>
            </w:tcBorders>
            <w:vAlign w:val="center"/>
          </w:tcPr>
          <w:p w:rsidR="00681190" w:rsidRPr="007C4DD5" w:rsidRDefault="00681190" w:rsidP="00681190">
            <w:pPr>
              <w:keepNext/>
              <w:widowControl w:val="0"/>
              <w:spacing w:before="80" w:line="240" w:lineRule="auto"/>
              <w:jc w:val="center"/>
              <w:rPr>
                <w:rFonts w:eastAsia="Times New Roman"/>
                <w:i/>
                <w:sz w:val="16"/>
                <w:szCs w:val="16"/>
                <w:lang w:val="en-US" w:eastAsia="ru-RU"/>
              </w:rPr>
            </w:pPr>
          </w:p>
        </w:tc>
        <w:tc>
          <w:tcPr>
            <w:tcW w:w="1092" w:type="dxa"/>
            <w:gridSpan w:val="5"/>
            <w:tcBorders>
              <w:top w:val="single" w:sz="4" w:space="0" w:color="auto"/>
              <w:left w:val="nil"/>
              <w:bottom w:val="nil"/>
              <w:right w:val="nil"/>
            </w:tcBorders>
            <w:vAlign w:val="center"/>
          </w:tcPr>
          <w:p w:rsidR="00681190" w:rsidRPr="007C4DD5" w:rsidRDefault="00681190" w:rsidP="00F55FA2">
            <w:pPr>
              <w:keepNext/>
              <w:widowControl w:val="0"/>
              <w:spacing w:before="80" w:line="240" w:lineRule="auto"/>
              <w:jc w:val="center"/>
              <w:rPr>
                <w:rFonts w:eastAsia="Times New Roman"/>
                <w:i/>
                <w:sz w:val="16"/>
                <w:szCs w:val="16"/>
                <w:lang w:val="en-US" w:eastAsia="ru-RU"/>
              </w:rPr>
            </w:pPr>
            <w:r w:rsidRPr="007C4DD5">
              <w:rPr>
                <w:rFonts w:eastAsia="Times New Roman"/>
                <w:i/>
                <w:sz w:val="16"/>
                <w:szCs w:val="16"/>
                <w:lang w:val="en-US" w:eastAsia="ru-RU"/>
              </w:rPr>
              <w:t>:</w:t>
            </w:r>
          </w:p>
        </w:tc>
        <w:tc>
          <w:tcPr>
            <w:tcW w:w="938" w:type="dxa"/>
            <w:tcBorders>
              <w:top w:val="single" w:sz="4" w:space="0" w:color="auto"/>
              <w:left w:val="nil"/>
              <w:bottom w:val="single" w:sz="4" w:space="0" w:color="auto"/>
              <w:right w:val="nil"/>
            </w:tcBorders>
            <w:vAlign w:val="center"/>
          </w:tcPr>
          <w:p w:rsidR="00681190" w:rsidRPr="007C4DD5" w:rsidRDefault="00681190" w:rsidP="00681190">
            <w:pPr>
              <w:keepNext/>
              <w:widowControl w:val="0"/>
              <w:spacing w:before="80" w:line="240" w:lineRule="auto"/>
              <w:jc w:val="center"/>
              <w:rPr>
                <w:rFonts w:eastAsia="Times New Roman"/>
                <w:i/>
                <w:sz w:val="16"/>
                <w:szCs w:val="16"/>
                <w:lang w:val="en-US" w:eastAsia="ru-RU"/>
              </w:rPr>
            </w:pPr>
          </w:p>
        </w:tc>
      </w:tr>
      <w:tr w:rsidR="00681190" w:rsidRPr="007C4DD5" w:rsidTr="007621A4">
        <w:tc>
          <w:tcPr>
            <w:tcW w:w="2552" w:type="dxa"/>
            <w:gridSpan w:val="2"/>
            <w:tcBorders>
              <w:top w:val="nil"/>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1508" w:type="dxa"/>
            <w:tcBorders>
              <w:top w:val="single" w:sz="4" w:space="0" w:color="auto"/>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sz w:val="16"/>
                <w:szCs w:val="16"/>
                <w:lang w:val="en-US" w:eastAsia="ru-RU"/>
              </w:rPr>
            </w:pPr>
          </w:p>
        </w:tc>
        <w:tc>
          <w:tcPr>
            <w:tcW w:w="812" w:type="dxa"/>
            <w:gridSpan w:val="2"/>
            <w:tcBorders>
              <w:top w:val="nil"/>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236" w:type="dxa"/>
            <w:gridSpan w:val="2"/>
            <w:tcBorders>
              <w:top w:val="nil"/>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526" w:type="dxa"/>
            <w:tcBorders>
              <w:top w:val="nil"/>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246" w:type="dxa"/>
            <w:tcBorders>
              <w:top w:val="nil"/>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851" w:type="dxa"/>
            <w:tcBorders>
              <w:top w:val="nil"/>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758" w:type="dxa"/>
            <w:gridSpan w:val="3"/>
            <w:tcBorders>
              <w:top w:val="nil"/>
              <w:left w:val="nil"/>
              <w:bottom w:val="double" w:sz="4" w:space="0" w:color="auto"/>
              <w:right w:val="nil"/>
            </w:tcBorders>
            <w:vAlign w:val="center"/>
          </w:tcPr>
          <w:p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1022" w:type="dxa"/>
            <w:gridSpan w:val="3"/>
            <w:tcBorders>
              <w:top w:val="nil"/>
              <w:left w:val="nil"/>
              <w:bottom w:val="double" w:sz="4" w:space="0" w:color="auto"/>
              <w:right w:val="nil"/>
            </w:tcBorders>
          </w:tcPr>
          <w:p w:rsidR="00681190" w:rsidRPr="007C4DD5" w:rsidRDefault="00681190" w:rsidP="00681190">
            <w:pPr>
              <w:keepNext/>
              <w:widowControl w:val="0"/>
              <w:spacing w:line="240" w:lineRule="auto"/>
              <w:jc w:val="center"/>
              <w:rPr>
                <w:rFonts w:eastAsia="Times New Roman"/>
                <w:i/>
                <w:sz w:val="12"/>
                <w:szCs w:val="12"/>
                <w:lang w:val="en-US" w:eastAsia="ru-RU"/>
              </w:rPr>
            </w:pPr>
          </w:p>
        </w:tc>
        <w:tc>
          <w:tcPr>
            <w:tcW w:w="987" w:type="dxa"/>
            <w:gridSpan w:val="2"/>
            <w:tcBorders>
              <w:top w:val="nil"/>
              <w:left w:val="nil"/>
              <w:bottom w:val="double" w:sz="4" w:space="0" w:color="auto"/>
              <w:right w:val="nil"/>
            </w:tcBorders>
          </w:tcPr>
          <w:p w:rsidR="00681190" w:rsidRPr="007C4DD5" w:rsidRDefault="00681190" w:rsidP="00681190">
            <w:pPr>
              <w:keepNext/>
              <w:widowControl w:val="0"/>
              <w:spacing w:line="240" w:lineRule="auto"/>
              <w:jc w:val="center"/>
              <w:rPr>
                <w:rFonts w:eastAsia="Times New Roman"/>
                <w:i/>
                <w:sz w:val="12"/>
                <w:szCs w:val="12"/>
                <w:lang w:val="en-US" w:eastAsia="ru-RU"/>
              </w:rPr>
            </w:pPr>
            <w:proofErr w:type="spellStart"/>
            <w:r w:rsidRPr="007C4DD5">
              <w:rPr>
                <w:rFonts w:eastAsia="Times New Roman"/>
                <w:i/>
                <w:sz w:val="12"/>
                <w:szCs w:val="12"/>
                <w:lang w:val="en-US" w:eastAsia="ru-RU"/>
              </w:rPr>
              <w:t>Подпись</w:t>
            </w:r>
            <w:proofErr w:type="spellEnd"/>
            <w:r w:rsidRPr="007C4DD5">
              <w:rPr>
                <w:rFonts w:eastAsia="Times New Roman"/>
                <w:i/>
                <w:sz w:val="12"/>
                <w:szCs w:val="12"/>
                <w:lang w:val="en-US" w:eastAsia="ru-RU"/>
              </w:rPr>
              <w:t xml:space="preserve"> / signature</w:t>
            </w:r>
          </w:p>
        </w:tc>
      </w:tr>
    </w:tbl>
    <w:p w:rsidR="00BF0012" w:rsidRPr="007C4DD5" w:rsidRDefault="00BF0012">
      <w:pPr>
        <w:spacing w:before="0" w:after="200"/>
        <w:jc w:val="left"/>
        <w:rPr>
          <w:rFonts w:eastAsia="Times New Roman"/>
          <w:b/>
          <w:kern w:val="16"/>
          <w:sz w:val="22"/>
          <w:szCs w:val="20"/>
          <w:lang w:eastAsia="ru-RU"/>
        </w:rPr>
      </w:pPr>
      <w:r w:rsidRPr="007C4DD5">
        <w:rPr>
          <w:rFonts w:eastAsia="Times New Roman"/>
          <w:b/>
          <w:kern w:val="16"/>
          <w:sz w:val="22"/>
          <w:szCs w:val="20"/>
          <w:lang w:eastAsia="ru-RU"/>
        </w:rPr>
        <w:br w:type="page"/>
      </w:r>
    </w:p>
    <w:p w:rsidR="00224237" w:rsidRPr="007C4DD5" w:rsidRDefault="00224237" w:rsidP="00224237">
      <w:pPr>
        <w:keepNext/>
        <w:tabs>
          <w:tab w:val="left" w:pos="735"/>
          <w:tab w:val="right" w:pos="9922"/>
        </w:tabs>
        <w:jc w:val="right"/>
        <w:rPr>
          <w:rFonts w:eastAsia="Times New Roman"/>
          <w:b/>
          <w:i/>
          <w:kern w:val="16"/>
          <w:sz w:val="22"/>
          <w:szCs w:val="20"/>
          <w:lang w:val="en-US" w:eastAsia="ru-RU"/>
        </w:rPr>
      </w:pPr>
      <w:r w:rsidRPr="007C4DD5">
        <w:rPr>
          <w:rFonts w:eastAsia="Times New Roman"/>
          <w:b/>
          <w:kern w:val="16"/>
          <w:sz w:val="22"/>
          <w:szCs w:val="20"/>
          <w:lang w:eastAsia="ru-RU"/>
        </w:rPr>
        <w:lastRenderedPageBreak/>
        <w:tab/>
      </w:r>
      <w:bookmarkStart w:id="80" w:name="RF012"/>
      <w:r w:rsidR="00B75C0D" w:rsidRPr="007C4DD5">
        <w:rPr>
          <w:rFonts w:eastAsia="Times New Roman"/>
          <w:b/>
          <w:lang w:eastAsia="ru-RU"/>
        </w:rPr>
        <w:t>Код ф</w:t>
      </w:r>
      <w:r w:rsidRPr="007C4DD5">
        <w:rPr>
          <w:rFonts w:eastAsia="Times New Roman"/>
          <w:b/>
          <w:lang w:eastAsia="ru-RU"/>
        </w:rPr>
        <w:t>орм</w:t>
      </w:r>
      <w:r w:rsidR="00B75C0D" w:rsidRPr="007C4DD5">
        <w:rPr>
          <w:rFonts w:eastAsia="Times New Roman"/>
          <w:b/>
          <w:lang w:eastAsia="ru-RU"/>
        </w:rPr>
        <w:t>ы</w:t>
      </w:r>
      <w:r w:rsidR="00B75C0D" w:rsidRPr="007C4DD5">
        <w:rPr>
          <w:rFonts w:eastAsia="Times New Roman"/>
          <w:b/>
          <w:i/>
          <w:kern w:val="16"/>
          <w:sz w:val="22"/>
          <w:szCs w:val="20"/>
          <w:lang w:eastAsia="ru-RU"/>
        </w:rPr>
        <w:t xml:space="preserve"> </w:t>
      </w:r>
      <w:r w:rsidRPr="007C4DD5">
        <w:rPr>
          <w:rFonts w:eastAsia="Times New Roman"/>
          <w:b/>
          <w:i/>
          <w:kern w:val="16"/>
          <w:sz w:val="22"/>
          <w:szCs w:val="20"/>
          <w:lang w:val="en-US" w:eastAsia="ru-RU"/>
        </w:rPr>
        <w:t>CM006</w:t>
      </w:r>
      <w:r w:rsidR="0005769B" w:rsidRPr="007C4DD5">
        <w:rPr>
          <w:rFonts w:eastAsia="Times New Roman"/>
          <w:b/>
          <w:i/>
          <w:kern w:val="16"/>
          <w:sz w:val="22"/>
          <w:szCs w:val="20"/>
          <w:lang w:val="en-US" w:eastAsia="ru-RU"/>
        </w:rPr>
        <w:t>/Form CM006</w:t>
      </w:r>
      <w:r w:rsidRPr="007C4DD5">
        <w:rPr>
          <w:rFonts w:eastAsia="Times New Roman"/>
          <w:b/>
          <w:i/>
          <w:kern w:val="16"/>
          <w:sz w:val="22"/>
          <w:szCs w:val="20"/>
          <w:lang w:val="en-US" w:eastAsia="ru-RU"/>
        </w:rPr>
        <w:t xml:space="preserve"> </w:t>
      </w:r>
      <w:bookmarkEnd w:id="80"/>
    </w:p>
    <w:p w:rsidR="00224237" w:rsidRPr="007C4DD5" w:rsidRDefault="00224237" w:rsidP="00224237">
      <w:pPr>
        <w:keepNext/>
        <w:spacing w:line="240" w:lineRule="auto"/>
        <w:ind w:right="-567"/>
        <w:rPr>
          <w:rFonts w:eastAsia="Times New Roman"/>
          <w:b/>
          <w:bCs/>
          <w:i/>
          <w:iCs/>
          <w:kern w:val="16"/>
          <w:sz w:val="22"/>
          <w:szCs w:val="20"/>
          <w:lang w:val="en-US" w:eastAsia="ru-RU"/>
        </w:rPr>
      </w:pPr>
      <w:r w:rsidRPr="007C4DD5">
        <w:rPr>
          <w:rFonts w:eastAsia="Times New Roman"/>
          <w:bCs/>
          <w:i/>
          <w:iCs/>
          <w:kern w:val="16"/>
          <w:sz w:val="20"/>
          <w:szCs w:val="20"/>
          <w:lang w:val="en-US" w:eastAsia="ru-RU"/>
        </w:rPr>
        <w:t>(</w:t>
      </w:r>
      <w:proofErr w:type="spellStart"/>
      <w:r w:rsidRPr="007C4DD5">
        <w:rPr>
          <w:rFonts w:eastAsia="Times New Roman"/>
          <w:bCs/>
          <w:i/>
          <w:iCs/>
          <w:kern w:val="16"/>
          <w:sz w:val="20"/>
          <w:szCs w:val="20"/>
          <w:lang w:val="en-US" w:eastAsia="ru-RU"/>
        </w:rPr>
        <w:t>оформляется</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на</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бланке</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организации</w:t>
      </w:r>
      <w:proofErr w:type="spellEnd"/>
      <w:r w:rsidRPr="007C4DD5">
        <w:rPr>
          <w:rFonts w:eastAsia="Times New Roman"/>
          <w:bCs/>
          <w:i/>
          <w:iCs/>
          <w:kern w:val="16"/>
          <w:sz w:val="20"/>
          <w:szCs w:val="20"/>
          <w:lang w:val="en-US" w:eastAsia="ru-RU"/>
        </w:rPr>
        <w:t xml:space="preserve"> / to be printed on the </w:t>
      </w:r>
      <w:proofErr w:type="spellStart"/>
      <w:r w:rsidRPr="007C4DD5">
        <w:rPr>
          <w:rFonts w:eastAsia="Times New Roman"/>
          <w:bCs/>
          <w:i/>
          <w:iCs/>
          <w:kern w:val="16"/>
          <w:sz w:val="20"/>
          <w:szCs w:val="20"/>
          <w:lang w:val="en-US" w:eastAsia="ru-RU"/>
        </w:rPr>
        <w:t>letterheaded</w:t>
      </w:r>
      <w:proofErr w:type="spellEnd"/>
      <w:r w:rsidRPr="007C4DD5">
        <w:rPr>
          <w:rFonts w:eastAsia="Times New Roman"/>
          <w:bCs/>
          <w:i/>
          <w:iCs/>
          <w:kern w:val="16"/>
          <w:sz w:val="20"/>
          <w:szCs w:val="20"/>
          <w:lang w:val="en-US" w:eastAsia="ru-RU"/>
        </w:rPr>
        <w:t xml:space="preserve"> form of the company)</w:t>
      </w:r>
      <w:r w:rsidRPr="007C4DD5">
        <w:rPr>
          <w:rFonts w:eastAsia="Times New Roman"/>
          <w:b/>
          <w:bCs/>
          <w:i/>
          <w:iCs/>
          <w:kern w:val="16"/>
          <w:sz w:val="22"/>
          <w:szCs w:val="20"/>
          <w:lang w:val="en-US" w:eastAsia="ru-RU"/>
        </w:rPr>
        <w:t xml:space="preserve">                                         </w:t>
      </w:r>
    </w:p>
    <w:p w:rsidR="00224237" w:rsidRPr="007C4DD5" w:rsidRDefault="00224237" w:rsidP="00224237">
      <w:pPr>
        <w:keepNext/>
        <w:widowControl w:val="0"/>
        <w:spacing w:before="0" w:after="0" w:line="240" w:lineRule="auto"/>
        <w:ind w:firstLine="567"/>
        <w:outlineLvl w:val="8"/>
        <w:rPr>
          <w:rFonts w:eastAsia="Times New Roman"/>
          <w:lang w:eastAsia="ru-RU"/>
        </w:rPr>
      </w:pPr>
      <w:r w:rsidRPr="007C4DD5">
        <w:rPr>
          <w:rFonts w:eastAsia="Times New Roman"/>
          <w:b/>
          <w:lang w:eastAsia="ru-RU"/>
        </w:rPr>
        <w:t>ЗАЯВКА на присвоение Идентификационного кода Репозитария/</w:t>
      </w:r>
      <w:r w:rsidRPr="007C4DD5">
        <w:rPr>
          <w:rFonts w:eastAsia="Times New Roman"/>
          <w:kern w:val="16"/>
          <w:sz w:val="22"/>
          <w:szCs w:val="20"/>
          <w:lang w:val="en-US" w:eastAsia="ru-RU"/>
        </w:rPr>
        <w:t>REQUEST</w:t>
      </w:r>
    </w:p>
    <w:p w:rsidR="00224237" w:rsidRPr="007C4DD5" w:rsidRDefault="00224237" w:rsidP="00224237">
      <w:pPr>
        <w:keepNext/>
        <w:spacing w:before="0" w:after="0" w:line="240" w:lineRule="auto"/>
        <w:jc w:val="center"/>
        <w:rPr>
          <w:rFonts w:eastAsia="Times New Roman"/>
          <w:kern w:val="16"/>
          <w:sz w:val="22"/>
          <w:szCs w:val="20"/>
          <w:lang w:val="en-US" w:eastAsia="ru-RU"/>
        </w:rPr>
      </w:pPr>
      <w:r w:rsidRPr="007C4DD5">
        <w:rPr>
          <w:rFonts w:eastAsia="Times New Roman"/>
          <w:kern w:val="16"/>
          <w:sz w:val="22"/>
          <w:szCs w:val="20"/>
          <w:lang w:val="en-US" w:eastAsia="ru-RU"/>
        </w:rPr>
        <w:t>for the assignment of an Identification Code by the Repository</w:t>
      </w:r>
    </w:p>
    <w:p w:rsidR="00224237" w:rsidRPr="007C4DD5" w:rsidRDefault="00224237" w:rsidP="00224237">
      <w:pPr>
        <w:keepNext/>
        <w:spacing w:before="0" w:after="0" w:line="240" w:lineRule="auto"/>
        <w:jc w:val="right"/>
        <w:rPr>
          <w:rFonts w:eastAsia="Times New Roman"/>
          <w:kern w:val="16"/>
          <w:sz w:val="22"/>
          <w:szCs w:val="20"/>
          <w:lang w:val="en-US" w:eastAsia="ru-RU"/>
        </w:rPr>
      </w:pPr>
      <w:r w:rsidRPr="007C4DD5">
        <w:rPr>
          <w:rFonts w:eastAsia="Times New Roman"/>
          <w:kern w:val="16"/>
          <w:sz w:val="22"/>
          <w:szCs w:val="20"/>
          <w:lang w:val="en-US" w:eastAsia="ru-RU"/>
        </w:rPr>
        <w:t xml:space="preserve">«___» ____________ 20__ </w:t>
      </w: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rsidR="00224237" w:rsidRPr="007C4DD5" w:rsidRDefault="00224237" w:rsidP="00224237">
      <w:pPr>
        <w:keepNext/>
        <w:numPr>
          <w:ilvl w:val="12"/>
          <w:numId w:val="40"/>
        </w:numPr>
        <w:tabs>
          <w:tab w:val="clear" w:pos="360"/>
        </w:tabs>
        <w:spacing w:before="0" w:after="0" w:line="240" w:lineRule="auto"/>
        <w:jc w:val="center"/>
        <w:rPr>
          <w:rFonts w:eastAsia="Times New Roman"/>
          <w:i/>
          <w:sz w:val="18"/>
          <w:szCs w:val="20"/>
          <w:lang w:val="en-US" w:eastAsia="x-none"/>
        </w:rPr>
      </w:pPr>
      <w:r w:rsidRPr="007C4DD5">
        <w:rPr>
          <w:rFonts w:eastAsia="Times New Roman"/>
          <w:i/>
          <w:sz w:val="18"/>
          <w:szCs w:val="20"/>
          <w:lang w:val="en-US" w:eastAsia="x-none"/>
        </w:rPr>
        <w:t>(</w:t>
      </w:r>
      <w:r w:rsidRPr="007C4DD5">
        <w:rPr>
          <w:rFonts w:eastAsia="Times New Roman"/>
          <w:i/>
          <w:sz w:val="18"/>
          <w:szCs w:val="20"/>
          <w:lang w:eastAsia="ru-RU"/>
        </w:rPr>
        <w:t>полное</w:t>
      </w:r>
      <w:r w:rsidRPr="007C4DD5">
        <w:rPr>
          <w:rFonts w:eastAsia="Times New Roman"/>
          <w:i/>
          <w:sz w:val="18"/>
          <w:szCs w:val="20"/>
          <w:lang w:val="en-US" w:eastAsia="x-none"/>
        </w:rPr>
        <w:t xml:space="preserve"> </w:t>
      </w:r>
      <w:r w:rsidRPr="007C4DD5">
        <w:rPr>
          <w:rFonts w:eastAsia="Times New Roman"/>
          <w:i/>
          <w:sz w:val="18"/>
          <w:szCs w:val="20"/>
          <w:lang w:eastAsia="ru-RU"/>
        </w:rPr>
        <w:t>наименование</w:t>
      </w:r>
      <w:r w:rsidRPr="007C4DD5">
        <w:rPr>
          <w:rFonts w:eastAsia="Times New Roman"/>
          <w:i/>
          <w:sz w:val="18"/>
          <w:szCs w:val="20"/>
          <w:lang w:val="en-US" w:eastAsia="x-none"/>
        </w:rPr>
        <w:t xml:space="preserve"> </w:t>
      </w:r>
      <w:r w:rsidRPr="007C4DD5">
        <w:rPr>
          <w:rFonts w:eastAsia="Times New Roman"/>
          <w:i/>
          <w:sz w:val="18"/>
          <w:szCs w:val="20"/>
          <w:lang w:eastAsia="ru-RU"/>
        </w:rPr>
        <w:t>организации</w:t>
      </w:r>
      <w:r w:rsidRPr="007C4DD5">
        <w:rPr>
          <w:rFonts w:eastAsia="Times New Roman"/>
          <w:i/>
          <w:sz w:val="18"/>
          <w:szCs w:val="20"/>
          <w:lang w:val="en-US" w:eastAsia="x-none"/>
        </w:rPr>
        <w:t xml:space="preserve"> / </w:t>
      </w:r>
      <w:r w:rsidRPr="007C4DD5">
        <w:rPr>
          <w:rFonts w:eastAsia="Times New Roman"/>
          <w:i/>
          <w:sz w:val="18"/>
          <w:szCs w:val="20"/>
          <w:lang w:eastAsia="ru-RU"/>
        </w:rPr>
        <w:t>Ф</w:t>
      </w:r>
      <w:r w:rsidRPr="007C4DD5">
        <w:rPr>
          <w:rFonts w:eastAsia="Times New Roman"/>
          <w:i/>
          <w:sz w:val="18"/>
          <w:szCs w:val="20"/>
          <w:lang w:val="en-US" w:eastAsia="x-none"/>
        </w:rPr>
        <w:t>.</w:t>
      </w:r>
      <w:r w:rsidRPr="007C4DD5">
        <w:rPr>
          <w:rFonts w:eastAsia="Times New Roman"/>
          <w:i/>
          <w:sz w:val="18"/>
          <w:szCs w:val="20"/>
          <w:lang w:eastAsia="ru-RU"/>
        </w:rPr>
        <w:t>И</w:t>
      </w:r>
      <w:r w:rsidRPr="007C4DD5">
        <w:rPr>
          <w:rFonts w:eastAsia="Times New Roman"/>
          <w:i/>
          <w:sz w:val="18"/>
          <w:szCs w:val="20"/>
          <w:lang w:val="en-US" w:eastAsia="x-none"/>
        </w:rPr>
        <w:t>.</w:t>
      </w:r>
      <w:r w:rsidRPr="007C4DD5">
        <w:rPr>
          <w:rFonts w:eastAsia="Times New Roman"/>
          <w:i/>
          <w:sz w:val="18"/>
          <w:szCs w:val="20"/>
          <w:lang w:eastAsia="ru-RU"/>
        </w:rPr>
        <w:t>О</w:t>
      </w:r>
      <w:r w:rsidRPr="007C4DD5">
        <w:rPr>
          <w:rFonts w:eastAsia="Times New Roman"/>
          <w:i/>
          <w:sz w:val="18"/>
          <w:szCs w:val="20"/>
          <w:lang w:val="en-US" w:eastAsia="x-none"/>
        </w:rPr>
        <w:t xml:space="preserve"> </w:t>
      </w:r>
      <w:r w:rsidRPr="007C4DD5">
        <w:rPr>
          <w:rFonts w:eastAsia="Times New Roman"/>
          <w:i/>
          <w:sz w:val="18"/>
          <w:szCs w:val="20"/>
          <w:lang w:eastAsia="ru-RU"/>
        </w:rPr>
        <w:t>физического</w:t>
      </w:r>
      <w:r w:rsidRPr="007C4DD5">
        <w:rPr>
          <w:rFonts w:eastAsia="Times New Roman"/>
          <w:i/>
          <w:sz w:val="18"/>
          <w:szCs w:val="20"/>
          <w:lang w:val="en-US" w:eastAsia="x-none"/>
        </w:rPr>
        <w:t xml:space="preserve"> </w:t>
      </w:r>
      <w:r w:rsidRPr="007C4DD5">
        <w:rPr>
          <w:rFonts w:eastAsia="Times New Roman"/>
          <w:i/>
          <w:sz w:val="18"/>
          <w:szCs w:val="20"/>
          <w:lang w:eastAsia="ru-RU"/>
        </w:rPr>
        <w:t>лица</w:t>
      </w:r>
      <w:r w:rsidRPr="007C4DD5">
        <w:rPr>
          <w:rFonts w:eastAsia="Times New Roman"/>
          <w:i/>
          <w:sz w:val="18"/>
          <w:szCs w:val="20"/>
          <w:lang w:val="en-US" w:eastAsia="x-none"/>
        </w:rPr>
        <w:t xml:space="preserve"> / full name of the company / surname, first and, patronymic of the individual)</w:t>
      </w: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szCs w:val="20"/>
          <w:lang w:eastAsia="ru-RU"/>
        </w:rPr>
        <w:t>именуем</w:t>
      </w:r>
      <w:r w:rsidRPr="007C4DD5">
        <w:rPr>
          <w:rFonts w:eastAsia="Times New Roman"/>
          <w:szCs w:val="20"/>
          <w:lang w:val="en-US" w:eastAsia="x-none"/>
        </w:rPr>
        <w:t xml:space="preserve">___ </w:t>
      </w:r>
      <w:r w:rsidRPr="007C4DD5">
        <w:rPr>
          <w:rFonts w:eastAsia="Times New Roman"/>
          <w:szCs w:val="20"/>
          <w:lang w:eastAsia="ru-RU"/>
        </w:rPr>
        <w:t>в</w:t>
      </w:r>
      <w:r w:rsidRPr="007C4DD5">
        <w:rPr>
          <w:rFonts w:eastAsia="Times New Roman"/>
          <w:szCs w:val="20"/>
          <w:lang w:val="en-US" w:eastAsia="x-none"/>
        </w:rPr>
        <w:t xml:space="preserve"> </w:t>
      </w:r>
      <w:r w:rsidRPr="007C4DD5">
        <w:rPr>
          <w:rFonts w:eastAsia="Times New Roman"/>
          <w:szCs w:val="20"/>
          <w:lang w:eastAsia="ru-RU"/>
        </w:rPr>
        <w:t>дальнейшем</w:t>
      </w:r>
      <w:r w:rsidRPr="007C4DD5">
        <w:rPr>
          <w:rFonts w:eastAsia="Times New Roman"/>
          <w:b/>
          <w:szCs w:val="20"/>
          <w:lang w:val="en-US" w:eastAsia="x-none"/>
        </w:rPr>
        <w:t xml:space="preserve"> «</w:t>
      </w:r>
      <w:r w:rsidRPr="007C4DD5">
        <w:rPr>
          <w:rFonts w:eastAsia="Times New Roman"/>
          <w:b/>
          <w:szCs w:val="20"/>
          <w:lang w:eastAsia="ru-RU"/>
        </w:rPr>
        <w:t>Участник</w:t>
      </w:r>
      <w:r w:rsidRPr="007C4DD5">
        <w:rPr>
          <w:rFonts w:eastAsia="Times New Roman"/>
          <w:b/>
          <w:szCs w:val="20"/>
          <w:lang w:val="en-US" w:eastAsia="x-none"/>
        </w:rPr>
        <w:t xml:space="preserve">», </w:t>
      </w:r>
      <w:r w:rsidRPr="007C4DD5">
        <w:rPr>
          <w:rFonts w:eastAsia="Times New Roman"/>
          <w:b/>
          <w:szCs w:val="20"/>
          <w:lang w:eastAsia="ru-RU"/>
        </w:rPr>
        <w:t>прошу</w:t>
      </w:r>
      <w:r w:rsidRPr="007C4DD5">
        <w:rPr>
          <w:rFonts w:eastAsia="Times New Roman"/>
          <w:b/>
          <w:szCs w:val="20"/>
          <w:lang w:val="en-US" w:eastAsia="x-none"/>
        </w:rPr>
        <w:t xml:space="preserve"> </w:t>
      </w:r>
      <w:r w:rsidRPr="007C4DD5">
        <w:rPr>
          <w:rFonts w:eastAsia="Times New Roman"/>
          <w:szCs w:val="20"/>
          <w:lang w:val="en-US" w:eastAsia="x-none"/>
        </w:rPr>
        <w:t>/ hereinafter referred to as the</w:t>
      </w:r>
      <w:r w:rsidRPr="007C4DD5">
        <w:rPr>
          <w:rFonts w:eastAsia="Times New Roman"/>
          <w:b/>
          <w:szCs w:val="20"/>
          <w:lang w:val="en-US" w:eastAsia="x-none"/>
        </w:rPr>
        <w:t xml:space="preserve"> “Participant” </w:t>
      </w:r>
      <w:r w:rsidRPr="007C4DD5">
        <w:rPr>
          <w:rFonts w:eastAsia="Times New Roman"/>
          <w:szCs w:val="20"/>
          <w:lang w:val="en-US" w:eastAsia="x-none"/>
        </w:rPr>
        <w:t>hereby requests</w:t>
      </w:r>
      <w:r w:rsidRPr="007C4DD5">
        <w:rPr>
          <w:rFonts w:eastAsia="Times New Roman"/>
          <w:b/>
          <w:szCs w:val="20"/>
          <w:lang w:val="en-US" w:eastAsia="x-none"/>
        </w:rPr>
        <w:t>:</w:t>
      </w: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noProof/>
          <w:szCs w:val="20"/>
          <w:lang w:eastAsia="ru-RU"/>
        </w:rPr>
        <mc:AlternateContent>
          <mc:Choice Requires="wps">
            <w:drawing>
              <wp:anchor distT="0" distB="0" distL="114300" distR="114300" simplePos="0" relativeHeight="251663360" behindDoc="0" locked="0" layoutInCell="0" allowOverlap="1" wp14:anchorId="461C6A00" wp14:editId="4B1B4F07">
                <wp:simplePos x="0" y="0"/>
                <wp:positionH relativeFrom="column">
                  <wp:posOffset>122555</wp:posOffset>
                </wp:positionH>
                <wp:positionV relativeFrom="paragraph">
                  <wp:posOffset>6350</wp:posOffset>
                </wp:positionV>
                <wp:extent cx="184785" cy="180975"/>
                <wp:effectExtent l="10160" t="10160" r="5080"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rsidR="00A43226" w:rsidRPr="00A623B4" w:rsidRDefault="00A43226" w:rsidP="00224237">
                            <w:r>
                              <w:rPr>
                                <w:noProof/>
                                <w:lang w:eastAsia="ru-RU"/>
                              </w:rPr>
                              <w:drawing>
                                <wp:inline distT="0" distB="0" distL="0" distR="0" wp14:anchorId="12967E73" wp14:editId="327DCD15">
                                  <wp:extent cx="2000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9.65pt;margin-top:.5pt;width:14.5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" o:allowincell="f">
                <v:textbox>
                  <w:txbxContent>
                    <w:p w:rsidR="00A43226" w:rsidRPr="00A623B4" w:rsidRDefault="00A43226" w:rsidP="00224237">
                      <w:r>
                        <w:rPr>
                          <w:noProof/>
                          <w:lang w:eastAsia="ru-RU"/>
                        </w:rPr>
                        <w:drawing>
                          <wp:inline distT="0" distB="0" distL="0" distR="0" wp14:anchorId="12967E73" wp14:editId="327DCD15">
                            <wp:extent cx="2000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7C4DD5">
        <w:rPr>
          <w:rFonts w:eastAsia="Times New Roman"/>
          <w:b/>
          <w:szCs w:val="20"/>
          <w:lang w:eastAsia="ru-RU"/>
        </w:rPr>
        <w:t>использовать</w:t>
      </w:r>
      <w:r w:rsidRPr="007C4DD5">
        <w:rPr>
          <w:rFonts w:eastAsia="Times New Roman"/>
          <w:b/>
          <w:szCs w:val="20"/>
          <w:lang w:val="en-US" w:eastAsia="x-none"/>
        </w:rPr>
        <w:t xml:space="preserve"> </w:t>
      </w:r>
      <w:r w:rsidRPr="007C4DD5">
        <w:rPr>
          <w:rFonts w:eastAsia="Times New Roman"/>
          <w:b/>
          <w:szCs w:val="20"/>
          <w:lang w:eastAsia="ru-RU"/>
        </w:rPr>
        <w:t>коды</w:t>
      </w:r>
      <w:r w:rsidRPr="007C4DD5">
        <w:rPr>
          <w:rFonts w:eastAsia="Times New Roman"/>
          <w:b/>
          <w:szCs w:val="20"/>
          <w:lang w:val="en-US" w:eastAsia="x-none"/>
        </w:rPr>
        <w:t xml:space="preserve"> / to use the following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653"/>
      </w:tblGrid>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Cs w:val="20"/>
                <w:lang w:val="en-US" w:eastAsia="ru-RU"/>
              </w:rPr>
            </w:pPr>
            <w:proofErr w:type="spellStart"/>
            <w:r w:rsidRPr="007C4DD5">
              <w:rPr>
                <w:rFonts w:eastAsia="Times New Roman"/>
                <w:b/>
                <w:szCs w:val="20"/>
                <w:lang w:val="en-US" w:eastAsia="ru-RU"/>
              </w:rPr>
              <w:t>Идентификационный</w:t>
            </w:r>
            <w:proofErr w:type="spellEnd"/>
            <w:r w:rsidRPr="007C4DD5">
              <w:rPr>
                <w:rFonts w:eastAsia="Times New Roman"/>
                <w:b/>
                <w:szCs w:val="20"/>
                <w:lang w:val="en-US" w:eastAsia="ru-RU"/>
              </w:rPr>
              <w:t xml:space="preserve"> </w:t>
            </w:r>
            <w:proofErr w:type="spellStart"/>
            <w:r w:rsidRPr="007C4DD5">
              <w:rPr>
                <w:rFonts w:eastAsia="Times New Roman"/>
                <w:b/>
                <w:szCs w:val="20"/>
                <w:lang w:val="en-US" w:eastAsia="ru-RU"/>
              </w:rPr>
              <w:t>код</w:t>
            </w:r>
            <w:proofErr w:type="spellEnd"/>
            <w:r w:rsidRPr="007C4DD5">
              <w:rPr>
                <w:rFonts w:eastAsia="Times New Roman"/>
                <w:b/>
                <w:szCs w:val="20"/>
                <w:lang w:val="en-US" w:eastAsia="ru-RU"/>
              </w:rPr>
              <w:t xml:space="preserve"> / Identification Code</w:t>
            </w:r>
          </w:p>
          <w:p w:rsidR="00224237" w:rsidRPr="007C4DD5" w:rsidRDefault="00224237" w:rsidP="00224237">
            <w:pPr>
              <w:keepNext/>
              <w:numPr>
                <w:ilvl w:val="12"/>
                <w:numId w:val="40"/>
              </w:numPr>
              <w:tabs>
                <w:tab w:val="clear" w:pos="360"/>
              </w:tabs>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w:t>
            </w:r>
            <w:proofErr w:type="spellStart"/>
            <w:r w:rsidRPr="007C4DD5">
              <w:rPr>
                <w:rFonts w:eastAsia="Times New Roman"/>
                <w:i/>
                <w:sz w:val="16"/>
                <w:szCs w:val="16"/>
                <w:lang w:val="en-US" w:eastAsia="ru-RU"/>
              </w:rPr>
              <w:t>Участником</w:t>
            </w:r>
            <w:proofErr w:type="spellEnd"/>
            <w:r w:rsidRPr="007C4DD5">
              <w:rPr>
                <w:rFonts w:eastAsia="Times New Roman"/>
                <w:i/>
                <w:sz w:val="16"/>
                <w:szCs w:val="16"/>
                <w:lang w:val="en-US" w:eastAsia="ru-RU"/>
              </w:rPr>
              <w:t xml:space="preserve"> / to be filled out by the Participant)</w:t>
            </w: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Cs w:val="20"/>
                <w:lang w:val="en-US" w:eastAsia="ru-RU"/>
              </w:rPr>
            </w:pPr>
            <w:proofErr w:type="spellStart"/>
            <w:r w:rsidRPr="007C4DD5">
              <w:rPr>
                <w:rFonts w:eastAsia="Times New Roman"/>
                <w:b/>
                <w:szCs w:val="20"/>
                <w:lang w:val="en-US" w:eastAsia="ru-RU"/>
              </w:rPr>
              <w:t>Назначение</w:t>
            </w:r>
            <w:proofErr w:type="spellEnd"/>
            <w:r w:rsidRPr="007C4DD5">
              <w:rPr>
                <w:rFonts w:eastAsia="Times New Roman"/>
                <w:b/>
                <w:szCs w:val="20"/>
                <w:lang w:val="en-US" w:eastAsia="ru-RU"/>
              </w:rPr>
              <w:t xml:space="preserve"> / Purpose</w:t>
            </w:r>
            <w:r w:rsidRPr="007C4DD5">
              <w:rPr>
                <w:rFonts w:eastAsia="Times New Roman"/>
                <w:sz w:val="20"/>
                <w:szCs w:val="20"/>
                <w:vertAlign w:val="superscript"/>
                <w:lang w:val="en-US" w:eastAsia="ru-RU"/>
              </w:rPr>
              <w:t>*</w:t>
            </w:r>
          </w:p>
          <w:p w:rsidR="00224237" w:rsidRPr="007C4DD5" w:rsidRDefault="00224237" w:rsidP="00224237">
            <w:pPr>
              <w:keepNext/>
              <w:numPr>
                <w:ilvl w:val="12"/>
                <w:numId w:val="40"/>
              </w:numPr>
              <w:tabs>
                <w:tab w:val="clear" w:pos="360"/>
              </w:tabs>
              <w:spacing w:before="0" w:after="0" w:line="240" w:lineRule="auto"/>
              <w:jc w:val="center"/>
              <w:rPr>
                <w:rFonts w:eastAsia="Times New Roman"/>
                <w:b/>
                <w:szCs w:val="20"/>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w:t>
            </w:r>
            <w:proofErr w:type="spellStart"/>
            <w:r w:rsidRPr="007C4DD5">
              <w:rPr>
                <w:rFonts w:eastAsia="Times New Roman"/>
                <w:i/>
                <w:sz w:val="16"/>
                <w:szCs w:val="16"/>
                <w:lang w:val="en-US" w:eastAsia="ru-RU"/>
              </w:rPr>
              <w:t>Участником</w:t>
            </w:r>
            <w:proofErr w:type="spellEnd"/>
            <w:r w:rsidRPr="007C4DD5">
              <w:rPr>
                <w:rFonts w:eastAsia="Times New Roman"/>
                <w:i/>
                <w:sz w:val="16"/>
                <w:szCs w:val="16"/>
                <w:lang w:val="en-US" w:eastAsia="ru-RU"/>
              </w:rPr>
              <w:t xml:space="preserve"> / to be filled out by the Participant)</w:t>
            </w: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bl>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noProof/>
          <w:szCs w:val="20"/>
          <w:lang w:eastAsia="ru-RU"/>
        </w:rPr>
        <mc:AlternateContent>
          <mc:Choice Requires="wps">
            <w:drawing>
              <wp:anchor distT="0" distB="0" distL="114300" distR="114300" simplePos="0" relativeHeight="251662336" behindDoc="0" locked="0" layoutInCell="0" allowOverlap="1" wp14:anchorId="71B38EE4" wp14:editId="107DA862">
                <wp:simplePos x="0" y="0"/>
                <wp:positionH relativeFrom="column">
                  <wp:posOffset>97155</wp:posOffset>
                </wp:positionH>
                <wp:positionV relativeFrom="paragraph">
                  <wp:posOffset>16510</wp:posOffset>
                </wp:positionV>
                <wp:extent cx="184785" cy="180975"/>
                <wp:effectExtent l="13335" t="10160" r="11430"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rsidR="00A43226" w:rsidRPr="00A623B4" w:rsidRDefault="00A43226" w:rsidP="00224237">
                            <w:r>
                              <w:rPr>
                                <w:noProof/>
                                <w:lang w:eastAsia="ru-RU"/>
                              </w:rPr>
                              <w:drawing>
                                <wp:inline distT="0" distB="0" distL="0" distR="0" wp14:anchorId="119B2E5A" wp14:editId="094DF71C">
                                  <wp:extent cx="2000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7.65pt;margin-top:1.3pt;width:14.5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" o:allowincell="f">
                <v:textbox>
                  <w:txbxContent>
                    <w:p w:rsidR="00A43226" w:rsidRPr="00A623B4" w:rsidRDefault="00A43226" w:rsidP="00224237">
                      <w:r>
                        <w:rPr>
                          <w:noProof/>
                          <w:lang w:eastAsia="ru-RU"/>
                        </w:rPr>
                        <w:drawing>
                          <wp:inline distT="0" distB="0" distL="0" distR="0" wp14:anchorId="119B2E5A" wp14:editId="094DF71C">
                            <wp:extent cx="2000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7C4DD5">
        <w:rPr>
          <w:rFonts w:eastAsia="Times New Roman"/>
          <w:b/>
          <w:szCs w:val="20"/>
          <w:lang w:eastAsia="ru-RU"/>
        </w:rPr>
        <w:t>присвоить</w:t>
      </w:r>
      <w:r w:rsidRPr="007C4DD5">
        <w:rPr>
          <w:rFonts w:eastAsia="Times New Roman"/>
          <w:b/>
          <w:szCs w:val="20"/>
          <w:lang w:val="en-US" w:eastAsia="x-none"/>
        </w:rPr>
        <w:t xml:space="preserve">  </w:t>
      </w:r>
      <w:r w:rsidRPr="007C4DD5">
        <w:rPr>
          <w:rFonts w:eastAsia="Times New Roman"/>
          <w:b/>
          <w:szCs w:val="20"/>
          <w:lang w:eastAsia="ru-RU"/>
        </w:rPr>
        <w:t>мне</w:t>
      </w:r>
      <w:r w:rsidRPr="007C4DD5">
        <w:rPr>
          <w:rFonts w:eastAsia="Times New Roman"/>
          <w:b/>
          <w:szCs w:val="20"/>
          <w:lang w:val="en-US" w:eastAsia="x-none"/>
        </w:rPr>
        <w:t xml:space="preserve"> </w:t>
      </w:r>
      <w:r w:rsidRPr="007C4DD5">
        <w:rPr>
          <w:rFonts w:eastAsia="Times New Roman"/>
          <w:b/>
          <w:szCs w:val="20"/>
          <w:lang w:eastAsia="ru-RU"/>
        </w:rPr>
        <w:t>новые</w:t>
      </w:r>
      <w:r w:rsidRPr="007C4DD5">
        <w:rPr>
          <w:rFonts w:eastAsia="Times New Roman"/>
          <w:b/>
          <w:szCs w:val="20"/>
          <w:lang w:val="en-US" w:eastAsia="x-none"/>
        </w:rPr>
        <w:t xml:space="preserve"> </w:t>
      </w:r>
      <w:r w:rsidRPr="007C4DD5">
        <w:rPr>
          <w:rFonts w:eastAsia="Times New Roman"/>
          <w:b/>
          <w:szCs w:val="20"/>
          <w:lang w:eastAsia="ru-RU"/>
        </w:rPr>
        <w:t>Идентификационные</w:t>
      </w:r>
      <w:r w:rsidRPr="007C4DD5">
        <w:rPr>
          <w:rFonts w:eastAsia="Times New Roman"/>
          <w:b/>
          <w:szCs w:val="20"/>
          <w:lang w:val="en-US" w:eastAsia="x-none"/>
        </w:rPr>
        <w:t xml:space="preserve"> </w:t>
      </w:r>
      <w:r w:rsidRPr="007C4DD5">
        <w:rPr>
          <w:rFonts w:eastAsia="Times New Roman"/>
          <w:b/>
          <w:szCs w:val="20"/>
          <w:lang w:eastAsia="ru-RU"/>
        </w:rPr>
        <w:t>коды</w:t>
      </w:r>
      <w:r w:rsidRPr="007C4DD5">
        <w:rPr>
          <w:rFonts w:eastAsia="Times New Roman"/>
          <w:b/>
          <w:szCs w:val="20"/>
          <w:lang w:val="en-US" w:eastAsia="x-none"/>
        </w:rPr>
        <w:t xml:space="preserve"> / to assign to me new Identification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653"/>
      </w:tblGrid>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Cs w:val="20"/>
                <w:lang w:val="en-US" w:eastAsia="ru-RU"/>
              </w:rPr>
            </w:pPr>
            <w:proofErr w:type="spellStart"/>
            <w:r w:rsidRPr="007C4DD5">
              <w:rPr>
                <w:rFonts w:eastAsia="Times New Roman"/>
                <w:b/>
                <w:szCs w:val="20"/>
                <w:lang w:val="en-US" w:eastAsia="ru-RU"/>
              </w:rPr>
              <w:t>Идентификационный</w:t>
            </w:r>
            <w:proofErr w:type="spellEnd"/>
            <w:r w:rsidRPr="007C4DD5">
              <w:rPr>
                <w:rFonts w:eastAsia="Times New Roman"/>
                <w:b/>
                <w:szCs w:val="20"/>
                <w:lang w:val="en-US" w:eastAsia="ru-RU"/>
              </w:rPr>
              <w:t xml:space="preserve"> </w:t>
            </w:r>
            <w:proofErr w:type="spellStart"/>
            <w:r w:rsidRPr="007C4DD5">
              <w:rPr>
                <w:rFonts w:eastAsia="Times New Roman"/>
                <w:b/>
                <w:szCs w:val="20"/>
                <w:lang w:val="en-US" w:eastAsia="ru-RU"/>
              </w:rPr>
              <w:t>код</w:t>
            </w:r>
            <w:proofErr w:type="spellEnd"/>
            <w:r w:rsidRPr="007C4DD5">
              <w:rPr>
                <w:rFonts w:eastAsia="Times New Roman"/>
                <w:b/>
                <w:szCs w:val="20"/>
                <w:lang w:val="en-US" w:eastAsia="ru-RU"/>
              </w:rPr>
              <w:t xml:space="preserve"> / Identification Code</w:t>
            </w:r>
          </w:p>
          <w:p w:rsidR="00224237" w:rsidRPr="007C4DD5" w:rsidRDefault="00224237" w:rsidP="003576E7">
            <w:pPr>
              <w:keepNext/>
              <w:numPr>
                <w:ilvl w:val="12"/>
                <w:numId w:val="40"/>
              </w:numPr>
              <w:tabs>
                <w:tab w:val="clear" w:pos="360"/>
              </w:tabs>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НКО АО НРД / to be filled out by NSD)</w:t>
            </w: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Cs w:val="20"/>
                <w:lang w:val="en-US" w:eastAsia="ru-RU"/>
              </w:rPr>
            </w:pPr>
            <w:proofErr w:type="spellStart"/>
            <w:r w:rsidRPr="007C4DD5">
              <w:rPr>
                <w:rFonts w:eastAsia="Times New Roman"/>
                <w:b/>
                <w:szCs w:val="20"/>
                <w:lang w:val="en-US" w:eastAsia="ru-RU"/>
              </w:rPr>
              <w:t>Назначение</w:t>
            </w:r>
            <w:proofErr w:type="spellEnd"/>
            <w:r w:rsidRPr="007C4DD5">
              <w:rPr>
                <w:rFonts w:eastAsia="Times New Roman"/>
                <w:b/>
                <w:szCs w:val="20"/>
                <w:lang w:val="en-US" w:eastAsia="ru-RU"/>
              </w:rPr>
              <w:t xml:space="preserve"> / Purpose</w:t>
            </w:r>
            <w:r w:rsidRPr="007C4DD5">
              <w:rPr>
                <w:rFonts w:eastAsia="Times New Roman"/>
                <w:sz w:val="20"/>
                <w:szCs w:val="20"/>
                <w:vertAlign w:val="superscript"/>
                <w:lang w:val="en-US" w:eastAsia="ru-RU"/>
              </w:rPr>
              <w:t>*</w:t>
            </w:r>
          </w:p>
          <w:p w:rsidR="00224237" w:rsidRPr="007C4DD5" w:rsidRDefault="00224237" w:rsidP="00224237">
            <w:pPr>
              <w:keepNext/>
              <w:numPr>
                <w:ilvl w:val="12"/>
                <w:numId w:val="40"/>
              </w:numPr>
              <w:tabs>
                <w:tab w:val="clear" w:pos="360"/>
              </w:tabs>
              <w:spacing w:before="0" w:after="0" w:line="240" w:lineRule="auto"/>
              <w:jc w:val="center"/>
              <w:rPr>
                <w:rFonts w:eastAsia="Times New Roman"/>
                <w:b/>
                <w:szCs w:val="20"/>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w:t>
            </w:r>
            <w:proofErr w:type="spellStart"/>
            <w:r w:rsidRPr="007C4DD5">
              <w:rPr>
                <w:rFonts w:eastAsia="Times New Roman"/>
                <w:i/>
                <w:sz w:val="16"/>
                <w:szCs w:val="16"/>
                <w:lang w:val="en-US" w:eastAsia="ru-RU"/>
              </w:rPr>
              <w:t>Участником</w:t>
            </w:r>
            <w:proofErr w:type="spellEnd"/>
            <w:r w:rsidRPr="007C4DD5">
              <w:rPr>
                <w:rFonts w:eastAsia="Times New Roman"/>
                <w:i/>
                <w:sz w:val="16"/>
                <w:szCs w:val="16"/>
                <w:lang w:val="en-US" w:eastAsia="ru-RU"/>
              </w:rPr>
              <w:t xml:space="preserve"> / to be filled out by the Participant)</w:t>
            </w: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bl>
    <w:p w:rsidR="00224237" w:rsidRPr="007C4DD5" w:rsidRDefault="00224237" w:rsidP="00224237">
      <w:pPr>
        <w:keepNext/>
        <w:spacing w:before="0" w:after="0" w:line="240" w:lineRule="auto"/>
        <w:rPr>
          <w:rFonts w:eastAsia="Times New Roman"/>
          <w:kern w:val="16"/>
          <w:sz w:val="22"/>
          <w:lang w:val="en-US" w:eastAsia="ru-RU"/>
        </w:rPr>
      </w:pPr>
    </w:p>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 xml:space="preserve"> </w:t>
      </w:r>
      <w:proofErr w:type="spellStart"/>
      <w:r w:rsidRPr="007C4DD5">
        <w:rPr>
          <w:rFonts w:eastAsia="Times New Roman"/>
          <w:kern w:val="16"/>
          <w:sz w:val="22"/>
          <w:lang w:val="en-US" w:eastAsia="ru-RU"/>
        </w:rPr>
        <w:t>Участник</w:t>
      </w:r>
      <w:proofErr w:type="spellEnd"/>
      <w:r w:rsidRPr="007C4DD5">
        <w:rPr>
          <w:rFonts w:eastAsia="Times New Roman"/>
          <w:kern w:val="16"/>
          <w:sz w:val="22"/>
          <w:lang w:val="en-US" w:eastAsia="ru-RU"/>
        </w:rPr>
        <w:t xml:space="preserve"> / Participant</w:t>
      </w:r>
    </w:p>
    <w:p w:rsidR="00224237" w:rsidRPr="007C4DD5" w:rsidRDefault="00224237" w:rsidP="00224237">
      <w:pPr>
        <w:keepNext/>
        <w:spacing w:before="0" w:after="0" w:line="240" w:lineRule="auto"/>
        <w:rPr>
          <w:rFonts w:eastAsia="Times New Roman"/>
          <w:kern w:val="16"/>
          <w:sz w:val="22"/>
          <w:lang w:val="en-US" w:eastAsia="ru-RU"/>
        </w:rPr>
      </w:pPr>
    </w:p>
    <w:p w:rsidR="00224237" w:rsidRPr="007C4DD5" w:rsidRDefault="00224237" w:rsidP="00224237">
      <w:pPr>
        <w:keepNext/>
        <w:spacing w:before="0" w:after="0" w:line="240" w:lineRule="auto"/>
        <w:rPr>
          <w:rFonts w:eastAsia="Times New Roman"/>
          <w:kern w:val="16"/>
          <w:sz w:val="22"/>
          <w:szCs w:val="20"/>
          <w:lang w:val="en-US" w:eastAsia="ru-RU"/>
        </w:rPr>
      </w:pPr>
      <w:r w:rsidRPr="007C4DD5">
        <w:rPr>
          <w:rFonts w:eastAsia="Times New Roman"/>
          <w:kern w:val="16"/>
          <w:sz w:val="22"/>
          <w:szCs w:val="20"/>
          <w:lang w:val="en-US" w:eastAsia="ru-RU"/>
        </w:rPr>
        <w:t>________________</w:t>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t>___________________________________</w:t>
      </w:r>
    </w:p>
    <w:p w:rsidR="00224237" w:rsidRPr="007C4DD5" w:rsidRDefault="00224237" w:rsidP="00224237">
      <w:pPr>
        <w:keepNext/>
        <w:spacing w:before="0" w:after="0" w:line="240" w:lineRule="auto"/>
        <w:ind w:firstLine="851"/>
        <w:rPr>
          <w:rFonts w:eastAsia="Times New Roman"/>
          <w:i/>
          <w:kern w:val="16"/>
          <w:sz w:val="18"/>
          <w:szCs w:val="20"/>
          <w:lang w:val="en-US" w:eastAsia="ru-RU"/>
        </w:rPr>
      </w:pPr>
      <w:r w:rsidRPr="007C4DD5">
        <w:rPr>
          <w:rFonts w:eastAsia="Times New Roman"/>
          <w:i/>
          <w:kern w:val="16"/>
          <w:sz w:val="18"/>
          <w:szCs w:val="20"/>
          <w:lang w:val="en-US" w:eastAsia="ru-RU"/>
        </w:rPr>
        <w:t>(</w:t>
      </w:r>
      <w:proofErr w:type="spellStart"/>
      <w:r w:rsidRPr="007C4DD5">
        <w:rPr>
          <w:rFonts w:eastAsia="Times New Roman"/>
          <w:i/>
          <w:kern w:val="16"/>
          <w:sz w:val="18"/>
          <w:szCs w:val="20"/>
          <w:lang w:val="en-US" w:eastAsia="ru-RU"/>
        </w:rPr>
        <w:t>Подпись</w:t>
      </w:r>
      <w:proofErr w:type="spellEnd"/>
      <w:r w:rsidRPr="007C4DD5">
        <w:rPr>
          <w:rFonts w:eastAsia="Times New Roman"/>
          <w:i/>
          <w:kern w:val="16"/>
          <w:sz w:val="18"/>
          <w:szCs w:val="20"/>
          <w:lang w:val="en-US" w:eastAsia="ru-RU"/>
        </w:rPr>
        <w:t xml:space="preserve"> / signature)                                                                   </w:t>
      </w:r>
      <w:r w:rsidRPr="007C4DD5">
        <w:rPr>
          <w:rFonts w:eastAsia="Times New Roman"/>
          <w:kern w:val="16"/>
          <w:sz w:val="18"/>
          <w:szCs w:val="20"/>
          <w:lang w:val="en-US" w:eastAsia="ru-RU"/>
        </w:rPr>
        <w:t>(</w:t>
      </w:r>
      <w:proofErr w:type="spellStart"/>
      <w:r w:rsidRPr="007C4DD5">
        <w:rPr>
          <w:rFonts w:eastAsia="Times New Roman"/>
          <w:i/>
          <w:kern w:val="16"/>
          <w:sz w:val="18"/>
          <w:szCs w:val="20"/>
          <w:lang w:val="en-US" w:eastAsia="ru-RU"/>
        </w:rPr>
        <w:t>фам</w:t>
      </w:r>
      <w:proofErr w:type="spellEnd"/>
      <w:r w:rsidRPr="007C4DD5">
        <w:rPr>
          <w:rFonts w:eastAsia="Times New Roman"/>
          <w:i/>
          <w:kern w:val="16"/>
          <w:sz w:val="18"/>
          <w:szCs w:val="20"/>
          <w:lang w:eastAsia="ru-RU"/>
        </w:rPr>
        <w:t>или</w:t>
      </w:r>
      <w:r w:rsidRPr="007C4DD5">
        <w:rPr>
          <w:rFonts w:eastAsia="Times New Roman"/>
          <w:i/>
          <w:kern w:val="16"/>
          <w:sz w:val="18"/>
          <w:szCs w:val="20"/>
          <w:lang w:val="en-US" w:eastAsia="ru-RU"/>
        </w:rPr>
        <w:t xml:space="preserve">я, </w:t>
      </w:r>
      <w:proofErr w:type="spellStart"/>
      <w:r w:rsidRPr="007C4DD5">
        <w:rPr>
          <w:rFonts w:eastAsia="Times New Roman"/>
          <w:i/>
          <w:kern w:val="16"/>
          <w:sz w:val="18"/>
          <w:szCs w:val="20"/>
          <w:lang w:val="en-US" w:eastAsia="ru-RU"/>
        </w:rPr>
        <w:t>инициалы</w:t>
      </w:r>
      <w:proofErr w:type="spellEnd"/>
      <w:r w:rsidRPr="007C4DD5">
        <w:rPr>
          <w:rFonts w:eastAsia="Times New Roman"/>
          <w:i/>
          <w:kern w:val="16"/>
          <w:sz w:val="18"/>
          <w:szCs w:val="20"/>
          <w:lang w:val="en-US" w:eastAsia="ru-RU"/>
        </w:rPr>
        <w:t xml:space="preserve"> / surname and initials)</w:t>
      </w:r>
    </w:p>
    <w:p w:rsidR="00224237" w:rsidRPr="007C4DD5" w:rsidRDefault="00224237" w:rsidP="00224237">
      <w:pPr>
        <w:keepNext/>
        <w:spacing w:before="0" w:after="0" w:line="240" w:lineRule="auto"/>
        <w:jc w:val="center"/>
        <w:rPr>
          <w:rFonts w:eastAsia="Times New Roman"/>
          <w:kern w:val="16"/>
          <w:sz w:val="20"/>
          <w:szCs w:val="20"/>
          <w:lang w:val="en-US" w:eastAsia="ru-RU"/>
        </w:rPr>
      </w:pPr>
      <w:proofErr w:type="spellStart"/>
      <w:r w:rsidRPr="007C4DD5">
        <w:rPr>
          <w:rFonts w:eastAsia="Times New Roman"/>
          <w:kern w:val="16"/>
          <w:sz w:val="20"/>
          <w:szCs w:val="20"/>
          <w:lang w:val="en-US" w:eastAsia="ru-RU"/>
        </w:rPr>
        <w:t>м.п</w:t>
      </w:r>
      <w:proofErr w:type="spellEnd"/>
      <w:r w:rsidRPr="007C4DD5">
        <w:rPr>
          <w:rFonts w:eastAsia="Times New Roman"/>
          <w:kern w:val="16"/>
          <w:sz w:val="20"/>
          <w:szCs w:val="20"/>
          <w:lang w:val="en-US" w:eastAsia="ru-RU"/>
        </w:rPr>
        <w:t xml:space="preserve">. / </w:t>
      </w:r>
      <w:proofErr w:type="spellStart"/>
      <w:r w:rsidRPr="007C4DD5">
        <w:rPr>
          <w:rFonts w:eastAsia="Times New Roman"/>
          <w:kern w:val="16"/>
          <w:sz w:val="20"/>
          <w:szCs w:val="20"/>
          <w:lang w:val="en-US" w:eastAsia="ru-RU"/>
        </w:rPr>
        <w:t>l.s</w:t>
      </w:r>
      <w:proofErr w:type="spellEnd"/>
      <w:r w:rsidRPr="007C4DD5">
        <w:rPr>
          <w:rFonts w:eastAsia="Times New Roman"/>
          <w:kern w:val="16"/>
          <w:sz w:val="20"/>
          <w:szCs w:val="20"/>
          <w:lang w:val="en-US" w:eastAsia="ru-RU"/>
        </w:rPr>
        <w:t>.</w:t>
      </w:r>
    </w:p>
    <w:p w:rsidR="00224237" w:rsidRPr="007C4DD5" w:rsidRDefault="00224237" w:rsidP="00224237">
      <w:pPr>
        <w:keepNext/>
        <w:spacing w:before="0" w:after="0" w:line="240" w:lineRule="auto"/>
        <w:rPr>
          <w:rFonts w:eastAsia="Times New Roman"/>
          <w:kern w:val="16"/>
          <w:sz w:val="20"/>
          <w:szCs w:val="20"/>
          <w:lang w:val="en-US" w:eastAsia="ru-RU"/>
        </w:rPr>
      </w:pPr>
      <w:r w:rsidRPr="007C4DD5">
        <w:rPr>
          <w:rFonts w:eastAsia="Times New Roman"/>
          <w:kern w:val="16"/>
          <w:sz w:val="20"/>
          <w:szCs w:val="20"/>
          <w:lang w:val="en-US" w:eastAsia="ru-RU"/>
        </w:rPr>
        <w:t>ОТМЕТКИ РЕПОЗИТАРИЯ / REPOSITORY’S NOTES: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42"/>
        <w:gridCol w:w="1504"/>
        <w:gridCol w:w="600"/>
        <w:gridCol w:w="210"/>
        <w:gridCol w:w="182"/>
        <w:gridCol w:w="54"/>
        <w:gridCol w:w="525"/>
        <w:gridCol w:w="246"/>
        <w:gridCol w:w="849"/>
        <w:gridCol w:w="449"/>
        <w:gridCol w:w="308"/>
        <w:gridCol w:w="27"/>
        <w:gridCol w:w="928"/>
        <w:gridCol w:w="65"/>
        <w:gridCol w:w="70"/>
        <w:gridCol w:w="936"/>
      </w:tblGrid>
      <w:tr w:rsidR="00224237" w:rsidRPr="00A43226" w:rsidTr="00224237">
        <w:tc>
          <w:tcPr>
            <w:tcW w:w="9498" w:type="dxa"/>
            <w:gridSpan w:val="17"/>
            <w:tcBorders>
              <w:top w:val="double" w:sz="4" w:space="0" w:color="auto"/>
              <w:left w:val="nil"/>
              <w:bottom w:val="nil"/>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14"/>
                <w:szCs w:val="16"/>
                <w:lang w:val="en-US" w:eastAsia="ru-RU"/>
              </w:rPr>
            </w:pPr>
            <w:proofErr w:type="spellStart"/>
            <w:r w:rsidRPr="007C4DD5">
              <w:rPr>
                <w:rFonts w:eastAsia="Times New Roman"/>
                <w:i/>
                <w:iCs/>
                <w:sz w:val="14"/>
                <w:szCs w:val="16"/>
                <w:lang w:val="en-US" w:eastAsia="ru-RU"/>
              </w:rPr>
              <w:t>Заполняется</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уполномоченным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лицом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Репозитария</w:t>
            </w:r>
            <w:proofErr w:type="spellEnd"/>
            <w:r w:rsidRPr="007C4DD5">
              <w:rPr>
                <w:rFonts w:eastAsia="Times New Roman"/>
                <w:i/>
                <w:iCs/>
                <w:sz w:val="14"/>
                <w:szCs w:val="16"/>
                <w:lang w:val="en-US" w:eastAsia="ru-RU"/>
              </w:rPr>
              <w:t xml:space="preserve"> / to be filled out by the authorized representative of the Repository</w:t>
            </w:r>
          </w:p>
        </w:tc>
      </w:tr>
      <w:tr w:rsidR="00224237" w:rsidRPr="00A43226"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Рег</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номер</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registration number</w:t>
            </w:r>
          </w:p>
        </w:tc>
        <w:tc>
          <w:tcPr>
            <w:tcW w:w="2252" w:type="dxa"/>
            <w:gridSpan w:val="3"/>
            <w:tcBorders>
              <w:top w:val="nil"/>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val="en-US"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Дата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ввода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inclusion date:</w:t>
            </w:r>
          </w:p>
        </w:tc>
        <w:tc>
          <w:tcPr>
            <w:tcW w:w="2317" w:type="dxa"/>
            <w:gridSpan w:val="6"/>
            <w:tcBorders>
              <w:top w:val="nil"/>
              <w:left w:val="nil"/>
              <w:bottom w:val="single" w:sz="4" w:space="0" w:color="auto"/>
              <w:right w:val="nil"/>
            </w:tcBorders>
            <w:vAlign w:val="bottom"/>
          </w:tcPr>
          <w:p w:rsidR="00224237" w:rsidRPr="007C4DD5" w:rsidRDefault="00224237" w:rsidP="00224237">
            <w:pPr>
              <w:keepNext/>
              <w:widowControl w:val="0"/>
              <w:numPr>
                <w:ilvl w:val="0"/>
                <w:numId w:val="40"/>
              </w:numPr>
              <w:spacing w:before="0" w:after="0" w:line="240" w:lineRule="auto"/>
              <w:ind w:left="0" w:firstLine="425"/>
              <w:jc w:val="center"/>
              <w:rPr>
                <w:rFonts w:eastAsia="Times New Roman"/>
                <w:i/>
                <w:sz w:val="20"/>
                <w:szCs w:val="20"/>
                <w:lang w:val="en-US"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eastAsia="ru-RU"/>
              </w:rPr>
            </w:pPr>
            <w:r w:rsidRPr="007C4DD5">
              <w:rPr>
                <w:rFonts w:eastAsia="Times New Roman"/>
                <w:i/>
                <w:sz w:val="18"/>
                <w:szCs w:val="18"/>
                <w:lang w:eastAsia="ru-RU"/>
              </w:rPr>
              <w:t xml:space="preserve">Дата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date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16"/>
                <w:szCs w:val="16"/>
                <w:lang w:eastAsia="ru-RU"/>
              </w:rPr>
            </w:pPr>
          </w:p>
        </w:tc>
        <w:tc>
          <w:tcPr>
            <w:tcW w:w="335" w:type="dxa"/>
            <w:gridSpan w:val="2"/>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1044" w:type="dxa"/>
            <w:gridSpan w:val="3"/>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938"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eastAsia="ru-RU"/>
              </w:rPr>
            </w:pPr>
            <w:r w:rsidRPr="007C4DD5">
              <w:rPr>
                <w:rFonts w:eastAsia="Times New Roman"/>
                <w:i/>
                <w:sz w:val="18"/>
                <w:szCs w:val="18"/>
                <w:lang w:eastAsia="ru-RU"/>
              </w:rPr>
              <w:t xml:space="preserve">Время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time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16"/>
                <w:szCs w:val="16"/>
                <w:lang w:eastAsia="ru-RU"/>
              </w:rPr>
            </w:pPr>
          </w:p>
        </w:tc>
        <w:tc>
          <w:tcPr>
            <w:tcW w:w="308"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957" w:type="dxa"/>
            <w:gridSpan w:val="2"/>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1052" w:type="dxa"/>
            <w:gridSpan w:val="3"/>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val="en-US"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317" w:type="dxa"/>
            <w:gridSpan w:val="6"/>
            <w:tcBorders>
              <w:top w:val="nil"/>
              <w:left w:val="nil"/>
              <w:bottom w:val="single" w:sz="4" w:space="0" w:color="auto"/>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val="en-US" w:eastAsia="ru-RU"/>
              </w:rPr>
            </w:pPr>
          </w:p>
        </w:tc>
      </w:tr>
      <w:tr w:rsidR="00224237" w:rsidRPr="007C4DD5" w:rsidTr="00224237">
        <w:tc>
          <w:tcPr>
            <w:tcW w:w="2410" w:type="dxa"/>
            <w:tcBorders>
              <w:top w:val="nil"/>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b/>
                <w:sz w:val="16"/>
                <w:szCs w:val="16"/>
                <w:lang w:val="en-US" w:eastAsia="ru-RU"/>
              </w:rPr>
            </w:pPr>
          </w:p>
        </w:tc>
        <w:tc>
          <w:tcPr>
            <w:tcW w:w="2252" w:type="dxa"/>
            <w:gridSpan w:val="3"/>
            <w:tcBorders>
              <w:top w:val="single" w:sz="4" w:space="0" w:color="auto"/>
              <w:left w:val="nil"/>
              <w:bottom w:val="single" w:sz="4" w:space="0" w:color="auto"/>
              <w:right w:val="single" w:sz="4" w:space="0" w:color="auto"/>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2"/>
                <w:szCs w:val="12"/>
                <w:lang w:val="en-US" w:eastAsia="ru-RU"/>
              </w:rPr>
            </w:pPr>
            <w:proofErr w:type="spellStart"/>
            <w:r w:rsidRPr="007C4DD5">
              <w:rPr>
                <w:rFonts w:eastAsia="Times New Roman"/>
                <w:sz w:val="12"/>
                <w:szCs w:val="12"/>
                <w:lang w:val="en-US" w:eastAsia="ru-RU"/>
              </w:rPr>
              <w:t>Подпись</w:t>
            </w:r>
            <w:proofErr w:type="spellEnd"/>
            <w:r w:rsidRPr="007C4DD5">
              <w:rPr>
                <w:rFonts w:eastAsia="Times New Roman"/>
                <w:sz w:val="12"/>
                <w:szCs w:val="12"/>
                <w:lang w:val="en-US" w:eastAsia="ru-RU"/>
              </w:rPr>
              <w:t xml:space="preserve"> / signature</w:t>
            </w:r>
          </w:p>
        </w:tc>
        <w:tc>
          <w:tcPr>
            <w:tcW w:w="392" w:type="dxa"/>
            <w:gridSpan w:val="2"/>
            <w:tcBorders>
              <w:top w:val="nil"/>
              <w:left w:val="single" w:sz="4" w:space="0" w:color="auto"/>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
        </w:tc>
        <w:tc>
          <w:tcPr>
            <w:tcW w:w="2127" w:type="dxa"/>
            <w:gridSpan w:val="5"/>
            <w:tcBorders>
              <w:top w:val="nil"/>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b/>
                <w:i/>
                <w:sz w:val="16"/>
                <w:szCs w:val="16"/>
                <w:lang w:val="en-US" w:eastAsia="ru-RU"/>
              </w:rPr>
            </w:pPr>
          </w:p>
        </w:tc>
        <w:tc>
          <w:tcPr>
            <w:tcW w:w="2317" w:type="dxa"/>
            <w:gridSpan w:val="6"/>
            <w:tcBorders>
              <w:top w:val="single" w:sz="4" w:space="0" w:color="auto"/>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20"/>
                <w:lang w:val="en-US" w:eastAsia="ru-RU"/>
              </w:rPr>
            </w:pPr>
            <w:proofErr w:type="spellStart"/>
            <w:r w:rsidRPr="007C4DD5">
              <w:rPr>
                <w:rFonts w:eastAsia="Times New Roman"/>
                <w:i/>
                <w:sz w:val="12"/>
                <w:szCs w:val="20"/>
                <w:lang w:val="en-US" w:eastAsia="ru-RU"/>
              </w:rPr>
              <w:t>Подпись</w:t>
            </w:r>
            <w:proofErr w:type="spellEnd"/>
            <w:r w:rsidRPr="007C4DD5">
              <w:rPr>
                <w:rFonts w:eastAsia="Times New Roman"/>
                <w:i/>
                <w:sz w:val="12"/>
                <w:szCs w:val="20"/>
                <w:lang w:val="en-US" w:eastAsia="ru-RU"/>
              </w:rPr>
              <w:t xml:space="preserve"> / signature</w:t>
            </w:r>
          </w:p>
        </w:tc>
      </w:tr>
      <w:tr w:rsidR="00224237" w:rsidRPr="007C4DD5" w:rsidTr="00224237">
        <w:tc>
          <w:tcPr>
            <w:tcW w:w="2552"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20"/>
                <w:lang w:val="en-US" w:eastAsia="ru-RU"/>
              </w:rPr>
            </w:pPr>
            <w:r w:rsidRPr="007C4DD5">
              <w:rPr>
                <w:rFonts w:eastAsia="Times New Roman"/>
                <w:i/>
                <w:sz w:val="16"/>
                <w:szCs w:val="20"/>
                <w:lang w:eastAsia="ru-RU"/>
              </w:rPr>
              <w:t>Извещение</w:t>
            </w:r>
            <w:r w:rsidRPr="007C4DD5">
              <w:rPr>
                <w:rFonts w:eastAsia="Times New Roman"/>
                <w:i/>
                <w:sz w:val="16"/>
                <w:szCs w:val="20"/>
                <w:lang w:val="en-US" w:eastAsia="ru-RU"/>
              </w:rPr>
              <w:t xml:space="preserve"> </w:t>
            </w:r>
            <w:r w:rsidRPr="007C4DD5">
              <w:rPr>
                <w:rFonts w:eastAsia="Times New Roman"/>
                <w:i/>
                <w:sz w:val="16"/>
                <w:szCs w:val="20"/>
                <w:lang w:eastAsia="ru-RU"/>
              </w:rPr>
              <w:t>о</w:t>
            </w:r>
            <w:r w:rsidRPr="007C4DD5">
              <w:rPr>
                <w:rFonts w:eastAsia="Times New Roman"/>
                <w:i/>
                <w:sz w:val="16"/>
                <w:szCs w:val="20"/>
                <w:lang w:val="en-US" w:eastAsia="ru-RU"/>
              </w:rPr>
              <w:t xml:space="preserve"> </w:t>
            </w:r>
            <w:r w:rsidRPr="007C4DD5">
              <w:rPr>
                <w:rFonts w:eastAsia="Times New Roman"/>
                <w:i/>
                <w:sz w:val="16"/>
                <w:szCs w:val="20"/>
                <w:lang w:eastAsia="ru-RU"/>
              </w:rPr>
              <w:t>регистрации</w:t>
            </w:r>
            <w:r w:rsidRPr="007C4DD5">
              <w:rPr>
                <w:rFonts w:eastAsia="Times New Roman"/>
                <w:i/>
                <w:sz w:val="16"/>
                <w:szCs w:val="20"/>
                <w:lang w:val="en-US" w:eastAsia="ru-RU"/>
              </w:rPr>
              <w:t>/</w:t>
            </w:r>
            <w:r w:rsidRPr="007C4DD5">
              <w:rPr>
                <w:rFonts w:eastAsia="Times New Roman"/>
                <w:i/>
                <w:sz w:val="16"/>
                <w:szCs w:val="20"/>
                <w:lang w:eastAsia="ru-RU"/>
              </w:rPr>
              <w:t>отказе</w:t>
            </w:r>
            <w:r w:rsidRPr="007C4DD5">
              <w:rPr>
                <w:rFonts w:eastAsia="Times New Roman"/>
                <w:i/>
                <w:sz w:val="16"/>
                <w:szCs w:val="20"/>
                <w:lang w:val="en-US" w:eastAsia="ru-RU"/>
              </w:rPr>
              <w:t xml:space="preserve"> № / </w:t>
            </w:r>
            <w:r w:rsidRPr="007C4DD5">
              <w:rPr>
                <w:rFonts w:eastAsia="Times New Roman"/>
                <w:i/>
                <w:sz w:val="16"/>
                <w:szCs w:val="16"/>
                <w:lang w:val="en-US" w:eastAsia="ru-RU"/>
              </w:rPr>
              <w:t>Registration</w:t>
            </w:r>
            <w:r w:rsidRPr="007C4DD5">
              <w:rPr>
                <w:rFonts w:eastAsia="Times New Roman"/>
                <w:i/>
                <w:sz w:val="16"/>
                <w:szCs w:val="20"/>
                <w:lang w:val="en-US" w:eastAsia="ru-RU"/>
              </w:rPr>
              <w:t xml:space="preserve"> / </w:t>
            </w:r>
            <w:r w:rsidRPr="007C4DD5">
              <w:rPr>
                <w:rFonts w:eastAsia="Times New Roman"/>
                <w:i/>
                <w:sz w:val="16"/>
                <w:szCs w:val="16"/>
                <w:lang w:val="en-US" w:eastAsia="ru-RU"/>
              </w:rPr>
              <w:t>Rejection</w:t>
            </w:r>
            <w:r w:rsidRPr="007C4DD5">
              <w:rPr>
                <w:rFonts w:eastAsia="Times New Roman"/>
                <w:i/>
                <w:sz w:val="16"/>
                <w:szCs w:val="20"/>
                <w:lang w:val="en-US" w:eastAsia="ru-RU"/>
              </w:rPr>
              <w:t xml:space="preserve"> </w:t>
            </w:r>
            <w:r w:rsidRPr="007C4DD5">
              <w:rPr>
                <w:rFonts w:eastAsia="Times New Roman"/>
                <w:i/>
                <w:sz w:val="16"/>
                <w:szCs w:val="16"/>
                <w:lang w:val="en-US" w:eastAsia="ru-RU"/>
              </w:rPr>
              <w:t>Advice</w:t>
            </w:r>
            <w:r w:rsidRPr="007C4DD5">
              <w:rPr>
                <w:rFonts w:eastAsia="Times New Roman"/>
                <w:i/>
                <w:sz w:val="16"/>
                <w:szCs w:val="20"/>
                <w:lang w:val="en-US" w:eastAsia="ru-RU"/>
              </w:rPr>
              <w:t xml:space="preserve"> </w:t>
            </w:r>
            <w:r w:rsidRPr="007C4DD5">
              <w:rPr>
                <w:rFonts w:eastAsia="Times New Roman"/>
                <w:i/>
                <w:sz w:val="16"/>
                <w:szCs w:val="16"/>
                <w:lang w:val="en-US" w:eastAsia="ru-RU"/>
              </w:rPr>
              <w:t>No</w:t>
            </w:r>
            <w:r w:rsidRPr="007C4DD5">
              <w:rPr>
                <w:rFonts w:eastAsia="Times New Roman"/>
                <w:i/>
                <w:sz w:val="16"/>
                <w:szCs w:val="20"/>
                <w:lang w:val="en-US" w:eastAsia="ru-RU"/>
              </w:rPr>
              <w:t>.</w:t>
            </w:r>
          </w:p>
        </w:tc>
        <w:tc>
          <w:tcPr>
            <w:tcW w:w="1508"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6"/>
                <w:szCs w:val="20"/>
                <w:lang w:val="en-US" w:eastAsia="ru-RU"/>
              </w:rPr>
            </w:pPr>
          </w:p>
        </w:tc>
        <w:tc>
          <w:tcPr>
            <w:tcW w:w="812"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roofErr w:type="spellStart"/>
            <w:r w:rsidRPr="007C4DD5">
              <w:rPr>
                <w:rFonts w:eastAsia="Times New Roman"/>
                <w:i/>
                <w:sz w:val="16"/>
                <w:szCs w:val="16"/>
                <w:lang w:val="en-US" w:eastAsia="ru-RU"/>
              </w:rPr>
              <w:t>Дата</w:t>
            </w:r>
            <w:proofErr w:type="spellEnd"/>
            <w:r w:rsidRPr="007C4DD5">
              <w:rPr>
                <w:rFonts w:eastAsia="Times New Roman"/>
                <w:i/>
                <w:sz w:val="16"/>
                <w:szCs w:val="16"/>
                <w:lang w:val="en-US" w:eastAsia="ru-RU"/>
              </w:rPr>
              <w:t xml:space="preserve"> / Date: </w:t>
            </w:r>
          </w:p>
        </w:tc>
        <w:tc>
          <w:tcPr>
            <w:tcW w:w="236"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16"/>
                <w:szCs w:val="16"/>
                <w:lang w:val="en-US" w:eastAsia="ru-RU"/>
              </w:rPr>
            </w:pPr>
            <w:r w:rsidRPr="007C4DD5">
              <w:rPr>
                <w:rFonts w:eastAsia="Times New Roman"/>
                <w:i/>
                <w:iCs/>
                <w:sz w:val="16"/>
                <w:szCs w:val="16"/>
                <w:lang w:val="en-US" w:eastAsia="ru-RU"/>
              </w:rPr>
              <w:t>«</w:t>
            </w:r>
          </w:p>
        </w:tc>
        <w:tc>
          <w:tcPr>
            <w:tcW w:w="526"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46" w:type="dxa"/>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r w:rsidRPr="007C4DD5">
              <w:rPr>
                <w:rFonts w:eastAsia="Times New Roman"/>
                <w:i/>
                <w:sz w:val="16"/>
                <w:szCs w:val="16"/>
                <w:lang w:val="en-US" w:eastAsia="ru-RU"/>
              </w:rPr>
              <w:t>»</w:t>
            </w:r>
          </w:p>
        </w:tc>
        <w:tc>
          <w:tcPr>
            <w:tcW w:w="851" w:type="dxa"/>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737"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092" w:type="dxa"/>
            <w:gridSpan w:val="4"/>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roofErr w:type="spellStart"/>
            <w:r w:rsidRPr="007C4DD5">
              <w:rPr>
                <w:rFonts w:eastAsia="Times New Roman"/>
                <w:i/>
                <w:sz w:val="16"/>
                <w:szCs w:val="16"/>
                <w:lang w:val="en-US" w:eastAsia="ru-RU"/>
              </w:rPr>
              <w:t>Контролер</w:t>
            </w:r>
            <w:proofErr w:type="spellEnd"/>
            <w:r w:rsidRPr="007C4DD5">
              <w:rPr>
                <w:rFonts w:eastAsia="Times New Roman"/>
                <w:i/>
                <w:sz w:val="16"/>
                <w:szCs w:val="16"/>
                <w:lang w:val="en-US" w:eastAsia="ru-RU"/>
              </w:rPr>
              <w:t xml:space="preserve"> / Controller:</w:t>
            </w:r>
          </w:p>
        </w:tc>
        <w:tc>
          <w:tcPr>
            <w:tcW w:w="938"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r>
      <w:tr w:rsidR="00224237" w:rsidRPr="007C4DD5" w:rsidTr="00224237">
        <w:tc>
          <w:tcPr>
            <w:tcW w:w="2552"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508" w:type="dxa"/>
            <w:tcBorders>
              <w:top w:val="single" w:sz="4" w:space="0" w:color="auto"/>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6"/>
                <w:szCs w:val="16"/>
                <w:lang w:val="en-US" w:eastAsia="ru-RU"/>
              </w:rPr>
            </w:pPr>
          </w:p>
        </w:tc>
        <w:tc>
          <w:tcPr>
            <w:tcW w:w="812"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36"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526"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46"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851"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758"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022" w:type="dxa"/>
            <w:gridSpan w:val="3"/>
            <w:tcBorders>
              <w:top w:val="nil"/>
              <w:left w:val="nil"/>
              <w:bottom w:val="doub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
        </w:tc>
        <w:tc>
          <w:tcPr>
            <w:tcW w:w="987" w:type="dxa"/>
            <w:gridSpan w:val="2"/>
            <w:tcBorders>
              <w:top w:val="nil"/>
              <w:left w:val="nil"/>
              <w:bottom w:val="doub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roofErr w:type="spellStart"/>
            <w:r w:rsidRPr="007C4DD5">
              <w:rPr>
                <w:rFonts w:eastAsia="Times New Roman"/>
                <w:i/>
                <w:sz w:val="12"/>
                <w:szCs w:val="12"/>
                <w:lang w:val="en-US" w:eastAsia="ru-RU"/>
              </w:rPr>
              <w:t>Подпись</w:t>
            </w:r>
            <w:proofErr w:type="spellEnd"/>
            <w:r w:rsidRPr="007C4DD5">
              <w:rPr>
                <w:rFonts w:eastAsia="Times New Roman"/>
                <w:i/>
                <w:sz w:val="12"/>
                <w:szCs w:val="12"/>
                <w:lang w:val="en-US" w:eastAsia="ru-RU"/>
              </w:rPr>
              <w:t xml:space="preserve"> / signature</w:t>
            </w:r>
          </w:p>
        </w:tc>
      </w:tr>
    </w:tbl>
    <w:p w:rsidR="00224237" w:rsidRPr="007C4DD5" w:rsidRDefault="00224237" w:rsidP="00224237">
      <w:pPr>
        <w:keepNext/>
        <w:spacing w:before="0" w:after="0" w:line="240" w:lineRule="auto"/>
        <w:rPr>
          <w:rFonts w:eastAsia="Times New Roman"/>
          <w:kern w:val="16"/>
          <w:sz w:val="22"/>
          <w:lang w:val="en-US" w:eastAsia="ru-RU"/>
        </w:rPr>
      </w:pPr>
    </w:p>
    <w:p w:rsidR="00224237" w:rsidRPr="007C4DD5" w:rsidRDefault="00224237" w:rsidP="00224237">
      <w:pPr>
        <w:keepNext/>
        <w:spacing w:line="240" w:lineRule="auto"/>
        <w:rPr>
          <w:rFonts w:eastAsia="Times New Roman"/>
          <w:b/>
          <w:i/>
          <w:kern w:val="16"/>
          <w:sz w:val="18"/>
          <w:szCs w:val="20"/>
          <w:lang w:val="en-US" w:eastAsia="ru-RU"/>
        </w:rPr>
      </w:pPr>
      <w:r w:rsidRPr="007C4DD5">
        <w:rPr>
          <w:rFonts w:eastAsia="Times New Roman"/>
          <w:b/>
          <w:i/>
          <w:kern w:val="16"/>
          <w:sz w:val="18"/>
          <w:szCs w:val="18"/>
          <w:lang w:val="en-US" w:eastAsia="ru-RU"/>
        </w:rPr>
        <w:t>*</w:t>
      </w:r>
      <w:proofErr w:type="spellStart"/>
      <w:r w:rsidRPr="007C4DD5">
        <w:rPr>
          <w:rFonts w:eastAsia="Times New Roman"/>
          <w:kern w:val="16"/>
          <w:sz w:val="18"/>
          <w:szCs w:val="18"/>
          <w:lang w:val="en-US" w:eastAsia="ru-RU"/>
        </w:rPr>
        <w:t>Указывается</w:t>
      </w:r>
      <w:proofErr w:type="spellEnd"/>
      <w:r w:rsidRPr="007C4DD5">
        <w:rPr>
          <w:rFonts w:eastAsia="Times New Roman"/>
          <w:kern w:val="16"/>
          <w:sz w:val="18"/>
          <w:szCs w:val="18"/>
          <w:lang w:val="en-US" w:eastAsia="ru-RU"/>
        </w:rPr>
        <w:t xml:space="preserve">, в </w:t>
      </w:r>
      <w:proofErr w:type="spellStart"/>
      <w:r w:rsidRPr="007C4DD5">
        <w:rPr>
          <w:rFonts w:eastAsia="Times New Roman"/>
          <w:kern w:val="16"/>
          <w:sz w:val="18"/>
          <w:szCs w:val="18"/>
          <w:lang w:val="en-US" w:eastAsia="ru-RU"/>
        </w:rPr>
        <w:t>каких</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случаях</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использовать</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данный</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код</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для</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идентификации</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Участника</w:t>
      </w:r>
      <w:proofErr w:type="spellEnd"/>
      <w:r w:rsidRPr="007C4DD5">
        <w:rPr>
          <w:rFonts w:eastAsia="Times New Roman"/>
          <w:kern w:val="16"/>
          <w:sz w:val="18"/>
          <w:szCs w:val="18"/>
          <w:lang w:val="en-US" w:eastAsia="ru-RU"/>
        </w:rPr>
        <w:t xml:space="preserve"> в </w:t>
      </w:r>
      <w:proofErr w:type="spellStart"/>
      <w:r w:rsidRPr="007C4DD5">
        <w:rPr>
          <w:rFonts w:eastAsia="Times New Roman"/>
          <w:kern w:val="16"/>
          <w:sz w:val="18"/>
          <w:szCs w:val="18"/>
          <w:lang w:val="en-US" w:eastAsia="ru-RU"/>
        </w:rPr>
        <w:t>сообщениях</w:t>
      </w:r>
      <w:proofErr w:type="spellEnd"/>
      <w:r w:rsidRPr="007C4DD5">
        <w:rPr>
          <w:rFonts w:eastAsia="Times New Roman"/>
          <w:kern w:val="16"/>
          <w:sz w:val="18"/>
          <w:szCs w:val="18"/>
          <w:lang w:val="en-US" w:eastAsia="ru-RU"/>
        </w:rPr>
        <w:t xml:space="preserve"> Репозитария / Specify in which cases the identification code is to be used for the identification of the Participant in the Repository’s messages</w:t>
      </w:r>
    </w:p>
    <w:p w:rsidR="00224237" w:rsidRPr="007C4DD5" w:rsidRDefault="00224237" w:rsidP="00224237">
      <w:pPr>
        <w:keepNext/>
        <w:tabs>
          <w:tab w:val="left" w:pos="6405"/>
          <w:tab w:val="right" w:pos="9355"/>
        </w:tabs>
        <w:spacing w:line="240" w:lineRule="auto"/>
        <w:jc w:val="left"/>
        <w:rPr>
          <w:rFonts w:eastAsia="Times New Roman"/>
          <w:b/>
          <w:kern w:val="16"/>
          <w:sz w:val="22"/>
          <w:szCs w:val="20"/>
          <w:lang w:val="en-US" w:eastAsia="ru-RU"/>
        </w:rPr>
      </w:pPr>
      <w:r w:rsidRPr="007C4DD5">
        <w:rPr>
          <w:rFonts w:eastAsia="Times New Roman"/>
          <w:b/>
          <w:kern w:val="16"/>
          <w:sz w:val="22"/>
          <w:szCs w:val="20"/>
          <w:lang w:val="en-US" w:eastAsia="ru-RU"/>
        </w:rPr>
        <w:tab/>
      </w:r>
    </w:p>
    <w:p w:rsidR="00224237" w:rsidRPr="007C4DD5" w:rsidRDefault="00B75C0D" w:rsidP="00224237">
      <w:pPr>
        <w:keepNext/>
        <w:spacing w:before="0" w:after="0" w:line="240" w:lineRule="auto"/>
        <w:jc w:val="right"/>
        <w:rPr>
          <w:rFonts w:eastAsia="Times New Roman"/>
          <w:b/>
          <w:i/>
          <w:kern w:val="16"/>
          <w:sz w:val="22"/>
          <w:szCs w:val="20"/>
          <w:lang w:val="en-US" w:eastAsia="ru-RU"/>
        </w:rPr>
      </w:pPr>
      <w:r w:rsidRPr="007C4DD5">
        <w:rPr>
          <w:rFonts w:eastAsia="Times New Roman"/>
          <w:b/>
          <w:lang w:eastAsia="ru-RU"/>
        </w:rPr>
        <w:lastRenderedPageBreak/>
        <w:t>Код</w:t>
      </w:r>
      <w:r w:rsidRPr="007C4DD5">
        <w:rPr>
          <w:rFonts w:eastAsia="Times New Roman"/>
          <w:b/>
          <w:lang w:val="en-US" w:eastAsia="ru-RU"/>
        </w:rPr>
        <w:t xml:space="preserve"> </w:t>
      </w:r>
      <w:r w:rsidRPr="007C4DD5">
        <w:rPr>
          <w:rFonts w:eastAsia="Times New Roman"/>
          <w:b/>
          <w:lang w:eastAsia="ru-RU"/>
        </w:rPr>
        <w:t>ф</w:t>
      </w:r>
      <w:r w:rsidR="00224237" w:rsidRPr="007C4DD5">
        <w:rPr>
          <w:rFonts w:eastAsia="Times New Roman"/>
          <w:b/>
          <w:lang w:eastAsia="ru-RU"/>
        </w:rPr>
        <w:t>орм</w:t>
      </w:r>
      <w:r w:rsidRPr="007C4DD5">
        <w:rPr>
          <w:rFonts w:eastAsia="Times New Roman"/>
          <w:b/>
          <w:lang w:eastAsia="ru-RU"/>
        </w:rPr>
        <w:t>ы</w:t>
      </w:r>
      <w:r w:rsidR="00224237" w:rsidRPr="007C4DD5">
        <w:rPr>
          <w:rFonts w:eastAsia="Times New Roman"/>
          <w:b/>
          <w:i/>
          <w:kern w:val="16"/>
          <w:sz w:val="22"/>
          <w:szCs w:val="20"/>
          <w:lang w:val="en-US" w:eastAsia="ru-RU"/>
        </w:rPr>
        <w:t xml:space="preserve"> CM007</w:t>
      </w:r>
      <w:r w:rsidR="0005769B" w:rsidRPr="007C4DD5">
        <w:rPr>
          <w:rFonts w:eastAsia="Times New Roman"/>
          <w:b/>
          <w:i/>
          <w:kern w:val="16"/>
          <w:sz w:val="22"/>
          <w:szCs w:val="20"/>
          <w:lang w:val="en-US" w:eastAsia="ru-RU"/>
        </w:rPr>
        <w:t>/Form CM006</w:t>
      </w:r>
    </w:p>
    <w:p w:rsidR="0005769B" w:rsidRPr="007C4DD5" w:rsidRDefault="00224237" w:rsidP="00224237">
      <w:pPr>
        <w:keepNext/>
        <w:spacing w:before="0" w:after="0" w:line="240" w:lineRule="auto"/>
        <w:ind w:right="-567"/>
        <w:rPr>
          <w:rFonts w:eastAsia="Times New Roman"/>
          <w:b/>
          <w:bCs/>
          <w:i/>
          <w:iCs/>
          <w:kern w:val="16"/>
          <w:sz w:val="22"/>
          <w:szCs w:val="20"/>
          <w:lang w:val="en-US" w:eastAsia="ru-RU"/>
        </w:rPr>
      </w:pPr>
      <w:r w:rsidRPr="007C4DD5">
        <w:rPr>
          <w:rFonts w:eastAsia="Times New Roman"/>
          <w:b/>
          <w:i/>
          <w:kern w:val="16"/>
          <w:sz w:val="22"/>
          <w:szCs w:val="20"/>
          <w:lang w:val="en-US" w:eastAsia="ru-RU"/>
        </w:rPr>
        <w:t xml:space="preserve"> </w:t>
      </w:r>
      <w:r w:rsidRPr="007C4DD5">
        <w:rPr>
          <w:rFonts w:eastAsia="Times New Roman"/>
          <w:bCs/>
          <w:i/>
          <w:iCs/>
          <w:kern w:val="16"/>
          <w:sz w:val="20"/>
          <w:szCs w:val="20"/>
          <w:lang w:val="en-US" w:eastAsia="ru-RU"/>
        </w:rPr>
        <w:t>(</w:t>
      </w:r>
      <w:proofErr w:type="spellStart"/>
      <w:r w:rsidRPr="007C4DD5">
        <w:rPr>
          <w:rFonts w:eastAsia="Times New Roman"/>
          <w:bCs/>
          <w:i/>
          <w:iCs/>
          <w:kern w:val="16"/>
          <w:sz w:val="20"/>
          <w:szCs w:val="20"/>
          <w:lang w:val="en-US" w:eastAsia="ru-RU"/>
        </w:rPr>
        <w:t>оформляется</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на</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бланке</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организации</w:t>
      </w:r>
      <w:proofErr w:type="spellEnd"/>
      <w:r w:rsidRPr="007C4DD5">
        <w:rPr>
          <w:rFonts w:eastAsia="Times New Roman"/>
          <w:bCs/>
          <w:i/>
          <w:iCs/>
          <w:kern w:val="16"/>
          <w:sz w:val="20"/>
          <w:szCs w:val="20"/>
          <w:lang w:val="en-US" w:eastAsia="ru-RU"/>
        </w:rPr>
        <w:t xml:space="preserve"> / to be printed on the </w:t>
      </w:r>
      <w:proofErr w:type="spellStart"/>
      <w:r w:rsidRPr="007C4DD5">
        <w:rPr>
          <w:rFonts w:eastAsia="Times New Roman"/>
          <w:bCs/>
          <w:i/>
          <w:iCs/>
          <w:kern w:val="16"/>
          <w:sz w:val="20"/>
          <w:szCs w:val="20"/>
          <w:lang w:val="en-US" w:eastAsia="ru-RU"/>
        </w:rPr>
        <w:t>letterheaded</w:t>
      </w:r>
      <w:proofErr w:type="spellEnd"/>
      <w:r w:rsidRPr="007C4DD5">
        <w:rPr>
          <w:rFonts w:eastAsia="Times New Roman"/>
          <w:bCs/>
          <w:i/>
          <w:iCs/>
          <w:kern w:val="16"/>
          <w:sz w:val="20"/>
          <w:szCs w:val="20"/>
          <w:lang w:val="en-US" w:eastAsia="ru-RU"/>
        </w:rPr>
        <w:t xml:space="preserve"> form of the company)</w:t>
      </w:r>
      <w:r w:rsidRPr="007C4DD5">
        <w:rPr>
          <w:rFonts w:eastAsia="Times New Roman"/>
          <w:b/>
          <w:bCs/>
          <w:i/>
          <w:iCs/>
          <w:kern w:val="16"/>
          <w:sz w:val="22"/>
          <w:szCs w:val="20"/>
          <w:lang w:val="en-US" w:eastAsia="ru-RU"/>
        </w:rPr>
        <w:t xml:space="preserve">                                     </w:t>
      </w:r>
    </w:p>
    <w:p w:rsidR="00224237" w:rsidRPr="007C4DD5" w:rsidRDefault="00224237" w:rsidP="00224237">
      <w:pPr>
        <w:keepNext/>
        <w:spacing w:before="0" w:after="0" w:line="240" w:lineRule="auto"/>
        <w:ind w:right="-567"/>
        <w:rPr>
          <w:rFonts w:eastAsia="Times New Roman"/>
          <w:b/>
          <w:bCs/>
          <w:i/>
          <w:iCs/>
          <w:kern w:val="16"/>
          <w:sz w:val="22"/>
          <w:szCs w:val="20"/>
          <w:lang w:val="en-US" w:eastAsia="ru-RU"/>
        </w:rPr>
      </w:pPr>
      <w:r w:rsidRPr="007C4DD5">
        <w:rPr>
          <w:rFonts w:eastAsia="Times New Roman"/>
          <w:b/>
          <w:bCs/>
          <w:i/>
          <w:iCs/>
          <w:kern w:val="16"/>
          <w:sz w:val="22"/>
          <w:szCs w:val="20"/>
          <w:lang w:val="en-US" w:eastAsia="ru-RU"/>
        </w:rPr>
        <w:t xml:space="preserve">    </w:t>
      </w:r>
    </w:p>
    <w:p w:rsidR="00224237" w:rsidRPr="007C4DD5" w:rsidRDefault="00224237" w:rsidP="00224237">
      <w:pPr>
        <w:keepNext/>
        <w:widowControl w:val="0"/>
        <w:spacing w:before="0" w:after="0" w:line="240" w:lineRule="auto"/>
        <w:ind w:firstLine="567"/>
        <w:outlineLvl w:val="8"/>
        <w:rPr>
          <w:rFonts w:eastAsia="Times New Roman"/>
          <w:lang w:val="en-US" w:eastAsia="ru-RU"/>
        </w:rPr>
      </w:pPr>
      <w:r w:rsidRPr="007C4DD5">
        <w:rPr>
          <w:rFonts w:eastAsia="Times New Roman"/>
          <w:b/>
          <w:lang w:eastAsia="ru-RU"/>
        </w:rPr>
        <w:t>ЗАЯВКА</w:t>
      </w:r>
      <w:r w:rsidRPr="007C4DD5">
        <w:rPr>
          <w:rFonts w:eastAsia="Times New Roman"/>
          <w:b/>
          <w:lang w:val="en-US" w:eastAsia="ru-RU"/>
        </w:rPr>
        <w:t xml:space="preserve"> </w:t>
      </w:r>
      <w:r w:rsidRPr="007C4DD5">
        <w:rPr>
          <w:rFonts w:eastAsia="Times New Roman"/>
          <w:b/>
          <w:lang w:eastAsia="ru-RU"/>
        </w:rPr>
        <w:t>на</w:t>
      </w:r>
      <w:r w:rsidRPr="007C4DD5">
        <w:rPr>
          <w:rFonts w:eastAsia="Times New Roman"/>
          <w:b/>
          <w:lang w:val="en-US" w:eastAsia="ru-RU"/>
        </w:rPr>
        <w:t xml:space="preserve"> </w:t>
      </w:r>
      <w:r w:rsidRPr="007C4DD5">
        <w:rPr>
          <w:rFonts w:eastAsia="Times New Roman"/>
          <w:b/>
          <w:lang w:eastAsia="ru-RU"/>
        </w:rPr>
        <w:t>изменение</w:t>
      </w:r>
      <w:r w:rsidRPr="007C4DD5">
        <w:rPr>
          <w:rFonts w:eastAsia="Times New Roman"/>
          <w:b/>
          <w:lang w:val="en-US" w:eastAsia="ru-RU"/>
        </w:rPr>
        <w:t xml:space="preserve"> </w:t>
      </w:r>
      <w:r w:rsidRPr="007C4DD5">
        <w:rPr>
          <w:rFonts w:eastAsia="Times New Roman"/>
          <w:b/>
          <w:lang w:eastAsia="ru-RU"/>
        </w:rPr>
        <w:t>назначения</w:t>
      </w:r>
      <w:r w:rsidRPr="007C4DD5">
        <w:rPr>
          <w:rFonts w:eastAsia="Times New Roman"/>
          <w:b/>
          <w:lang w:val="en-US" w:eastAsia="ru-RU"/>
        </w:rPr>
        <w:t xml:space="preserve"> </w:t>
      </w:r>
      <w:r w:rsidRPr="007C4DD5">
        <w:rPr>
          <w:rFonts w:eastAsia="Times New Roman"/>
          <w:b/>
          <w:lang w:eastAsia="ru-RU"/>
        </w:rPr>
        <w:t>Идентификационного</w:t>
      </w:r>
      <w:r w:rsidRPr="007C4DD5">
        <w:rPr>
          <w:rFonts w:eastAsia="Times New Roman"/>
          <w:b/>
          <w:lang w:val="en-US" w:eastAsia="ru-RU"/>
        </w:rPr>
        <w:t xml:space="preserve"> </w:t>
      </w:r>
      <w:r w:rsidRPr="007C4DD5">
        <w:rPr>
          <w:rFonts w:eastAsia="Times New Roman"/>
          <w:b/>
          <w:lang w:eastAsia="ru-RU"/>
        </w:rPr>
        <w:t>кода</w:t>
      </w:r>
      <w:r w:rsidRPr="007C4DD5">
        <w:rPr>
          <w:rFonts w:eastAsia="Times New Roman"/>
          <w:b/>
          <w:lang w:val="en-US" w:eastAsia="ru-RU"/>
        </w:rPr>
        <w:t xml:space="preserve"> </w:t>
      </w:r>
      <w:r w:rsidRPr="007C4DD5">
        <w:rPr>
          <w:rFonts w:eastAsia="Times New Roman"/>
          <w:b/>
          <w:lang w:eastAsia="ru-RU"/>
        </w:rPr>
        <w:t>Репозитария</w:t>
      </w:r>
      <w:r w:rsidRPr="007C4DD5">
        <w:rPr>
          <w:rFonts w:eastAsia="Times New Roman"/>
          <w:b/>
          <w:lang w:val="en-US" w:eastAsia="ru-RU"/>
        </w:rPr>
        <w:t xml:space="preserve">/ </w:t>
      </w:r>
      <w:r w:rsidRPr="007C4DD5">
        <w:rPr>
          <w:rFonts w:eastAsia="Times New Roman"/>
          <w:kern w:val="16"/>
          <w:sz w:val="22"/>
          <w:szCs w:val="20"/>
          <w:lang w:val="en-US" w:eastAsia="ru-RU"/>
        </w:rPr>
        <w:t xml:space="preserve">REQUEST for changing the purpose of an </w:t>
      </w:r>
      <w:proofErr w:type="spellStart"/>
      <w:r w:rsidRPr="007C4DD5">
        <w:rPr>
          <w:rFonts w:eastAsia="Times New Roman"/>
          <w:kern w:val="16"/>
          <w:sz w:val="22"/>
          <w:szCs w:val="20"/>
          <w:lang w:val="en-US" w:eastAsia="ru-RU"/>
        </w:rPr>
        <w:t>Reposiory</w:t>
      </w:r>
      <w:proofErr w:type="spellEnd"/>
      <w:r w:rsidRPr="007C4DD5">
        <w:rPr>
          <w:rFonts w:eastAsia="Times New Roman"/>
          <w:kern w:val="16"/>
          <w:sz w:val="22"/>
          <w:szCs w:val="20"/>
          <w:lang w:val="en-US" w:eastAsia="ru-RU"/>
        </w:rPr>
        <w:t xml:space="preserve"> Identification Code</w:t>
      </w:r>
    </w:p>
    <w:p w:rsidR="00224237" w:rsidRPr="007C4DD5" w:rsidRDefault="00224237" w:rsidP="00224237">
      <w:pPr>
        <w:keepNext/>
        <w:spacing w:before="0" w:after="0" w:line="240" w:lineRule="auto"/>
        <w:jc w:val="right"/>
        <w:rPr>
          <w:rFonts w:eastAsia="Times New Roman"/>
          <w:kern w:val="16"/>
          <w:sz w:val="22"/>
          <w:szCs w:val="20"/>
          <w:lang w:val="en-US" w:eastAsia="ru-RU"/>
        </w:rPr>
      </w:pPr>
      <w:r w:rsidRPr="007C4DD5">
        <w:rPr>
          <w:rFonts w:eastAsia="Times New Roman"/>
          <w:kern w:val="16"/>
          <w:sz w:val="22"/>
          <w:szCs w:val="20"/>
          <w:lang w:val="en-US" w:eastAsia="ru-RU"/>
        </w:rPr>
        <w:t>«___» ____________ 20__</w:t>
      </w:r>
    </w:p>
    <w:p w:rsidR="00224237" w:rsidRPr="007C4DD5" w:rsidRDefault="00224237" w:rsidP="00224237">
      <w:pPr>
        <w:keepNext/>
        <w:spacing w:before="0" w:after="0" w:line="240" w:lineRule="auto"/>
        <w:jc w:val="right"/>
        <w:rPr>
          <w:rFonts w:eastAsia="Times New Roman"/>
          <w:kern w:val="16"/>
          <w:sz w:val="22"/>
          <w:szCs w:val="20"/>
          <w:lang w:val="en-US" w:eastAsia="ru-RU"/>
        </w:rPr>
      </w:pP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rsidR="00224237" w:rsidRPr="007C4DD5" w:rsidRDefault="00224237" w:rsidP="00224237">
      <w:pPr>
        <w:keepNext/>
        <w:numPr>
          <w:ilvl w:val="12"/>
          <w:numId w:val="40"/>
        </w:numPr>
        <w:tabs>
          <w:tab w:val="clear" w:pos="360"/>
        </w:tabs>
        <w:spacing w:before="0" w:after="0" w:line="240" w:lineRule="auto"/>
        <w:jc w:val="center"/>
        <w:rPr>
          <w:rFonts w:eastAsia="Times New Roman"/>
          <w:i/>
          <w:sz w:val="18"/>
          <w:szCs w:val="20"/>
          <w:lang w:val="en-US" w:eastAsia="x-none"/>
        </w:rPr>
      </w:pPr>
      <w:r w:rsidRPr="007C4DD5">
        <w:rPr>
          <w:rFonts w:eastAsia="Times New Roman"/>
          <w:i/>
          <w:sz w:val="18"/>
          <w:szCs w:val="20"/>
          <w:lang w:val="en-US" w:eastAsia="x-none"/>
        </w:rPr>
        <w:t>(</w:t>
      </w:r>
      <w:r w:rsidRPr="007C4DD5">
        <w:rPr>
          <w:rFonts w:eastAsia="Times New Roman"/>
          <w:i/>
          <w:sz w:val="18"/>
          <w:szCs w:val="20"/>
          <w:lang w:eastAsia="ru-RU"/>
        </w:rPr>
        <w:t>полное</w:t>
      </w:r>
      <w:r w:rsidRPr="007C4DD5">
        <w:rPr>
          <w:rFonts w:eastAsia="Times New Roman"/>
          <w:i/>
          <w:sz w:val="18"/>
          <w:szCs w:val="20"/>
          <w:lang w:val="en-US" w:eastAsia="x-none"/>
        </w:rPr>
        <w:t xml:space="preserve"> </w:t>
      </w:r>
      <w:r w:rsidRPr="007C4DD5">
        <w:rPr>
          <w:rFonts w:eastAsia="Times New Roman"/>
          <w:i/>
          <w:sz w:val="18"/>
          <w:szCs w:val="20"/>
          <w:lang w:eastAsia="ru-RU"/>
        </w:rPr>
        <w:t>наименование</w:t>
      </w:r>
      <w:r w:rsidRPr="007C4DD5">
        <w:rPr>
          <w:rFonts w:eastAsia="Times New Roman"/>
          <w:i/>
          <w:sz w:val="18"/>
          <w:szCs w:val="20"/>
          <w:lang w:val="en-US" w:eastAsia="x-none"/>
        </w:rPr>
        <w:t xml:space="preserve"> </w:t>
      </w:r>
      <w:r w:rsidRPr="007C4DD5">
        <w:rPr>
          <w:rFonts w:eastAsia="Times New Roman"/>
          <w:i/>
          <w:sz w:val="18"/>
          <w:szCs w:val="20"/>
          <w:lang w:eastAsia="ru-RU"/>
        </w:rPr>
        <w:t>организации</w:t>
      </w:r>
      <w:r w:rsidRPr="007C4DD5">
        <w:rPr>
          <w:rFonts w:eastAsia="Times New Roman"/>
          <w:i/>
          <w:sz w:val="18"/>
          <w:szCs w:val="20"/>
          <w:lang w:val="en-US" w:eastAsia="x-none"/>
        </w:rPr>
        <w:t xml:space="preserve"> / </w:t>
      </w:r>
      <w:r w:rsidRPr="007C4DD5">
        <w:rPr>
          <w:rFonts w:eastAsia="Times New Roman"/>
          <w:i/>
          <w:sz w:val="18"/>
          <w:szCs w:val="20"/>
          <w:lang w:eastAsia="ru-RU"/>
        </w:rPr>
        <w:t>Ф</w:t>
      </w:r>
      <w:r w:rsidRPr="007C4DD5">
        <w:rPr>
          <w:rFonts w:eastAsia="Times New Roman"/>
          <w:i/>
          <w:sz w:val="18"/>
          <w:szCs w:val="20"/>
          <w:lang w:val="en-US" w:eastAsia="x-none"/>
        </w:rPr>
        <w:t>.</w:t>
      </w:r>
      <w:r w:rsidRPr="007C4DD5">
        <w:rPr>
          <w:rFonts w:eastAsia="Times New Roman"/>
          <w:i/>
          <w:sz w:val="18"/>
          <w:szCs w:val="20"/>
          <w:lang w:eastAsia="ru-RU"/>
        </w:rPr>
        <w:t>И</w:t>
      </w:r>
      <w:r w:rsidRPr="007C4DD5">
        <w:rPr>
          <w:rFonts w:eastAsia="Times New Roman"/>
          <w:i/>
          <w:sz w:val="18"/>
          <w:szCs w:val="20"/>
          <w:lang w:val="en-US" w:eastAsia="x-none"/>
        </w:rPr>
        <w:t>.</w:t>
      </w:r>
      <w:r w:rsidRPr="007C4DD5">
        <w:rPr>
          <w:rFonts w:eastAsia="Times New Roman"/>
          <w:i/>
          <w:sz w:val="18"/>
          <w:szCs w:val="20"/>
          <w:lang w:eastAsia="ru-RU"/>
        </w:rPr>
        <w:t>О</w:t>
      </w:r>
      <w:r w:rsidRPr="007C4DD5">
        <w:rPr>
          <w:rFonts w:eastAsia="Times New Roman"/>
          <w:i/>
          <w:sz w:val="18"/>
          <w:szCs w:val="20"/>
          <w:lang w:val="en-US" w:eastAsia="x-none"/>
        </w:rPr>
        <w:t xml:space="preserve"> </w:t>
      </w:r>
      <w:r w:rsidRPr="007C4DD5">
        <w:rPr>
          <w:rFonts w:eastAsia="Times New Roman"/>
          <w:i/>
          <w:sz w:val="18"/>
          <w:szCs w:val="20"/>
          <w:lang w:eastAsia="ru-RU"/>
        </w:rPr>
        <w:t>физического</w:t>
      </w:r>
      <w:r w:rsidRPr="007C4DD5">
        <w:rPr>
          <w:rFonts w:eastAsia="Times New Roman"/>
          <w:i/>
          <w:sz w:val="18"/>
          <w:szCs w:val="20"/>
          <w:lang w:val="en-US" w:eastAsia="x-none"/>
        </w:rPr>
        <w:t xml:space="preserve"> </w:t>
      </w:r>
      <w:r w:rsidRPr="007C4DD5">
        <w:rPr>
          <w:rFonts w:eastAsia="Times New Roman"/>
          <w:i/>
          <w:sz w:val="18"/>
          <w:szCs w:val="20"/>
          <w:lang w:eastAsia="ru-RU"/>
        </w:rPr>
        <w:t>лица</w:t>
      </w:r>
      <w:r w:rsidRPr="007C4DD5">
        <w:rPr>
          <w:rFonts w:eastAsia="Times New Roman"/>
          <w:i/>
          <w:sz w:val="18"/>
          <w:szCs w:val="20"/>
          <w:lang w:val="en-US" w:eastAsia="x-none"/>
        </w:rPr>
        <w:t xml:space="preserve"> / full name of the company / surname, first and, patronymic of the individual)</w:t>
      </w:r>
    </w:p>
    <w:p w:rsidR="00224237" w:rsidRPr="007C4DD5" w:rsidRDefault="00224237" w:rsidP="00224237">
      <w:pPr>
        <w:keepNext/>
        <w:numPr>
          <w:ilvl w:val="12"/>
          <w:numId w:val="40"/>
        </w:numPr>
        <w:tabs>
          <w:tab w:val="clear" w:pos="360"/>
        </w:tabs>
        <w:spacing w:before="0" w:after="0" w:line="240" w:lineRule="auto"/>
        <w:jc w:val="center"/>
        <w:rPr>
          <w:rFonts w:eastAsia="Times New Roman"/>
          <w:i/>
          <w:sz w:val="18"/>
          <w:szCs w:val="20"/>
          <w:lang w:val="en-US" w:eastAsia="x-none"/>
        </w:rPr>
      </w:pP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rsidR="00224237" w:rsidRPr="007C4DD5" w:rsidRDefault="00224237" w:rsidP="00224237">
      <w:pPr>
        <w:keepNext/>
        <w:numPr>
          <w:ilvl w:val="12"/>
          <w:numId w:val="40"/>
        </w:numPr>
        <w:tabs>
          <w:tab w:val="clear" w:pos="360"/>
        </w:tabs>
        <w:spacing w:before="0" w:after="0" w:line="240" w:lineRule="auto"/>
        <w:rPr>
          <w:rFonts w:eastAsia="Times New Roman"/>
          <w:b/>
          <w:sz w:val="20"/>
          <w:szCs w:val="20"/>
          <w:lang w:val="en-US" w:eastAsia="x-none"/>
        </w:rPr>
      </w:pPr>
      <w:r w:rsidRPr="007C4DD5">
        <w:rPr>
          <w:rFonts w:eastAsia="Times New Roman"/>
          <w:szCs w:val="20"/>
          <w:lang w:eastAsia="ru-RU"/>
        </w:rPr>
        <w:t>именуем</w:t>
      </w:r>
      <w:r w:rsidRPr="007C4DD5">
        <w:rPr>
          <w:rFonts w:eastAsia="Times New Roman"/>
          <w:szCs w:val="20"/>
          <w:lang w:val="en-US" w:eastAsia="x-none"/>
        </w:rPr>
        <w:t xml:space="preserve">___ </w:t>
      </w:r>
      <w:r w:rsidRPr="007C4DD5">
        <w:rPr>
          <w:rFonts w:eastAsia="Times New Roman"/>
          <w:szCs w:val="20"/>
          <w:lang w:eastAsia="ru-RU"/>
        </w:rPr>
        <w:t>в</w:t>
      </w:r>
      <w:r w:rsidRPr="007C4DD5">
        <w:rPr>
          <w:rFonts w:eastAsia="Times New Roman"/>
          <w:szCs w:val="20"/>
          <w:lang w:val="en-US" w:eastAsia="x-none"/>
        </w:rPr>
        <w:t xml:space="preserve"> </w:t>
      </w:r>
      <w:r w:rsidRPr="007C4DD5">
        <w:rPr>
          <w:rFonts w:eastAsia="Times New Roman"/>
          <w:szCs w:val="20"/>
          <w:lang w:eastAsia="ru-RU"/>
        </w:rPr>
        <w:t>дальнейшем</w:t>
      </w:r>
      <w:r w:rsidRPr="007C4DD5">
        <w:rPr>
          <w:rFonts w:eastAsia="Times New Roman"/>
          <w:b/>
          <w:szCs w:val="20"/>
          <w:lang w:val="en-US" w:eastAsia="x-none"/>
        </w:rPr>
        <w:t xml:space="preserve"> «</w:t>
      </w:r>
      <w:r w:rsidRPr="007C4DD5">
        <w:rPr>
          <w:rFonts w:eastAsia="Times New Roman"/>
          <w:b/>
          <w:szCs w:val="20"/>
          <w:lang w:eastAsia="ru-RU"/>
        </w:rPr>
        <w:t>Участник</w:t>
      </w:r>
      <w:r w:rsidRPr="007C4DD5">
        <w:rPr>
          <w:rFonts w:eastAsia="Times New Roman"/>
          <w:b/>
          <w:szCs w:val="20"/>
          <w:lang w:val="en-US" w:eastAsia="x-none"/>
        </w:rPr>
        <w:t xml:space="preserve">», </w:t>
      </w:r>
      <w:r w:rsidRPr="007C4DD5">
        <w:rPr>
          <w:rFonts w:eastAsia="Times New Roman"/>
          <w:b/>
          <w:szCs w:val="20"/>
          <w:lang w:eastAsia="ru-RU"/>
        </w:rPr>
        <w:t>прошу</w:t>
      </w:r>
      <w:r w:rsidRPr="007C4DD5">
        <w:rPr>
          <w:rFonts w:eastAsia="Times New Roman"/>
          <w:b/>
          <w:szCs w:val="20"/>
          <w:lang w:val="en-US" w:eastAsia="x-none"/>
        </w:rPr>
        <w:t xml:space="preserve"> </w:t>
      </w:r>
      <w:r w:rsidRPr="007C4DD5">
        <w:rPr>
          <w:rFonts w:eastAsia="Times New Roman"/>
          <w:b/>
          <w:szCs w:val="20"/>
          <w:lang w:eastAsia="ru-RU"/>
        </w:rPr>
        <w:t>изменить</w:t>
      </w:r>
      <w:r w:rsidRPr="007C4DD5">
        <w:rPr>
          <w:rFonts w:eastAsia="Times New Roman"/>
          <w:b/>
          <w:szCs w:val="20"/>
          <w:lang w:val="en-US" w:eastAsia="x-none"/>
        </w:rPr>
        <w:t xml:space="preserve"> </w:t>
      </w:r>
      <w:r w:rsidRPr="007C4DD5">
        <w:rPr>
          <w:rFonts w:eastAsia="Times New Roman"/>
          <w:b/>
          <w:szCs w:val="20"/>
          <w:lang w:eastAsia="ru-RU"/>
        </w:rPr>
        <w:t>назначение</w:t>
      </w:r>
      <w:r w:rsidRPr="007C4DD5">
        <w:rPr>
          <w:rFonts w:eastAsia="Times New Roman"/>
          <w:b/>
          <w:szCs w:val="20"/>
          <w:lang w:val="en-US" w:eastAsia="x-none"/>
        </w:rPr>
        <w:t xml:space="preserve"> </w:t>
      </w:r>
      <w:r w:rsidRPr="007C4DD5">
        <w:rPr>
          <w:rFonts w:eastAsia="Times New Roman"/>
          <w:b/>
          <w:szCs w:val="20"/>
          <w:lang w:eastAsia="ru-RU"/>
        </w:rPr>
        <w:t>Идентификационного</w:t>
      </w:r>
      <w:r w:rsidRPr="007C4DD5">
        <w:rPr>
          <w:rFonts w:eastAsia="Times New Roman"/>
          <w:b/>
          <w:szCs w:val="20"/>
          <w:lang w:val="en-US" w:eastAsia="x-none"/>
        </w:rPr>
        <w:t xml:space="preserve"> (-</w:t>
      </w:r>
      <w:proofErr w:type="spellStart"/>
      <w:r w:rsidRPr="007C4DD5">
        <w:rPr>
          <w:rFonts w:eastAsia="Times New Roman"/>
          <w:b/>
          <w:szCs w:val="20"/>
          <w:lang w:eastAsia="ru-RU"/>
        </w:rPr>
        <w:t>ых</w:t>
      </w:r>
      <w:proofErr w:type="spellEnd"/>
      <w:r w:rsidRPr="007C4DD5">
        <w:rPr>
          <w:rFonts w:eastAsia="Times New Roman"/>
          <w:b/>
          <w:szCs w:val="20"/>
          <w:lang w:val="en-US" w:eastAsia="x-none"/>
        </w:rPr>
        <w:t xml:space="preserve">) </w:t>
      </w:r>
      <w:r w:rsidRPr="007C4DD5">
        <w:rPr>
          <w:rFonts w:eastAsia="Times New Roman"/>
          <w:b/>
          <w:szCs w:val="20"/>
          <w:lang w:eastAsia="ru-RU"/>
        </w:rPr>
        <w:t>кода</w:t>
      </w:r>
      <w:r w:rsidRPr="007C4DD5">
        <w:rPr>
          <w:rFonts w:eastAsia="Times New Roman"/>
          <w:b/>
          <w:szCs w:val="20"/>
          <w:lang w:val="en-US" w:eastAsia="x-none"/>
        </w:rPr>
        <w:t xml:space="preserve"> (-</w:t>
      </w:r>
      <w:proofErr w:type="spellStart"/>
      <w:r w:rsidRPr="007C4DD5">
        <w:rPr>
          <w:rFonts w:eastAsia="Times New Roman"/>
          <w:b/>
          <w:szCs w:val="20"/>
          <w:lang w:eastAsia="ru-RU"/>
        </w:rPr>
        <w:t>ов</w:t>
      </w:r>
      <w:proofErr w:type="spellEnd"/>
      <w:r w:rsidRPr="007C4DD5">
        <w:rPr>
          <w:rFonts w:eastAsia="Times New Roman"/>
          <w:b/>
          <w:szCs w:val="20"/>
          <w:lang w:val="en-US" w:eastAsia="x-none"/>
        </w:rPr>
        <w:t xml:space="preserve">), </w:t>
      </w:r>
      <w:r w:rsidRPr="007C4DD5">
        <w:rPr>
          <w:rFonts w:eastAsia="Times New Roman"/>
          <w:b/>
          <w:szCs w:val="20"/>
          <w:lang w:eastAsia="ru-RU"/>
        </w:rPr>
        <w:t>присвоенного</w:t>
      </w:r>
      <w:r w:rsidRPr="007C4DD5">
        <w:rPr>
          <w:rFonts w:eastAsia="Times New Roman"/>
          <w:b/>
          <w:szCs w:val="20"/>
          <w:lang w:val="en-US" w:eastAsia="x-none"/>
        </w:rPr>
        <w:t xml:space="preserve"> (-</w:t>
      </w:r>
      <w:proofErr w:type="spellStart"/>
      <w:r w:rsidRPr="007C4DD5">
        <w:rPr>
          <w:rFonts w:eastAsia="Times New Roman"/>
          <w:b/>
          <w:szCs w:val="20"/>
          <w:lang w:eastAsia="ru-RU"/>
        </w:rPr>
        <w:t>ых</w:t>
      </w:r>
      <w:proofErr w:type="spellEnd"/>
      <w:r w:rsidRPr="007C4DD5">
        <w:rPr>
          <w:rFonts w:eastAsia="Times New Roman"/>
          <w:b/>
          <w:szCs w:val="20"/>
          <w:lang w:val="en-US" w:eastAsia="x-none"/>
        </w:rPr>
        <w:t xml:space="preserve">) </w:t>
      </w:r>
      <w:r w:rsidRPr="007C4DD5">
        <w:rPr>
          <w:rFonts w:eastAsia="Times New Roman"/>
          <w:b/>
          <w:szCs w:val="20"/>
          <w:lang w:eastAsia="ru-RU"/>
        </w:rPr>
        <w:t>ранее</w:t>
      </w:r>
      <w:r w:rsidRPr="007C4DD5">
        <w:rPr>
          <w:rFonts w:eastAsia="Times New Roman"/>
          <w:b/>
          <w:szCs w:val="20"/>
          <w:lang w:val="en-US" w:eastAsia="x-none"/>
        </w:rPr>
        <w:t xml:space="preserve"> </w:t>
      </w:r>
      <w:proofErr w:type="spellStart"/>
      <w:r w:rsidRPr="007C4DD5">
        <w:rPr>
          <w:rFonts w:eastAsia="Times New Roman"/>
          <w:b/>
          <w:szCs w:val="20"/>
          <w:lang w:eastAsia="ru-RU"/>
        </w:rPr>
        <w:t>Репозитарием</w:t>
      </w:r>
      <w:proofErr w:type="spellEnd"/>
      <w:r w:rsidRPr="007C4DD5">
        <w:rPr>
          <w:rFonts w:eastAsia="Times New Roman"/>
          <w:b/>
          <w:szCs w:val="20"/>
          <w:lang w:val="en-US" w:eastAsia="x-none"/>
        </w:rPr>
        <w:t xml:space="preserve"> </w:t>
      </w:r>
      <w:r w:rsidRPr="007C4DD5">
        <w:rPr>
          <w:rFonts w:eastAsia="Times New Roman"/>
          <w:szCs w:val="20"/>
          <w:lang w:val="en-US" w:eastAsia="x-none"/>
        </w:rPr>
        <w:t>/ hereinafter referred to as the</w:t>
      </w:r>
      <w:r w:rsidRPr="007C4DD5">
        <w:rPr>
          <w:rFonts w:eastAsia="Times New Roman"/>
          <w:b/>
          <w:szCs w:val="20"/>
          <w:lang w:val="en-US" w:eastAsia="x-none"/>
        </w:rPr>
        <w:t xml:space="preserve"> “Participant” </w:t>
      </w:r>
      <w:r w:rsidRPr="007C4DD5">
        <w:rPr>
          <w:rFonts w:eastAsia="Times New Roman"/>
          <w:szCs w:val="20"/>
          <w:lang w:val="en-US" w:eastAsia="x-none"/>
        </w:rPr>
        <w:t>hereby request to change the purpose of previously assigned by Repository Identification code (codes)</w:t>
      </w:r>
      <w:r w:rsidRPr="007C4DD5">
        <w:rPr>
          <w:rFonts w:eastAsia="Times New Roman"/>
          <w:b/>
          <w:szCs w:val="20"/>
          <w:lang w:val="en-US" w:eastAsia="x-none"/>
        </w:rPr>
        <w:t>:</w:t>
      </w:r>
    </w:p>
    <w:p w:rsidR="00224237" w:rsidRPr="007C4DD5" w:rsidRDefault="00224237" w:rsidP="00224237">
      <w:pPr>
        <w:keepNext/>
        <w:numPr>
          <w:ilvl w:val="12"/>
          <w:numId w:val="40"/>
        </w:numPr>
        <w:tabs>
          <w:tab w:val="clear" w:pos="360"/>
        </w:tabs>
        <w:spacing w:before="0" w:after="0" w:line="240" w:lineRule="auto"/>
        <w:rPr>
          <w:rFonts w:eastAsia="Times New Roman"/>
          <w:b/>
          <w:sz w:val="20"/>
          <w:szCs w:val="20"/>
          <w:lang w:val="en-US"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653"/>
      </w:tblGrid>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 w:val="20"/>
                <w:szCs w:val="20"/>
                <w:lang w:val="en-US" w:eastAsia="ru-RU"/>
              </w:rPr>
            </w:pPr>
            <w:proofErr w:type="spellStart"/>
            <w:r w:rsidRPr="007C4DD5">
              <w:rPr>
                <w:rFonts w:eastAsia="Times New Roman"/>
                <w:b/>
                <w:szCs w:val="20"/>
                <w:lang w:val="en-US" w:eastAsia="ru-RU"/>
              </w:rPr>
              <w:t>Идентификационный</w:t>
            </w:r>
            <w:proofErr w:type="spellEnd"/>
            <w:r w:rsidRPr="007C4DD5">
              <w:rPr>
                <w:rFonts w:eastAsia="Times New Roman"/>
                <w:b/>
                <w:szCs w:val="20"/>
                <w:lang w:val="en-US" w:eastAsia="ru-RU"/>
              </w:rPr>
              <w:t xml:space="preserve"> </w:t>
            </w:r>
            <w:proofErr w:type="spellStart"/>
            <w:r w:rsidRPr="007C4DD5">
              <w:rPr>
                <w:rFonts w:eastAsia="Times New Roman"/>
                <w:b/>
                <w:szCs w:val="20"/>
                <w:lang w:val="en-US" w:eastAsia="ru-RU"/>
              </w:rPr>
              <w:t>код</w:t>
            </w:r>
            <w:proofErr w:type="spellEnd"/>
            <w:r w:rsidRPr="007C4DD5">
              <w:rPr>
                <w:rFonts w:eastAsia="Times New Roman"/>
                <w:b/>
                <w:szCs w:val="20"/>
                <w:lang w:val="en-US" w:eastAsia="ru-RU"/>
              </w:rPr>
              <w:t xml:space="preserve"> / Identification Code</w:t>
            </w:r>
          </w:p>
          <w:p w:rsidR="00224237" w:rsidRPr="007C4DD5" w:rsidRDefault="00224237" w:rsidP="003576E7">
            <w:pPr>
              <w:keepNext/>
              <w:numPr>
                <w:ilvl w:val="12"/>
                <w:numId w:val="40"/>
              </w:numPr>
              <w:tabs>
                <w:tab w:val="clear" w:pos="360"/>
              </w:tabs>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НКО АО НРД / to be filled out by NSD)</w:t>
            </w: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 w:val="20"/>
                <w:szCs w:val="20"/>
                <w:lang w:val="en-US" w:eastAsia="ru-RU"/>
              </w:rPr>
            </w:pPr>
            <w:proofErr w:type="spellStart"/>
            <w:r w:rsidRPr="007C4DD5">
              <w:rPr>
                <w:rFonts w:eastAsia="Times New Roman"/>
                <w:b/>
                <w:szCs w:val="20"/>
                <w:lang w:val="en-US" w:eastAsia="ru-RU"/>
              </w:rPr>
              <w:t>Назначение</w:t>
            </w:r>
            <w:proofErr w:type="spellEnd"/>
            <w:r w:rsidRPr="007C4DD5">
              <w:rPr>
                <w:rFonts w:eastAsia="Times New Roman"/>
                <w:b/>
                <w:szCs w:val="20"/>
                <w:lang w:val="en-US" w:eastAsia="ru-RU"/>
              </w:rPr>
              <w:t xml:space="preserve"> / Purpose</w:t>
            </w:r>
            <w:r w:rsidRPr="007C4DD5">
              <w:rPr>
                <w:rFonts w:eastAsia="Times New Roman"/>
                <w:sz w:val="20"/>
                <w:szCs w:val="20"/>
                <w:vertAlign w:val="superscript"/>
                <w:lang w:val="en-US" w:eastAsia="ru-RU"/>
              </w:rPr>
              <w:t>*</w:t>
            </w:r>
          </w:p>
          <w:p w:rsidR="00224237" w:rsidRPr="007C4DD5" w:rsidRDefault="00224237" w:rsidP="00224237">
            <w:pPr>
              <w:keepNext/>
              <w:numPr>
                <w:ilvl w:val="12"/>
                <w:numId w:val="40"/>
              </w:numPr>
              <w:tabs>
                <w:tab w:val="clear" w:pos="360"/>
              </w:tabs>
              <w:spacing w:before="0" w:after="0" w:line="240" w:lineRule="auto"/>
              <w:jc w:val="center"/>
              <w:rPr>
                <w:rFonts w:eastAsia="Times New Roman"/>
                <w:b/>
                <w:sz w:val="20"/>
                <w:szCs w:val="20"/>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w:t>
            </w:r>
            <w:proofErr w:type="spellStart"/>
            <w:r w:rsidRPr="007C4DD5">
              <w:rPr>
                <w:rFonts w:eastAsia="Times New Roman"/>
                <w:i/>
                <w:sz w:val="16"/>
                <w:szCs w:val="16"/>
                <w:lang w:val="en-US" w:eastAsia="ru-RU"/>
              </w:rPr>
              <w:t>Участником</w:t>
            </w:r>
            <w:proofErr w:type="spellEnd"/>
            <w:r w:rsidRPr="007C4DD5">
              <w:rPr>
                <w:rFonts w:eastAsia="Times New Roman"/>
                <w:i/>
                <w:sz w:val="16"/>
                <w:szCs w:val="16"/>
                <w:lang w:val="en-US" w:eastAsia="ru-RU"/>
              </w:rPr>
              <w:t xml:space="preserve"> / to be filled out by the Participant)</w:t>
            </w: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bl>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p>
    <w:p w:rsidR="00224237" w:rsidRPr="007C4DD5" w:rsidRDefault="00224237" w:rsidP="00224237">
      <w:pPr>
        <w:keepNext/>
        <w:spacing w:before="0" w:after="0" w:line="240" w:lineRule="auto"/>
        <w:rPr>
          <w:rFonts w:eastAsia="Times New Roman"/>
          <w:kern w:val="16"/>
          <w:sz w:val="22"/>
          <w:lang w:val="en-US" w:eastAsia="ru-RU"/>
        </w:rPr>
      </w:pPr>
      <w:proofErr w:type="spellStart"/>
      <w:r w:rsidRPr="007C4DD5">
        <w:rPr>
          <w:rFonts w:eastAsia="Times New Roman"/>
          <w:kern w:val="16"/>
          <w:sz w:val="22"/>
          <w:lang w:val="en-US" w:eastAsia="ru-RU"/>
        </w:rPr>
        <w:t>Участник</w:t>
      </w:r>
      <w:proofErr w:type="spellEnd"/>
      <w:r w:rsidRPr="007C4DD5">
        <w:rPr>
          <w:rFonts w:eastAsia="Times New Roman"/>
          <w:kern w:val="16"/>
          <w:sz w:val="22"/>
          <w:lang w:val="en-US" w:eastAsia="ru-RU"/>
        </w:rPr>
        <w:t xml:space="preserve"> / Participant</w:t>
      </w:r>
    </w:p>
    <w:p w:rsidR="00224237" w:rsidRPr="007C4DD5" w:rsidRDefault="00224237" w:rsidP="00224237">
      <w:pPr>
        <w:keepNext/>
        <w:spacing w:before="0" w:after="0" w:line="240" w:lineRule="auto"/>
        <w:rPr>
          <w:rFonts w:eastAsia="Times New Roman"/>
          <w:kern w:val="16"/>
          <w:sz w:val="22"/>
          <w:lang w:val="en-US" w:eastAsia="ru-RU"/>
        </w:rPr>
      </w:pPr>
    </w:p>
    <w:p w:rsidR="00224237" w:rsidRPr="007C4DD5" w:rsidRDefault="00224237" w:rsidP="00224237">
      <w:pPr>
        <w:keepNext/>
        <w:spacing w:before="0" w:after="0" w:line="240" w:lineRule="auto"/>
        <w:rPr>
          <w:rFonts w:eastAsia="Times New Roman"/>
          <w:kern w:val="16"/>
          <w:sz w:val="22"/>
          <w:szCs w:val="20"/>
          <w:lang w:val="en-US" w:eastAsia="ru-RU"/>
        </w:rPr>
      </w:pPr>
      <w:r w:rsidRPr="007C4DD5">
        <w:rPr>
          <w:rFonts w:eastAsia="Times New Roman"/>
          <w:kern w:val="16"/>
          <w:sz w:val="22"/>
          <w:szCs w:val="20"/>
          <w:lang w:val="en-US" w:eastAsia="ru-RU"/>
        </w:rPr>
        <w:t>________________</w:t>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t>___________________________________</w:t>
      </w:r>
    </w:p>
    <w:p w:rsidR="00224237" w:rsidRPr="007C4DD5" w:rsidRDefault="00224237" w:rsidP="00224237">
      <w:pPr>
        <w:keepNext/>
        <w:spacing w:before="0" w:after="0" w:line="240" w:lineRule="auto"/>
        <w:rPr>
          <w:rFonts w:eastAsia="Times New Roman"/>
          <w:i/>
          <w:kern w:val="16"/>
          <w:sz w:val="18"/>
          <w:szCs w:val="20"/>
          <w:lang w:val="en-US" w:eastAsia="ru-RU"/>
        </w:rPr>
      </w:pPr>
      <w:r w:rsidRPr="007C4DD5">
        <w:rPr>
          <w:rFonts w:eastAsia="Times New Roman"/>
          <w:i/>
          <w:kern w:val="16"/>
          <w:sz w:val="18"/>
          <w:szCs w:val="20"/>
          <w:lang w:val="en-US" w:eastAsia="ru-RU"/>
        </w:rPr>
        <w:t>(</w:t>
      </w:r>
      <w:proofErr w:type="spellStart"/>
      <w:r w:rsidRPr="007C4DD5">
        <w:rPr>
          <w:rFonts w:eastAsia="Times New Roman"/>
          <w:i/>
          <w:kern w:val="16"/>
          <w:sz w:val="18"/>
          <w:szCs w:val="20"/>
          <w:lang w:val="en-US" w:eastAsia="ru-RU"/>
        </w:rPr>
        <w:t>Подпись</w:t>
      </w:r>
      <w:proofErr w:type="spellEnd"/>
      <w:r w:rsidRPr="007C4DD5">
        <w:rPr>
          <w:rFonts w:eastAsia="Times New Roman"/>
          <w:i/>
          <w:kern w:val="16"/>
          <w:sz w:val="18"/>
          <w:szCs w:val="20"/>
          <w:lang w:val="en-US" w:eastAsia="ru-RU"/>
        </w:rPr>
        <w:t xml:space="preserve"> / signature)                                                                </w:t>
      </w:r>
      <w:r w:rsidRPr="007C4DD5">
        <w:rPr>
          <w:rFonts w:eastAsia="Times New Roman"/>
          <w:i/>
          <w:kern w:val="16"/>
          <w:sz w:val="18"/>
          <w:szCs w:val="20"/>
          <w:lang w:val="en-US" w:eastAsia="ru-RU"/>
        </w:rPr>
        <w:tab/>
        <w:t xml:space="preserve">   </w:t>
      </w:r>
      <w:r w:rsidRPr="007C4DD5">
        <w:rPr>
          <w:rFonts w:eastAsia="Times New Roman"/>
          <w:kern w:val="16"/>
          <w:sz w:val="18"/>
          <w:szCs w:val="20"/>
          <w:lang w:val="en-US" w:eastAsia="ru-RU"/>
        </w:rPr>
        <w:t>(</w:t>
      </w:r>
      <w:proofErr w:type="spellStart"/>
      <w:r w:rsidRPr="007C4DD5">
        <w:rPr>
          <w:rFonts w:eastAsia="Times New Roman"/>
          <w:i/>
          <w:kern w:val="16"/>
          <w:sz w:val="18"/>
          <w:szCs w:val="20"/>
          <w:lang w:val="en-US" w:eastAsia="ru-RU"/>
        </w:rPr>
        <w:t>фамилия</w:t>
      </w:r>
      <w:proofErr w:type="spellEnd"/>
      <w:r w:rsidRPr="007C4DD5">
        <w:rPr>
          <w:rFonts w:eastAsia="Times New Roman"/>
          <w:i/>
          <w:kern w:val="16"/>
          <w:sz w:val="18"/>
          <w:szCs w:val="20"/>
          <w:lang w:val="en-US" w:eastAsia="ru-RU"/>
        </w:rPr>
        <w:t xml:space="preserve">, </w:t>
      </w:r>
      <w:proofErr w:type="spellStart"/>
      <w:r w:rsidRPr="007C4DD5">
        <w:rPr>
          <w:rFonts w:eastAsia="Times New Roman"/>
          <w:i/>
          <w:kern w:val="16"/>
          <w:sz w:val="18"/>
          <w:szCs w:val="20"/>
          <w:lang w:val="en-US" w:eastAsia="ru-RU"/>
        </w:rPr>
        <w:t>инициалы</w:t>
      </w:r>
      <w:proofErr w:type="spellEnd"/>
      <w:r w:rsidRPr="007C4DD5">
        <w:rPr>
          <w:rFonts w:eastAsia="Times New Roman"/>
          <w:i/>
          <w:kern w:val="16"/>
          <w:sz w:val="18"/>
          <w:szCs w:val="20"/>
          <w:lang w:val="en-US" w:eastAsia="ru-RU"/>
        </w:rPr>
        <w:t xml:space="preserve"> / surname and initials)</w:t>
      </w:r>
    </w:p>
    <w:p w:rsidR="00224237" w:rsidRPr="007C4DD5" w:rsidRDefault="00224237" w:rsidP="00224237">
      <w:pPr>
        <w:keepNext/>
        <w:spacing w:before="0" w:after="0" w:line="240" w:lineRule="auto"/>
        <w:jc w:val="center"/>
        <w:rPr>
          <w:rFonts w:eastAsia="Times New Roman"/>
          <w:kern w:val="16"/>
          <w:sz w:val="20"/>
          <w:szCs w:val="20"/>
          <w:lang w:val="en-US" w:eastAsia="ru-RU"/>
        </w:rPr>
      </w:pPr>
      <w:proofErr w:type="spellStart"/>
      <w:r w:rsidRPr="007C4DD5">
        <w:rPr>
          <w:rFonts w:eastAsia="Times New Roman"/>
          <w:kern w:val="16"/>
          <w:sz w:val="20"/>
          <w:szCs w:val="20"/>
          <w:lang w:val="en-US" w:eastAsia="ru-RU"/>
        </w:rPr>
        <w:t>м.п</w:t>
      </w:r>
      <w:proofErr w:type="spellEnd"/>
      <w:r w:rsidRPr="007C4DD5">
        <w:rPr>
          <w:rFonts w:eastAsia="Times New Roman"/>
          <w:kern w:val="16"/>
          <w:sz w:val="20"/>
          <w:szCs w:val="20"/>
          <w:lang w:val="en-US" w:eastAsia="ru-RU"/>
        </w:rPr>
        <w:t xml:space="preserve">. / </w:t>
      </w:r>
      <w:proofErr w:type="spellStart"/>
      <w:r w:rsidRPr="007C4DD5">
        <w:rPr>
          <w:rFonts w:eastAsia="Times New Roman"/>
          <w:kern w:val="16"/>
          <w:sz w:val="20"/>
          <w:szCs w:val="20"/>
          <w:lang w:val="en-US" w:eastAsia="ru-RU"/>
        </w:rPr>
        <w:t>l.s</w:t>
      </w:r>
      <w:proofErr w:type="spellEnd"/>
      <w:r w:rsidRPr="007C4DD5">
        <w:rPr>
          <w:rFonts w:eastAsia="Times New Roman"/>
          <w:kern w:val="16"/>
          <w:sz w:val="20"/>
          <w:szCs w:val="20"/>
          <w:lang w:val="en-US" w:eastAsia="ru-RU"/>
        </w:rPr>
        <w:t>.</w:t>
      </w:r>
    </w:p>
    <w:p w:rsidR="00224237" w:rsidRPr="007C4DD5" w:rsidRDefault="00224237" w:rsidP="00224237">
      <w:pPr>
        <w:keepNext/>
        <w:spacing w:before="0" w:after="0" w:line="240" w:lineRule="auto"/>
        <w:rPr>
          <w:rFonts w:eastAsia="Times New Roman"/>
          <w:kern w:val="16"/>
          <w:sz w:val="20"/>
          <w:szCs w:val="20"/>
          <w:lang w:val="en-US" w:eastAsia="ru-RU"/>
        </w:rPr>
      </w:pPr>
      <w:r w:rsidRPr="007C4DD5">
        <w:rPr>
          <w:rFonts w:eastAsia="Times New Roman"/>
          <w:kern w:val="16"/>
          <w:sz w:val="20"/>
          <w:szCs w:val="20"/>
          <w:lang w:val="en-US" w:eastAsia="ru-RU"/>
        </w:rPr>
        <w:t>ОТМЕТКИ РЕПОЗИТАРИЯ / REPOSITORY’S NOTES: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42"/>
        <w:gridCol w:w="1504"/>
        <w:gridCol w:w="600"/>
        <w:gridCol w:w="210"/>
        <w:gridCol w:w="182"/>
        <w:gridCol w:w="54"/>
        <w:gridCol w:w="525"/>
        <w:gridCol w:w="246"/>
        <w:gridCol w:w="849"/>
        <w:gridCol w:w="449"/>
        <w:gridCol w:w="308"/>
        <w:gridCol w:w="27"/>
        <w:gridCol w:w="928"/>
        <w:gridCol w:w="65"/>
        <w:gridCol w:w="70"/>
        <w:gridCol w:w="936"/>
      </w:tblGrid>
      <w:tr w:rsidR="00224237" w:rsidRPr="00A43226" w:rsidTr="00224237">
        <w:tc>
          <w:tcPr>
            <w:tcW w:w="9498" w:type="dxa"/>
            <w:gridSpan w:val="17"/>
            <w:tcBorders>
              <w:top w:val="double" w:sz="4" w:space="0" w:color="auto"/>
              <w:left w:val="nil"/>
              <w:bottom w:val="nil"/>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14"/>
                <w:szCs w:val="16"/>
                <w:lang w:val="en-US" w:eastAsia="ru-RU"/>
              </w:rPr>
            </w:pPr>
            <w:proofErr w:type="spellStart"/>
            <w:r w:rsidRPr="007C4DD5">
              <w:rPr>
                <w:rFonts w:eastAsia="Times New Roman"/>
                <w:i/>
                <w:iCs/>
                <w:sz w:val="14"/>
                <w:szCs w:val="16"/>
                <w:lang w:val="en-US" w:eastAsia="ru-RU"/>
              </w:rPr>
              <w:t>Заполняется</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уполномоченным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лицом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Репозитария</w:t>
            </w:r>
            <w:proofErr w:type="spellEnd"/>
            <w:r w:rsidRPr="007C4DD5">
              <w:rPr>
                <w:rFonts w:eastAsia="Times New Roman"/>
                <w:i/>
                <w:iCs/>
                <w:sz w:val="14"/>
                <w:szCs w:val="16"/>
                <w:lang w:val="en-US" w:eastAsia="ru-RU"/>
              </w:rPr>
              <w:t xml:space="preserve"> / to be filled out by the authorized representative of the Repository</w:t>
            </w:r>
          </w:p>
        </w:tc>
      </w:tr>
      <w:tr w:rsidR="00224237" w:rsidRPr="00A43226"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Рег</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номер</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registration number</w:t>
            </w:r>
          </w:p>
        </w:tc>
        <w:tc>
          <w:tcPr>
            <w:tcW w:w="2252" w:type="dxa"/>
            <w:gridSpan w:val="3"/>
            <w:tcBorders>
              <w:top w:val="nil"/>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val="en-US"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Дата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ввода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inclusion date:</w:t>
            </w:r>
          </w:p>
        </w:tc>
        <w:tc>
          <w:tcPr>
            <w:tcW w:w="2317" w:type="dxa"/>
            <w:gridSpan w:val="6"/>
            <w:tcBorders>
              <w:top w:val="nil"/>
              <w:left w:val="nil"/>
              <w:bottom w:val="single" w:sz="4" w:space="0" w:color="auto"/>
              <w:right w:val="nil"/>
            </w:tcBorders>
            <w:vAlign w:val="bottom"/>
          </w:tcPr>
          <w:p w:rsidR="00224237" w:rsidRPr="007C4DD5" w:rsidRDefault="00224237" w:rsidP="00224237">
            <w:pPr>
              <w:keepNext/>
              <w:widowControl w:val="0"/>
              <w:numPr>
                <w:ilvl w:val="0"/>
                <w:numId w:val="40"/>
              </w:numPr>
              <w:spacing w:before="0" w:after="0" w:line="240" w:lineRule="auto"/>
              <w:ind w:left="0" w:firstLine="425"/>
              <w:jc w:val="center"/>
              <w:rPr>
                <w:rFonts w:eastAsia="Times New Roman"/>
                <w:i/>
                <w:sz w:val="20"/>
                <w:szCs w:val="20"/>
                <w:lang w:val="en-US"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eastAsia="ru-RU"/>
              </w:rPr>
            </w:pPr>
            <w:r w:rsidRPr="007C4DD5">
              <w:rPr>
                <w:rFonts w:eastAsia="Times New Roman"/>
                <w:i/>
                <w:sz w:val="18"/>
                <w:szCs w:val="18"/>
                <w:lang w:eastAsia="ru-RU"/>
              </w:rPr>
              <w:t xml:space="preserve">Дата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date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16"/>
                <w:szCs w:val="16"/>
                <w:lang w:eastAsia="ru-RU"/>
              </w:rPr>
            </w:pPr>
          </w:p>
        </w:tc>
        <w:tc>
          <w:tcPr>
            <w:tcW w:w="335" w:type="dxa"/>
            <w:gridSpan w:val="2"/>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1044" w:type="dxa"/>
            <w:gridSpan w:val="3"/>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938"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eastAsia="ru-RU"/>
              </w:rPr>
            </w:pPr>
            <w:r w:rsidRPr="007C4DD5">
              <w:rPr>
                <w:rFonts w:eastAsia="Times New Roman"/>
                <w:i/>
                <w:sz w:val="18"/>
                <w:szCs w:val="18"/>
                <w:lang w:eastAsia="ru-RU"/>
              </w:rPr>
              <w:t xml:space="preserve">Время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time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16"/>
                <w:szCs w:val="16"/>
                <w:lang w:eastAsia="ru-RU"/>
              </w:rPr>
            </w:pPr>
          </w:p>
        </w:tc>
        <w:tc>
          <w:tcPr>
            <w:tcW w:w="308"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957" w:type="dxa"/>
            <w:gridSpan w:val="2"/>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1052" w:type="dxa"/>
            <w:gridSpan w:val="3"/>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val="en-US"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317" w:type="dxa"/>
            <w:gridSpan w:val="6"/>
            <w:tcBorders>
              <w:top w:val="nil"/>
              <w:left w:val="nil"/>
              <w:bottom w:val="single" w:sz="4" w:space="0" w:color="auto"/>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val="en-US" w:eastAsia="ru-RU"/>
              </w:rPr>
            </w:pPr>
          </w:p>
        </w:tc>
      </w:tr>
      <w:tr w:rsidR="00224237" w:rsidRPr="007C4DD5" w:rsidTr="00224237">
        <w:tc>
          <w:tcPr>
            <w:tcW w:w="2410" w:type="dxa"/>
            <w:tcBorders>
              <w:top w:val="nil"/>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b/>
                <w:sz w:val="16"/>
                <w:szCs w:val="16"/>
                <w:lang w:val="en-US" w:eastAsia="ru-RU"/>
              </w:rPr>
            </w:pPr>
          </w:p>
        </w:tc>
        <w:tc>
          <w:tcPr>
            <w:tcW w:w="2252" w:type="dxa"/>
            <w:gridSpan w:val="3"/>
            <w:tcBorders>
              <w:top w:val="single" w:sz="4" w:space="0" w:color="auto"/>
              <w:left w:val="nil"/>
              <w:bottom w:val="single" w:sz="4" w:space="0" w:color="auto"/>
              <w:right w:val="single" w:sz="4" w:space="0" w:color="auto"/>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2"/>
                <w:szCs w:val="12"/>
                <w:lang w:val="en-US" w:eastAsia="ru-RU"/>
              </w:rPr>
            </w:pPr>
            <w:proofErr w:type="spellStart"/>
            <w:r w:rsidRPr="007C4DD5">
              <w:rPr>
                <w:rFonts w:eastAsia="Times New Roman"/>
                <w:sz w:val="12"/>
                <w:szCs w:val="12"/>
                <w:lang w:val="en-US" w:eastAsia="ru-RU"/>
              </w:rPr>
              <w:t>Подпись</w:t>
            </w:r>
            <w:proofErr w:type="spellEnd"/>
            <w:r w:rsidRPr="007C4DD5">
              <w:rPr>
                <w:rFonts w:eastAsia="Times New Roman"/>
                <w:sz w:val="12"/>
                <w:szCs w:val="12"/>
                <w:lang w:val="en-US" w:eastAsia="ru-RU"/>
              </w:rPr>
              <w:t xml:space="preserve"> / signature</w:t>
            </w:r>
          </w:p>
        </w:tc>
        <w:tc>
          <w:tcPr>
            <w:tcW w:w="392" w:type="dxa"/>
            <w:gridSpan w:val="2"/>
            <w:tcBorders>
              <w:top w:val="nil"/>
              <w:left w:val="single" w:sz="4" w:space="0" w:color="auto"/>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
        </w:tc>
        <w:tc>
          <w:tcPr>
            <w:tcW w:w="2127" w:type="dxa"/>
            <w:gridSpan w:val="5"/>
            <w:tcBorders>
              <w:top w:val="nil"/>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b/>
                <w:i/>
                <w:sz w:val="16"/>
                <w:szCs w:val="16"/>
                <w:lang w:val="en-US" w:eastAsia="ru-RU"/>
              </w:rPr>
            </w:pPr>
          </w:p>
        </w:tc>
        <w:tc>
          <w:tcPr>
            <w:tcW w:w="2317" w:type="dxa"/>
            <w:gridSpan w:val="6"/>
            <w:tcBorders>
              <w:top w:val="single" w:sz="4" w:space="0" w:color="auto"/>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20"/>
                <w:lang w:val="en-US" w:eastAsia="ru-RU"/>
              </w:rPr>
            </w:pPr>
            <w:proofErr w:type="spellStart"/>
            <w:r w:rsidRPr="007C4DD5">
              <w:rPr>
                <w:rFonts w:eastAsia="Times New Roman"/>
                <w:i/>
                <w:sz w:val="12"/>
                <w:szCs w:val="20"/>
                <w:lang w:val="en-US" w:eastAsia="ru-RU"/>
              </w:rPr>
              <w:t>Подпись</w:t>
            </w:r>
            <w:proofErr w:type="spellEnd"/>
            <w:r w:rsidRPr="007C4DD5">
              <w:rPr>
                <w:rFonts w:eastAsia="Times New Roman"/>
                <w:i/>
                <w:sz w:val="12"/>
                <w:szCs w:val="20"/>
                <w:lang w:val="en-US" w:eastAsia="ru-RU"/>
              </w:rPr>
              <w:t xml:space="preserve"> / signature</w:t>
            </w:r>
          </w:p>
        </w:tc>
      </w:tr>
      <w:tr w:rsidR="00224237" w:rsidRPr="007C4DD5" w:rsidTr="00224237">
        <w:tc>
          <w:tcPr>
            <w:tcW w:w="2552"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20"/>
                <w:lang w:val="en-US" w:eastAsia="ru-RU"/>
              </w:rPr>
            </w:pPr>
            <w:r w:rsidRPr="007C4DD5">
              <w:rPr>
                <w:rFonts w:eastAsia="Times New Roman"/>
                <w:i/>
                <w:sz w:val="16"/>
                <w:szCs w:val="20"/>
                <w:lang w:eastAsia="ru-RU"/>
              </w:rPr>
              <w:t>Извещение</w:t>
            </w:r>
            <w:r w:rsidRPr="007C4DD5">
              <w:rPr>
                <w:rFonts w:eastAsia="Times New Roman"/>
                <w:i/>
                <w:sz w:val="16"/>
                <w:szCs w:val="20"/>
                <w:lang w:val="en-US" w:eastAsia="ru-RU"/>
              </w:rPr>
              <w:t xml:space="preserve"> </w:t>
            </w:r>
            <w:r w:rsidRPr="007C4DD5">
              <w:rPr>
                <w:rFonts w:eastAsia="Times New Roman"/>
                <w:i/>
                <w:sz w:val="16"/>
                <w:szCs w:val="20"/>
                <w:lang w:eastAsia="ru-RU"/>
              </w:rPr>
              <w:t>о</w:t>
            </w:r>
            <w:r w:rsidRPr="007C4DD5">
              <w:rPr>
                <w:rFonts w:eastAsia="Times New Roman"/>
                <w:i/>
                <w:sz w:val="16"/>
                <w:szCs w:val="20"/>
                <w:lang w:val="en-US" w:eastAsia="ru-RU"/>
              </w:rPr>
              <w:t xml:space="preserve"> </w:t>
            </w:r>
            <w:r w:rsidRPr="007C4DD5">
              <w:rPr>
                <w:rFonts w:eastAsia="Times New Roman"/>
                <w:i/>
                <w:sz w:val="16"/>
                <w:szCs w:val="20"/>
                <w:lang w:eastAsia="ru-RU"/>
              </w:rPr>
              <w:t>регистрации</w:t>
            </w:r>
            <w:r w:rsidRPr="007C4DD5">
              <w:rPr>
                <w:rFonts w:eastAsia="Times New Roman"/>
                <w:i/>
                <w:sz w:val="16"/>
                <w:szCs w:val="20"/>
                <w:lang w:val="en-US" w:eastAsia="ru-RU"/>
              </w:rPr>
              <w:t>/</w:t>
            </w:r>
            <w:r w:rsidRPr="007C4DD5">
              <w:rPr>
                <w:rFonts w:eastAsia="Times New Roman"/>
                <w:i/>
                <w:sz w:val="16"/>
                <w:szCs w:val="20"/>
                <w:lang w:eastAsia="ru-RU"/>
              </w:rPr>
              <w:t>отказе</w:t>
            </w:r>
            <w:r w:rsidRPr="007C4DD5">
              <w:rPr>
                <w:rFonts w:eastAsia="Times New Roman"/>
                <w:i/>
                <w:sz w:val="16"/>
                <w:szCs w:val="20"/>
                <w:lang w:val="en-US" w:eastAsia="ru-RU"/>
              </w:rPr>
              <w:t xml:space="preserve"> № / </w:t>
            </w:r>
            <w:r w:rsidRPr="007C4DD5">
              <w:rPr>
                <w:rFonts w:eastAsia="Times New Roman"/>
                <w:i/>
                <w:sz w:val="16"/>
                <w:szCs w:val="16"/>
                <w:lang w:val="en-US" w:eastAsia="ru-RU"/>
              </w:rPr>
              <w:t>Registration</w:t>
            </w:r>
            <w:r w:rsidRPr="007C4DD5">
              <w:rPr>
                <w:rFonts w:eastAsia="Times New Roman"/>
                <w:i/>
                <w:sz w:val="16"/>
                <w:szCs w:val="20"/>
                <w:lang w:val="en-US" w:eastAsia="ru-RU"/>
              </w:rPr>
              <w:t xml:space="preserve"> / </w:t>
            </w:r>
            <w:r w:rsidRPr="007C4DD5">
              <w:rPr>
                <w:rFonts w:eastAsia="Times New Roman"/>
                <w:i/>
                <w:sz w:val="16"/>
                <w:szCs w:val="16"/>
                <w:lang w:val="en-US" w:eastAsia="ru-RU"/>
              </w:rPr>
              <w:t>Rejection</w:t>
            </w:r>
            <w:r w:rsidRPr="007C4DD5">
              <w:rPr>
                <w:rFonts w:eastAsia="Times New Roman"/>
                <w:i/>
                <w:sz w:val="16"/>
                <w:szCs w:val="20"/>
                <w:lang w:val="en-US" w:eastAsia="ru-RU"/>
              </w:rPr>
              <w:t xml:space="preserve"> </w:t>
            </w:r>
            <w:r w:rsidRPr="007C4DD5">
              <w:rPr>
                <w:rFonts w:eastAsia="Times New Roman"/>
                <w:i/>
                <w:sz w:val="16"/>
                <w:szCs w:val="16"/>
                <w:lang w:val="en-US" w:eastAsia="ru-RU"/>
              </w:rPr>
              <w:t>Advice</w:t>
            </w:r>
            <w:r w:rsidRPr="007C4DD5">
              <w:rPr>
                <w:rFonts w:eastAsia="Times New Roman"/>
                <w:i/>
                <w:sz w:val="16"/>
                <w:szCs w:val="20"/>
                <w:lang w:val="en-US" w:eastAsia="ru-RU"/>
              </w:rPr>
              <w:t xml:space="preserve"> </w:t>
            </w:r>
            <w:r w:rsidRPr="007C4DD5">
              <w:rPr>
                <w:rFonts w:eastAsia="Times New Roman"/>
                <w:i/>
                <w:sz w:val="16"/>
                <w:szCs w:val="16"/>
                <w:lang w:val="en-US" w:eastAsia="ru-RU"/>
              </w:rPr>
              <w:t>No</w:t>
            </w:r>
            <w:r w:rsidRPr="007C4DD5">
              <w:rPr>
                <w:rFonts w:eastAsia="Times New Roman"/>
                <w:i/>
                <w:sz w:val="16"/>
                <w:szCs w:val="20"/>
                <w:lang w:val="en-US" w:eastAsia="ru-RU"/>
              </w:rPr>
              <w:t>.</w:t>
            </w:r>
          </w:p>
        </w:tc>
        <w:tc>
          <w:tcPr>
            <w:tcW w:w="1508"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6"/>
                <w:szCs w:val="20"/>
                <w:lang w:val="en-US" w:eastAsia="ru-RU"/>
              </w:rPr>
            </w:pPr>
          </w:p>
        </w:tc>
        <w:tc>
          <w:tcPr>
            <w:tcW w:w="812"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roofErr w:type="spellStart"/>
            <w:r w:rsidRPr="007C4DD5">
              <w:rPr>
                <w:rFonts w:eastAsia="Times New Roman"/>
                <w:i/>
                <w:sz w:val="16"/>
                <w:szCs w:val="16"/>
                <w:lang w:val="en-US" w:eastAsia="ru-RU"/>
              </w:rPr>
              <w:t>Дата</w:t>
            </w:r>
            <w:proofErr w:type="spellEnd"/>
            <w:r w:rsidRPr="007C4DD5">
              <w:rPr>
                <w:rFonts w:eastAsia="Times New Roman"/>
                <w:i/>
                <w:sz w:val="16"/>
                <w:szCs w:val="16"/>
                <w:lang w:val="en-US" w:eastAsia="ru-RU"/>
              </w:rPr>
              <w:t xml:space="preserve"> / Date: </w:t>
            </w:r>
          </w:p>
        </w:tc>
        <w:tc>
          <w:tcPr>
            <w:tcW w:w="236"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16"/>
                <w:szCs w:val="16"/>
                <w:lang w:val="en-US" w:eastAsia="ru-RU"/>
              </w:rPr>
            </w:pPr>
            <w:r w:rsidRPr="007C4DD5">
              <w:rPr>
                <w:rFonts w:eastAsia="Times New Roman"/>
                <w:i/>
                <w:iCs/>
                <w:sz w:val="16"/>
                <w:szCs w:val="16"/>
                <w:lang w:val="en-US" w:eastAsia="ru-RU"/>
              </w:rPr>
              <w:t>«</w:t>
            </w:r>
          </w:p>
        </w:tc>
        <w:tc>
          <w:tcPr>
            <w:tcW w:w="526"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46" w:type="dxa"/>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r w:rsidRPr="007C4DD5">
              <w:rPr>
                <w:rFonts w:eastAsia="Times New Roman"/>
                <w:i/>
                <w:sz w:val="16"/>
                <w:szCs w:val="16"/>
                <w:lang w:val="en-US" w:eastAsia="ru-RU"/>
              </w:rPr>
              <w:t>»</w:t>
            </w:r>
          </w:p>
        </w:tc>
        <w:tc>
          <w:tcPr>
            <w:tcW w:w="851" w:type="dxa"/>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737"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092" w:type="dxa"/>
            <w:gridSpan w:val="4"/>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roofErr w:type="spellStart"/>
            <w:r w:rsidRPr="007C4DD5">
              <w:rPr>
                <w:rFonts w:eastAsia="Times New Roman"/>
                <w:i/>
                <w:sz w:val="16"/>
                <w:szCs w:val="16"/>
                <w:lang w:val="en-US" w:eastAsia="ru-RU"/>
              </w:rPr>
              <w:t>Контролер</w:t>
            </w:r>
            <w:proofErr w:type="spellEnd"/>
            <w:r w:rsidRPr="007C4DD5">
              <w:rPr>
                <w:rFonts w:eastAsia="Times New Roman"/>
                <w:i/>
                <w:sz w:val="16"/>
                <w:szCs w:val="16"/>
                <w:lang w:val="en-US" w:eastAsia="ru-RU"/>
              </w:rPr>
              <w:t xml:space="preserve"> / Controller:</w:t>
            </w:r>
          </w:p>
        </w:tc>
        <w:tc>
          <w:tcPr>
            <w:tcW w:w="938"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r>
      <w:tr w:rsidR="00224237" w:rsidRPr="007C4DD5" w:rsidTr="00224237">
        <w:tc>
          <w:tcPr>
            <w:tcW w:w="2552"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508" w:type="dxa"/>
            <w:tcBorders>
              <w:top w:val="single" w:sz="4" w:space="0" w:color="auto"/>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6"/>
                <w:szCs w:val="16"/>
                <w:lang w:val="en-US" w:eastAsia="ru-RU"/>
              </w:rPr>
            </w:pPr>
          </w:p>
        </w:tc>
        <w:tc>
          <w:tcPr>
            <w:tcW w:w="812"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36"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526"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46"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851"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758"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022" w:type="dxa"/>
            <w:gridSpan w:val="3"/>
            <w:tcBorders>
              <w:top w:val="nil"/>
              <w:left w:val="nil"/>
              <w:bottom w:val="doub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
        </w:tc>
        <w:tc>
          <w:tcPr>
            <w:tcW w:w="987" w:type="dxa"/>
            <w:gridSpan w:val="2"/>
            <w:tcBorders>
              <w:top w:val="nil"/>
              <w:left w:val="nil"/>
              <w:bottom w:val="doub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roofErr w:type="spellStart"/>
            <w:r w:rsidRPr="007C4DD5">
              <w:rPr>
                <w:rFonts w:eastAsia="Times New Roman"/>
                <w:i/>
                <w:sz w:val="12"/>
                <w:szCs w:val="12"/>
                <w:lang w:val="en-US" w:eastAsia="ru-RU"/>
              </w:rPr>
              <w:t>Подпись</w:t>
            </w:r>
            <w:proofErr w:type="spellEnd"/>
            <w:r w:rsidRPr="007C4DD5">
              <w:rPr>
                <w:rFonts w:eastAsia="Times New Roman"/>
                <w:i/>
                <w:sz w:val="12"/>
                <w:szCs w:val="12"/>
                <w:lang w:val="en-US" w:eastAsia="ru-RU"/>
              </w:rPr>
              <w:t xml:space="preserve"> / signature</w:t>
            </w:r>
          </w:p>
        </w:tc>
      </w:tr>
    </w:tbl>
    <w:p w:rsidR="00224237" w:rsidRPr="007C4DD5" w:rsidRDefault="00224237" w:rsidP="00224237">
      <w:pPr>
        <w:keepNext/>
        <w:spacing w:before="0" w:after="0" w:line="240" w:lineRule="auto"/>
        <w:rPr>
          <w:rFonts w:eastAsia="Times New Roman"/>
          <w:b/>
          <w:i/>
          <w:kern w:val="16"/>
          <w:sz w:val="18"/>
          <w:szCs w:val="20"/>
          <w:lang w:val="en-US" w:eastAsia="ru-RU"/>
        </w:rPr>
      </w:pPr>
      <w:r w:rsidRPr="007C4DD5">
        <w:rPr>
          <w:rFonts w:eastAsia="Times New Roman"/>
          <w:b/>
          <w:i/>
          <w:kern w:val="16"/>
          <w:sz w:val="18"/>
          <w:szCs w:val="18"/>
          <w:lang w:val="en-US" w:eastAsia="ru-RU"/>
        </w:rPr>
        <w:t>*</w:t>
      </w:r>
      <w:proofErr w:type="spellStart"/>
      <w:r w:rsidRPr="007C4DD5">
        <w:rPr>
          <w:rFonts w:eastAsia="Times New Roman"/>
          <w:kern w:val="16"/>
          <w:sz w:val="18"/>
          <w:szCs w:val="18"/>
          <w:lang w:val="en-US" w:eastAsia="ru-RU"/>
        </w:rPr>
        <w:t>Указывается</w:t>
      </w:r>
      <w:proofErr w:type="spellEnd"/>
      <w:r w:rsidRPr="007C4DD5">
        <w:rPr>
          <w:rFonts w:eastAsia="Times New Roman"/>
          <w:kern w:val="16"/>
          <w:sz w:val="18"/>
          <w:szCs w:val="18"/>
          <w:lang w:val="en-US" w:eastAsia="ru-RU"/>
        </w:rPr>
        <w:t xml:space="preserve">, в </w:t>
      </w:r>
      <w:proofErr w:type="spellStart"/>
      <w:r w:rsidRPr="007C4DD5">
        <w:rPr>
          <w:rFonts w:eastAsia="Times New Roman"/>
          <w:kern w:val="16"/>
          <w:sz w:val="18"/>
          <w:szCs w:val="18"/>
          <w:lang w:val="en-US" w:eastAsia="ru-RU"/>
        </w:rPr>
        <w:t>каких</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случаях</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использовать</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данный</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код</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для</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идентификации</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Участника</w:t>
      </w:r>
      <w:proofErr w:type="spellEnd"/>
      <w:r w:rsidRPr="007C4DD5">
        <w:rPr>
          <w:rFonts w:eastAsia="Times New Roman"/>
          <w:kern w:val="16"/>
          <w:sz w:val="18"/>
          <w:szCs w:val="18"/>
          <w:lang w:val="en-US" w:eastAsia="ru-RU"/>
        </w:rPr>
        <w:t xml:space="preserve"> в </w:t>
      </w:r>
      <w:proofErr w:type="spellStart"/>
      <w:r w:rsidRPr="007C4DD5">
        <w:rPr>
          <w:rFonts w:eastAsia="Times New Roman"/>
          <w:kern w:val="16"/>
          <w:sz w:val="18"/>
          <w:szCs w:val="18"/>
          <w:lang w:val="en-US" w:eastAsia="ru-RU"/>
        </w:rPr>
        <w:t>сообщениях</w:t>
      </w:r>
      <w:proofErr w:type="spellEnd"/>
      <w:r w:rsidRPr="007C4DD5">
        <w:rPr>
          <w:rFonts w:eastAsia="Times New Roman"/>
          <w:kern w:val="16"/>
          <w:sz w:val="18"/>
          <w:szCs w:val="18"/>
          <w:lang w:val="en-US" w:eastAsia="ru-RU"/>
        </w:rPr>
        <w:t xml:space="preserve"> Репозитария / Specify in which cases the identification code is to be used for the identification of the Participant in the Repository’s messages</w:t>
      </w:r>
    </w:p>
    <w:p w:rsidR="00224237" w:rsidRPr="007C4DD5" w:rsidRDefault="00224237">
      <w:pPr>
        <w:spacing w:before="0" w:after="200"/>
        <w:jc w:val="left"/>
        <w:rPr>
          <w:rFonts w:eastAsia="Times New Roman"/>
          <w:b/>
          <w:kern w:val="16"/>
          <w:sz w:val="22"/>
          <w:szCs w:val="20"/>
          <w:lang w:val="en-US" w:eastAsia="ru-RU"/>
        </w:rPr>
      </w:pPr>
      <w:r w:rsidRPr="007C4DD5">
        <w:rPr>
          <w:rFonts w:eastAsia="Times New Roman"/>
          <w:b/>
          <w:kern w:val="16"/>
          <w:sz w:val="22"/>
          <w:szCs w:val="20"/>
          <w:lang w:val="en-US" w:eastAsia="ru-RU"/>
        </w:rPr>
        <w:br w:type="page"/>
      </w:r>
    </w:p>
    <w:p w:rsidR="00BA03FC" w:rsidRPr="007C4DD5" w:rsidRDefault="00B75C0D" w:rsidP="00224237">
      <w:pPr>
        <w:keepNext/>
        <w:tabs>
          <w:tab w:val="left" w:pos="6405"/>
          <w:tab w:val="right" w:pos="9355"/>
        </w:tabs>
        <w:spacing w:line="240" w:lineRule="auto"/>
        <w:jc w:val="right"/>
        <w:rPr>
          <w:rFonts w:eastAsia="Times New Roman"/>
          <w:b/>
          <w:kern w:val="16"/>
          <w:sz w:val="22"/>
          <w:szCs w:val="20"/>
          <w:lang w:val="en-US" w:eastAsia="ru-RU"/>
        </w:rPr>
      </w:pPr>
      <w:r w:rsidRPr="007C4DD5">
        <w:rPr>
          <w:rFonts w:eastAsia="Times New Roman"/>
          <w:b/>
          <w:lang w:eastAsia="ru-RU"/>
        </w:rPr>
        <w:lastRenderedPageBreak/>
        <w:t>Код</w:t>
      </w:r>
      <w:r w:rsidRPr="007C4DD5">
        <w:rPr>
          <w:rFonts w:eastAsia="Times New Roman"/>
          <w:b/>
          <w:lang w:val="en-US" w:eastAsia="ru-RU"/>
        </w:rPr>
        <w:t xml:space="preserve"> </w:t>
      </w:r>
      <w:r w:rsidRPr="007C4DD5">
        <w:rPr>
          <w:rFonts w:eastAsia="Times New Roman"/>
          <w:b/>
          <w:lang w:eastAsia="ru-RU"/>
        </w:rPr>
        <w:t>ф</w:t>
      </w:r>
      <w:r w:rsidR="00BA03FC" w:rsidRPr="007C4DD5">
        <w:rPr>
          <w:rFonts w:eastAsia="Times New Roman"/>
          <w:b/>
          <w:lang w:eastAsia="ru-RU"/>
        </w:rPr>
        <w:t>орм</w:t>
      </w:r>
      <w:r w:rsidRPr="007C4DD5">
        <w:rPr>
          <w:rFonts w:eastAsia="Times New Roman"/>
          <w:b/>
          <w:lang w:eastAsia="ru-RU"/>
        </w:rPr>
        <w:t>ы</w:t>
      </w:r>
      <w:r w:rsidR="00BA03FC" w:rsidRPr="007C4DD5">
        <w:rPr>
          <w:rFonts w:eastAsia="Times New Roman"/>
          <w:b/>
          <w:lang w:val="en-US" w:eastAsia="ru-RU"/>
        </w:rPr>
        <w:t xml:space="preserve"> RM008</w:t>
      </w:r>
      <w:r w:rsidR="00BA03FC" w:rsidRPr="007C4DD5">
        <w:rPr>
          <w:rFonts w:eastAsia="Times New Roman"/>
          <w:b/>
          <w:kern w:val="16"/>
          <w:sz w:val="22"/>
          <w:szCs w:val="20"/>
          <w:lang w:val="en-US" w:eastAsia="ru-RU"/>
        </w:rPr>
        <w:t xml:space="preserve">/ Form RM008 </w:t>
      </w:r>
    </w:p>
    <w:p w:rsidR="00BA03FC" w:rsidRPr="007C4DD5" w:rsidRDefault="00BA03FC" w:rsidP="00224237">
      <w:pPr>
        <w:keepNext/>
        <w:widowControl w:val="0"/>
        <w:spacing w:before="0" w:after="0" w:line="240" w:lineRule="auto"/>
        <w:jc w:val="left"/>
        <w:rPr>
          <w:rFonts w:eastAsia="Times New Roman"/>
          <w:b/>
          <w:lang w:val="en-US" w:eastAsia="ru-RU"/>
        </w:rPr>
      </w:pPr>
      <w:r w:rsidRPr="007C4DD5">
        <w:rPr>
          <w:rFonts w:eastAsia="Times New Roman"/>
          <w:b/>
          <w:lang w:eastAsia="ru-RU"/>
        </w:rPr>
        <w:t>Акт</w:t>
      </w:r>
      <w:r w:rsidRPr="007C4DD5">
        <w:rPr>
          <w:rFonts w:eastAsia="Times New Roman"/>
          <w:b/>
          <w:lang w:val="en-US" w:eastAsia="ru-RU"/>
        </w:rPr>
        <w:t xml:space="preserve"> </w:t>
      </w:r>
      <w:r w:rsidRPr="007C4DD5">
        <w:rPr>
          <w:rFonts w:eastAsia="Times New Roman"/>
          <w:b/>
          <w:lang w:eastAsia="ru-RU"/>
        </w:rPr>
        <w:t>приема</w:t>
      </w:r>
      <w:r w:rsidRPr="007C4DD5">
        <w:rPr>
          <w:rFonts w:eastAsia="Times New Roman"/>
          <w:b/>
          <w:lang w:val="en-US" w:eastAsia="ru-RU"/>
        </w:rPr>
        <w:t>-</w:t>
      </w:r>
      <w:r w:rsidRPr="007C4DD5">
        <w:rPr>
          <w:rFonts w:eastAsia="Times New Roman"/>
          <w:b/>
          <w:lang w:eastAsia="ru-RU"/>
        </w:rPr>
        <w:t>передачи</w:t>
      </w:r>
      <w:r w:rsidRPr="007C4DD5">
        <w:rPr>
          <w:rFonts w:eastAsia="Times New Roman"/>
          <w:b/>
          <w:lang w:val="en-US" w:eastAsia="ru-RU"/>
        </w:rPr>
        <w:t xml:space="preserve"> </w:t>
      </w:r>
      <w:r w:rsidRPr="007C4DD5">
        <w:rPr>
          <w:rFonts w:eastAsia="Times New Roman"/>
          <w:b/>
          <w:lang w:eastAsia="ru-RU"/>
        </w:rPr>
        <w:t>отчетных</w:t>
      </w:r>
      <w:r w:rsidRPr="007C4DD5">
        <w:rPr>
          <w:rFonts w:eastAsia="Times New Roman"/>
          <w:b/>
          <w:lang w:val="en-US" w:eastAsia="ru-RU"/>
        </w:rPr>
        <w:t xml:space="preserve">  </w:t>
      </w:r>
      <w:r w:rsidRPr="007C4DD5">
        <w:rPr>
          <w:rFonts w:eastAsia="Times New Roman"/>
          <w:b/>
          <w:lang w:eastAsia="ru-RU"/>
        </w:rPr>
        <w:t>документов</w:t>
      </w:r>
      <w:r w:rsidRPr="007C4DD5">
        <w:rPr>
          <w:rFonts w:eastAsia="Times New Roman"/>
          <w:b/>
          <w:lang w:val="en-US" w:eastAsia="ru-RU"/>
        </w:rPr>
        <w:t xml:space="preserve"> </w:t>
      </w:r>
      <w:r w:rsidRPr="007C4DD5">
        <w:rPr>
          <w:rFonts w:eastAsia="Times New Roman"/>
          <w:b/>
          <w:lang w:eastAsia="ru-RU"/>
        </w:rPr>
        <w:t>Репозитария</w:t>
      </w:r>
      <w:r w:rsidRPr="007C4DD5">
        <w:rPr>
          <w:rFonts w:eastAsia="Times New Roman"/>
          <w:b/>
          <w:lang w:val="en-US" w:eastAsia="ru-RU"/>
        </w:rPr>
        <w:t xml:space="preserve"> </w:t>
      </w:r>
      <w:r w:rsidRPr="007C4DD5">
        <w:rPr>
          <w:rFonts w:eastAsia="Times New Roman"/>
          <w:b/>
          <w:lang w:eastAsia="ru-RU"/>
        </w:rPr>
        <w:t>в</w:t>
      </w:r>
      <w:r w:rsidRPr="007C4DD5">
        <w:rPr>
          <w:rFonts w:eastAsia="Times New Roman"/>
          <w:b/>
          <w:lang w:val="en-US" w:eastAsia="ru-RU"/>
        </w:rPr>
        <w:t xml:space="preserve"> </w:t>
      </w:r>
      <w:r w:rsidRPr="007C4DD5">
        <w:rPr>
          <w:rFonts w:eastAsia="Times New Roman"/>
          <w:b/>
          <w:lang w:eastAsia="ru-RU"/>
        </w:rPr>
        <w:t>электронной</w:t>
      </w:r>
      <w:r w:rsidRPr="007C4DD5">
        <w:rPr>
          <w:rFonts w:eastAsia="Times New Roman"/>
          <w:b/>
          <w:lang w:val="en-US" w:eastAsia="ru-RU"/>
        </w:rPr>
        <w:t xml:space="preserve"> </w:t>
      </w:r>
      <w:r w:rsidRPr="007C4DD5">
        <w:rPr>
          <w:rFonts w:eastAsia="Times New Roman"/>
          <w:b/>
          <w:lang w:eastAsia="ru-RU"/>
        </w:rPr>
        <w:t>форме</w:t>
      </w:r>
      <w:r w:rsidRPr="007C4DD5">
        <w:rPr>
          <w:rFonts w:eastAsia="Times New Roman"/>
          <w:b/>
          <w:lang w:val="en-US" w:eastAsia="ru-RU"/>
        </w:rPr>
        <w:t xml:space="preserve"> /</w:t>
      </w:r>
      <w:r w:rsidR="00224237" w:rsidRPr="007C4DD5">
        <w:rPr>
          <w:rFonts w:eastAsia="Times New Roman"/>
          <w:b/>
          <w:lang w:val="en-US" w:eastAsia="ru-RU"/>
        </w:rPr>
        <w:tab/>
      </w:r>
      <w:r w:rsidRPr="007C4DD5">
        <w:rPr>
          <w:rFonts w:eastAsia="Times New Roman"/>
          <w:lang w:val="en-US" w:eastAsia="ru-RU"/>
        </w:rPr>
        <w:t xml:space="preserve">Protocol of the delivery and acceptance </w:t>
      </w:r>
      <w:r w:rsidR="00224237" w:rsidRPr="007C4DD5">
        <w:rPr>
          <w:rFonts w:eastAsia="Times New Roman"/>
          <w:b/>
          <w:lang w:val="en-US" w:eastAsia="ru-RU"/>
        </w:rPr>
        <w:t xml:space="preserve"> </w:t>
      </w:r>
      <w:r w:rsidRPr="007C4DD5">
        <w:rPr>
          <w:rFonts w:eastAsia="Times New Roman"/>
          <w:lang w:val="en-US" w:eastAsia="ru-RU"/>
        </w:rPr>
        <w:t>of reporting documents of the Repository in electronic form</w:t>
      </w:r>
    </w:p>
    <w:p w:rsidR="00BA03FC" w:rsidRPr="007C4DD5" w:rsidRDefault="00BA03FC" w:rsidP="00BA03FC">
      <w:pPr>
        <w:keepNext/>
        <w:spacing w:line="240" w:lineRule="auto"/>
        <w:jc w:val="right"/>
        <w:rPr>
          <w:rFonts w:eastAsia="Times New Roman"/>
          <w:kern w:val="16"/>
          <w:sz w:val="22"/>
          <w:szCs w:val="20"/>
          <w:lang w:val="en-US" w:eastAsia="ru-RU"/>
        </w:rPr>
      </w:pPr>
      <w:r w:rsidRPr="007C4DD5">
        <w:rPr>
          <w:rFonts w:eastAsia="Times New Roman"/>
          <w:kern w:val="16"/>
          <w:sz w:val="22"/>
          <w:szCs w:val="20"/>
          <w:lang w:val="en-US" w:eastAsia="ru-RU"/>
        </w:rPr>
        <w:t xml:space="preserve">«___» ____________ 20__ </w:t>
      </w:r>
    </w:p>
    <w:p w:rsidR="00BA03FC" w:rsidRPr="007C4DD5" w:rsidRDefault="00BA03FC" w:rsidP="00BA03FC">
      <w:pPr>
        <w:keepNext/>
        <w:tabs>
          <w:tab w:val="left" w:pos="1843"/>
        </w:tabs>
        <w:spacing w:before="100" w:beforeAutospacing="1" w:after="100" w:afterAutospacing="1" w:line="240" w:lineRule="auto"/>
        <w:ind w:firstLine="360"/>
        <w:rPr>
          <w:rFonts w:eastAsia="Times New Roman"/>
          <w:kern w:val="16"/>
          <w:sz w:val="22"/>
          <w:lang w:val="en-US" w:eastAsia="ru-RU"/>
        </w:rPr>
      </w:pPr>
      <w:proofErr w:type="spellStart"/>
      <w:r w:rsidRPr="007C4DD5">
        <w:rPr>
          <w:rFonts w:eastAsia="Times New Roman"/>
          <w:kern w:val="16"/>
          <w:sz w:val="22"/>
          <w:lang w:val="en-US" w:eastAsia="ru-RU"/>
        </w:rPr>
        <w:t>Мы</w:t>
      </w:r>
      <w:proofErr w:type="spellEnd"/>
      <w:r w:rsidRPr="007C4DD5">
        <w:rPr>
          <w:rFonts w:eastAsia="Times New Roman"/>
          <w:kern w:val="16"/>
          <w:sz w:val="22"/>
          <w:lang w:val="en-US" w:eastAsia="ru-RU"/>
        </w:rPr>
        <w:t xml:space="preserve">, </w:t>
      </w:r>
      <w:proofErr w:type="spellStart"/>
      <w:r w:rsidRPr="007C4DD5">
        <w:rPr>
          <w:rFonts w:eastAsia="Times New Roman"/>
          <w:kern w:val="16"/>
          <w:sz w:val="22"/>
          <w:lang w:val="en-US" w:eastAsia="ru-RU"/>
        </w:rPr>
        <w:t>нижеподписавшиеся</w:t>
      </w:r>
      <w:proofErr w:type="spellEnd"/>
      <w:r w:rsidRPr="007C4DD5">
        <w:rPr>
          <w:rFonts w:eastAsia="Times New Roman"/>
          <w:kern w:val="16"/>
          <w:sz w:val="22"/>
          <w:lang w:val="en-US" w:eastAsia="ru-RU"/>
        </w:rPr>
        <w:t xml:space="preserve"> / We, the undersigned</w:t>
      </w:r>
    </w:p>
    <w:tbl>
      <w:tblPr>
        <w:tblW w:w="9967" w:type="dxa"/>
        <w:tblInd w:w="108" w:type="dxa"/>
        <w:tblLayout w:type="fixed"/>
        <w:tblLook w:val="00A0" w:firstRow="1" w:lastRow="0" w:firstColumn="1" w:lastColumn="0" w:noHBand="0" w:noVBand="0"/>
      </w:tblPr>
      <w:tblGrid>
        <w:gridCol w:w="284"/>
        <w:gridCol w:w="284"/>
        <w:gridCol w:w="284"/>
        <w:gridCol w:w="284"/>
        <w:gridCol w:w="284"/>
        <w:gridCol w:w="284"/>
        <w:gridCol w:w="284"/>
        <w:gridCol w:w="423"/>
        <w:gridCol w:w="284"/>
        <w:gridCol w:w="284"/>
        <w:gridCol w:w="284"/>
        <w:gridCol w:w="284"/>
        <w:gridCol w:w="284"/>
        <w:gridCol w:w="284"/>
        <w:gridCol w:w="1988"/>
        <w:gridCol w:w="284"/>
        <w:gridCol w:w="884"/>
        <w:gridCol w:w="2696"/>
      </w:tblGrid>
      <w:tr w:rsidR="00BA03FC" w:rsidRPr="007C4DD5" w:rsidTr="007621A4">
        <w:trPr>
          <w:gridAfter w:val="1"/>
          <w:wAfter w:w="2696" w:type="dxa"/>
        </w:trPr>
        <w:tc>
          <w:tcPr>
            <w:tcW w:w="284" w:type="dxa"/>
          </w:tcPr>
          <w:p w:rsidR="00BA03FC" w:rsidRPr="007C4DD5" w:rsidRDefault="00BA03FC" w:rsidP="00BA03FC">
            <w:pPr>
              <w:keepNext/>
              <w:spacing w:line="240" w:lineRule="auto"/>
              <w:jc w:val="center"/>
              <w:rPr>
                <w:rFonts w:eastAsia="Times New Roman"/>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423"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rsidR="00BA03FC" w:rsidRPr="007C4DD5" w:rsidRDefault="00BA03FC" w:rsidP="00BA03FC">
            <w:pPr>
              <w:keepNext/>
              <w:spacing w:line="240" w:lineRule="auto"/>
              <w:jc w:val="center"/>
              <w:rPr>
                <w:rFonts w:eastAsia="Times New Roman"/>
                <w:b/>
                <w:kern w:val="16"/>
                <w:sz w:val="6"/>
                <w:szCs w:val="20"/>
                <w:lang w:val="en-US" w:eastAsia="ru-RU"/>
              </w:rPr>
            </w:pPr>
          </w:p>
        </w:tc>
        <w:tc>
          <w:tcPr>
            <w:tcW w:w="3156" w:type="dxa"/>
            <w:gridSpan w:val="3"/>
          </w:tcPr>
          <w:p w:rsidR="00BA03FC" w:rsidRPr="007C4DD5" w:rsidRDefault="00BA03FC" w:rsidP="00BA03FC">
            <w:pPr>
              <w:keepNext/>
              <w:spacing w:line="240" w:lineRule="auto"/>
              <w:rPr>
                <w:rFonts w:eastAsia="Times New Roman"/>
                <w:kern w:val="16"/>
                <w:sz w:val="16"/>
                <w:szCs w:val="20"/>
                <w:lang w:val="en-US" w:eastAsia="ru-RU"/>
              </w:rPr>
            </w:pPr>
          </w:p>
        </w:tc>
      </w:tr>
      <w:tr w:rsidR="00BA03FC" w:rsidRPr="007C4DD5" w:rsidTr="007621A4">
        <w:trPr>
          <w:cantSplit/>
        </w:trPr>
        <w:tc>
          <w:tcPr>
            <w:tcW w:w="2127" w:type="dxa"/>
            <w:gridSpan w:val="8"/>
          </w:tcPr>
          <w:p w:rsidR="00BA03FC" w:rsidRPr="007C4DD5" w:rsidRDefault="00BA03FC" w:rsidP="00BA03FC">
            <w:pPr>
              <w:keepNext/>
              <w:spacing w:line="240" w:lineRule="auto"/>
              <w:rPr>
                <w:rFonts w:eastAsia="Times New Roman"/>
                <w:i/>
                <w:kern w:val="16"/>
                <w:sz w:val="12"/>
                <w:szCs w:val="20"/>
                <w:lang w:val="en-US" w:eastAsia="ru-RU"/>
              </w:rPr>
            </w:pPr>
          </w:p>
        </w:tc>
        <w:tc>
          <w:tcPr>
            <w:tcW w:w="3692" w:type="dxa"/>
            <w:gridSpan w:val="7"/>
          </w:tcPr>
          <w:p w:rsidR="00BA03FC" w:rsidRPr="007C4DD5" w:rsidRDefault="00BA03FC" w:rsidP="00BA03FC">
            <w:pPr>
              <w:keepNext/>
              <w:spacing w:line="240" w:lineRule="auto"/>
              <w:jc w:val="center"/>
              <w:rPr>
                <w:rFonts w:eastAsia="Times New Roman"/>
                <w:i/>
                <w:iCs/>
                <w:kern w:val="16"/>
                <w:sz w:val="12"/>
                <w:szCs w:val="20"/>
                <w:lang w:val="en-US" w:eastAsia="ru-RU"/>
              </w:rPr>
            </w:pPr>
            <w:proofErr w:type="spellStart"/>
            <w:r w:rsidRPr="007C4DD5">
              <w:rPr>
                <w:rFonts w:eastAsia="Times New Roman"/>
                <w:i/>
                <w:iCs/>
                <w:kern w:val="16"/>
                <w:sz w:val="12"/>
                <w:szCs w:val="20"/>
                <w:lang w:val="en-US" w:eastAsia="ru-RU"/>
              </w:rPr>
              <w:t>Репозитарный</w:t>
            </w:r>
            <w:proofErr w:type="spellEnd"/>
            <w:r w:rsidRPr="007C4DD5">
              <w:rPr>
                <w:rFonts w:eastAsia="Times New Roman"/>
                <w:i/>
                <w:iCs/>
                <w:kern w:val="16"/>
                <w:sz w:val="12"/>
                <w:szCs w:val="20"/>
                <w:lang w:val="en-US" w:eastAsia="ru-RU"/>
              </w:rPr>
              <w:t xml:space="preserve">  </w:t>
            </w:r>
            <w:proofErr w:type="spellStart"/>
            <w:r w:rsidRPr="007C4DD5">
              <w:rPr>
                <w:rFonts w:eastAsia="Times New Roman"/>
                <w:i/>
                <w:iCs/>
                <w:kern w:val="16"/>
                <w:sz w:val="12"/>
                <w:szCs w:val="20"/>
                <w:lang w:val="en-US" w:eastAsia="ru-RU"/>
              </w:rPr>
              <w:t>код</w:t>
            </w:r>
            <w:proofErr w:type="spellEnd"/>
            <w:r w:rsidRPr="007C4DD5">
              <w:rPr>
                <w:rFonts w:eastAsia="Times New Roman"/>
                <w:i/>
                <w:iCs/>
                <w:kern w:val="16"/>
                <w:sz w:val="12"/>
                <w:szCs w:val="20"/>
                <w:lang w:val="en-US" w:eastAsia="ru-RU"/>
              </w:rPr>
              <w:t xml:space="preserve"> / Repository code</w:t>
            </w:r>
          </w:p>
        </w:tc>
        <w:tc>
          <w:tcPr>
            <w:tcW w:w="284" w:type="dxa"/>
          </w:tcPr>
          <w:p w:rsidR="00BA03FC" w:rsidRPr="007C4DD5" w:rsidRDefault="00BA03FC" w:rsidP="00BA03FC">
            <w:pPr>
              <w:keepNext/>
              <w:spacing w:line="240" w:lineRule="auto"/>
              <w:jc w:val="center"/>
              <w:rPr>
                <w:rFonts w:eastAsia="Times New Roman"/>
                <w:i/>
                <w:kern w:val="16"/>
                <w:sz w:val="12"/>
                <w:szCs w:val="20"/>
                <w:lang w:val="en-US" w:eastAsia="ru-RU"/>
              </w:rPr>
            </w:pPr>
          </w:p>
        </w:tc>
        <w:tc>
          <w:tcPr>
            <w:tcW w:w="3580" w:type="dxa"/>
            <w:gridSpan w:val="2"/>
          </w:tcPr>
          <w:p w:rsidR="00BA03FC" w:rsidRPr="007C4DD5" w:rsidRDefault="00BA03FC" w:rsidP="00BA03FC">
            <w:pPr>
              <w:keepNext/>
              <w:spacing w:line="240" w:lineRule="auto"/>
              <w:jc w:val="center"/>
              <w:rPr>
                <w:rFonts w:eastAsia="Times New Roman"/>
                <w:i/>
                <w:iCs/>
                <w:kern w:val="16"/>
                <w:sz w:val="12"/>
                <w:szCs w:val="20"/>
                <w:lang w:val="en-US" w:eastAsia="ru-RU"/>
              </w:rPr>
            </w:pPr>
            <w:proofErr w:type="spellStart"/>
            <w:r w:rsidRPr="007C4DD5">
              <w:rPr>
                <w:rFonts w:eastAsia="Times New Roman"/>
                <w:i/>
                <w:iCs/>
                <w:kern w:val="16"/>
                <w:sz w:val="12"/>
                <w:szCs w:val="20"/>
                <w:lang w:val="en-US" w:eastAsia="ru-RU"/>
              </w:rPr>
              <w:t>Краткое</w:t>
            </w:r>
            <w:proofErr w:type="spellEnd"/>
            <w:r w:rsidRPr="007C4DD5">
              <w:rPr>
                <w:rFonts w:eastAsia="Times New Roman"/>
                <w:i/>
                <w:iCs/>
                <w:kern w:val="16"/>
                <w:sz w:val="12"/>
                <w:szCs w:val="20"/>
                <w:lang w:val="en-US" w:eastAsia="ru-RU"/>
              </w:rPr>
              <w:t xml:space="preserve"> </w:t>
            </w:r>
            <w:proofErr w:type="spellStart"/>
            <w:r w:rsidRPr="007C4DD5">
              <w:rPr>
                <w:rFonts w:eastAsia="Times New Roman"/>
                <w:i/>
                <w:iCs/>
                <w:kern w:val="16"/>
                <w:sz w:val="12"/>
                <w:szCs w:val="20"/>
                <w:lang w:val="en-US" w:eastAsia="ru-RU"/>
              </w:rPr>
              <w:t>наименование</w:t>
            </w:r>
            <w:proofErr w:type="spellEnd"/>
            <w:r w:rsidRPr="007C4DD5">
              <w:rPr>
                <w:rFonts w:eastAsia="Times New Roman"/>
                <w:i/>
                <w:iCs/>
                <w:kern w:val="16"/>
                <w:sz w:val="12"/>
                <w:szCs w:val="20"/>
                <w:lang w:val="en-US" w:eastAsia="ru-RU"/>
              </w:rPr>
              <w:t xml:space="preserve"> / Shortened name</w:t>
            </w:r>
          </w:p>
        </w:tc>
      </w:tr>
    </w:tbl>
    <w:p w:rsidR="00BA03FC" w:rsidRPr="007C4DD5" w:rsidRDefault="00BA03FC" w:rsidP="00BA03FC">
      <w:pPr>
        <w:keepNext/>
        <w:spacing w:before="100" w:beforeAutospacing="1" w:after="100" w:afterAutospacing="1" w:line="240" w:lineRule="auto"/>
        <w:ind w:firstLine="360"/>
        <w:rPr>
          <w:rFonts w:eastAsia="Times New Roman"/>
          <w:kern w:val="16"/>
          <w:sz w:val="22"/>
          <w:lang w:eastAsia="ru-RU"/>
        </w:rPr>
      </w:pPr>
      <w:r w:rsidRPr="007C4DD5">
        <w:rPr>
          <w:rFonts w:eastAsia="Times New Roman"/>
          <w:kern w:val="16"/>
          <w:sz w:val="22"/>
          <w:lang w:eastAsia="ru-RU"/>
        </w:rPr>
        <w:t xml:space="preserve">именуемый в дальнейшем </w:t>
      </w:r>
      <w:r w:rsidRPr="007C4DD5">
        <w:rPr>
          <w:rFonts w:eastAsia="Times New Roman"/>
          <w:b/>
          <w:kern w:val="16"/>
          <w:sz w:val="22"/>
          <w:lang w:eastAsia="ru-RU"/>
        </w:rPr>
        <w:t>Клиент</w:t>
      </w:r>
      <w:r w:rsidRPr="007C4DD5">
        <w:rPr>
          <w:rFonts w:eastAsia="Times New Roman"/>
          <w:kern w:val="16"/>
          <w:sz w:val="22"/>
          <w:lang w:eastAsia="ru-RU"/>
        </w:rPr>
        <w:t>,</w:t>
      </w:r>
      <w:r w:rsidRPr="007C4DD5">
        <w:rPr>
          <w:rFonts w:eastAsia="Times New Roman"/>
          <w:b/>
          <w:i/>
          <w:kern w:val="16"/>
          <w:sz w:val="18"/>
          <w:szCs w:val="20"/>
          <w:lang w:eastAsia="ru-RU"/>
        </w:rPr>
        <w:t xml:space="preserve"> </w:t>
      </w:r>
      <w:r w:rsidRPr="007C4DD5">
        <w:rPr>
          <w:rFonts w:eastAsia="Times New Roman"/>
          <w:kern w:val="16"/>
          <w:sz w:val="22"/>
          <w:lang w:eastAsia="ru-RU"/>
        </w:rPr>
        <w:t xml:space="preserve">и </w:t>
      </w:r>
      <w:r w:rsidRPr="007C4DD5">
        <w:rPr>
          <w:rFonts w:eastAsia="Times New Roman"/>
          <w:b/>
          <w:kern w:val="16"/>
          <w:sz w:val="22"/>
          <w:szCs w:val="22"/>
          <w:lang w:eastAsia="ru-RU"/>
        </w:rPr>
        <w:t xml:space="preserve">Репозитарий, </w:t>
      </w:r>
      <w:r w:rsidRPr="007C4DD5">
        <w:rPr>
          <w:rFonts w:eastAsia="Times New Roman"/>
          <w:kern w:val="16"/>
          <w:sz w:val="22"/>
          <w:lang w:eastAsia="ru-RU"/>
        </w:rPr>
        <w:t xml:space="preserve">составили  настоящий акт о том, что Клиент </w:t>
      </w:r>
      <w:r w:rsidRPr="007C4DD5">
        <w:rPr>
          <w:rFonts w:eastAsia="Times New Roman"/>
          <w:b/>
          <w:kern w:val="16"/>
          <w:sz w:val="22"/>
          <w:lang w:eastAsia="ru-RU"/>
        </w:rPr>
        <w:t>принял</w:t>
      </w:r>
      <w:r w:rsidRPr="007C4DD5">
        <w:rPr>
          <w:rFonts w:eastAsia="Times New Roman"/>
          <w:kern w:val="16"/>
          <w:sz w:val="22"/>
          <w:lang w:eastAsia="ru-RU"/>
        </w:rPr>
        <w:t xml:space="preserve">, а Репозитарий </w:t>
      </w:r>
      <w:r w:rsidRPr="007C4DD5">
        <w:rPr>
          <w:rFonts w:eastAsia="Times New Roman"/>
          <w:b/>
          <w:kern w:val="16"/>
          <w:sz w:val="22"/>
          <w:lang w:eastAsia="ru-RU"/>
        </w:rPr>
        <w:t>передал</w:t>
      </w:r>
      <w:r w:rsidRPr="007C4DD5">
        <w:rPr>
          <w:rFonts w:eastAsia="Times New Roman"/>
          <w:kern w:val="16"/>
          <w:sz w:val="22"/>
          <w:lang w:eastAsia="ru-RU"/>
        </w:rPr>
        <w:t xml:space="preserve"> в полном объеме дубликаты отчетных документов, сформированные в соответствии с запросом № ____  от / </w:t>
      </w:r>
      <w:r w:rsidRPr="007C4DD5">
        <w:rPr>
          <w:rFonts w:eastAsia="Times New Roman"/>
          <w:kern w:val="16"/>
          <w:sz w:val="22"/>
          <w:lang w:val="en-US" w:eastAsia="ru-RU"/>
        </w:rPr>
        <w:t>dated</w:t>
      </w:r>
      <w:r w:rsidRPr="007C4DD5">
        <w:rPr>
          <w:rFonts w:eastAsia="Times New Roman"/>
          <w:kern w:val="16"/>
          <w:sz w:val="22"/>
          <w:lang w:eastAsia="ru-RU"/>
        </w:rPr>
        <w:t xml:space="preserve"> ___________. / </w:t>
      </w:r>
      <w:r w:rsidRPr="007C4DD5">
        <w:rPr>
          <w:rFonts w:eastAsia="Times New Roman"/>
          <w:kern w:val="16"/>
          <w:sz w:val="22"/>
          <w:lang w:val="en-US" w:eastAsia="ru-RU"/>
        </w:rPr>
        <w:t>hereinafter</w:t>
      </w:r>
      <w:r w:rsidRPr="007C4DD5">
        <w:rPr>
          <w:rFonts w:eastAsia="Times New Roman"/>
          <w:kern w:val="16"/>
          <w:sz w:val="22"/>
          <w:lang w:eastAsia="ru-RU"/>
        </w:rPr>
        <w:t xml:space="preserve"> </w:t>
      </w:r>
      <w:r w:rsidRPr="007C4DD5">
        <w:rPr>
          <w:rFonts w:eastAsia="Times New Roman"/>
          <w:kern w:val="16"/>
          <w:sz w:val="22"/>
          <w:lang w:val="en-US" w:eastAsia="ru-RU"/>
        </w:rPr>
        <w:t>referred</w:t>
      </w:r>
      <w:r w:rsidRPr="007C4DD5">
        <w:rPr>
          <w:rFonts w:eastAsia="Times New Roman"/>
          <w:kern w:val="16"/>
          <w:sz w:val="22"/>
          <w:lang w:eastAsia="ru-RU"/>
        </w:rPr>
        <w:t xml:space="preserve"> </w:t>
      </w:r>
      <w:r w:rsidRPr="007C4DD5">
        <w:rPr>
          <w:rFonts w:eastAsia="Times New Roman"/>
          <w:kern w:val="16"/>
          <w:sz w:val="22"/>
          <w:lang w:val="en-US" w:eastAsia="ru-RU"/>
        </w:rPr>
        <w:t>to</w:t>
      </w:r>
      <w:r w:rsidRPr="007C4DD5">
        <w:rPr>
          <w:rFonts w:eastAsia="Times New Roman"/>
          <w:kern w:val="16"/>
          <w:sz w:val="22"/>
          <w:lang w:eastAsia="ru-RU"/>
        </w:rPr>
        <w:t xml:space="preserve"> </w:t>
      </w:r>
      <w:r w:rsidRPr="007C4DD5">
        <w:rPr>
          <w:rFonts w:eastAsia="Times New Roman"/>
          <w:kern w:val="16"/>
          <w:sz w:val="22"/>
          <w:lang w:val="en-US" w:eastAsia="ru-RU"/>
        </w:rPr>
        <w:t>as</w:t>
      </w:r>
      <w:r w:rsidRPr="007C4DD5">
        <w:rPr>
          <w:rFonts w:eastAsia="Times New Roman"/>
          <w:kern w:val="16"/>
          <w:sz w:val="22"/>
          <w:lang w:eastAsia="ru-RU"/>
        </w:rPr>
        <w:t xml:space="preserve"> </w:t>
      </w:r>
      <w:r w:rsidRPr="007C4DD5">
        <w:rPr>
          <w:rFonts w:eastAsia="Times New Roman"/>
          <w:kern w:val="16"/>
          <w:sz w:val="22"/>
          <w:lang w:val="en-US" w:eastAsia="ru-RU"/>
        </w:rPr>
        <w:t>the</w:t>
      </w:r>
      <w:r w:rsidRPr="007C4DD5">
        <w:rPr>
          <w:rFonts w:eastAsia="Times New Roman"/>
          <w:kern w:val="16"/>
          <w:sz w:val="22"/>
          <w:lang w:eastAsia="ru-RU"/>
        </w:rPr>
        <w:t xml:space="preserve"> “</w:t>
      </w:r>
      <w:r w:rsidRPr="007C4DD5">
        <w:rPr>
          <w:rFonts w:eastAsia="Times New Roman"/>
          <w:b/>
          <w:kern w:val="16"/>
          <w:sz w:val="22"/>
          <w:lang w:val="en-US" w:eastAsia="ru-RU"/>
        </w:rPr>
        <w:t>Client</w:t>
      </w:r>
      <w:r w:rsidRPr="007C4DD5">
        <w:rPr>
          <w:rFonts w:eastAsia="Times New Roman"/>
          <w:kern w:val="16"/>
          <w:sz w:val="22"/>
          <w:lang w:eastAsia="ru-RU"/>
        </w:rPr>
        <w:t xml:space="preserve">”, </w:t>
      </w:r>
      <w:r w:rsidRPr="007C4DD5">
        <w:rPr>
          <w:rFonts w:eastAsia="Times New Roman"/>
          <w:kern w:val="16"/>
          <w:sz w:val="22"/>
          <w:lang w:val="en-US" w:eastAsia="ru-RU"/>
        </w:rPr>
        <w:t>and</w:t>
      </w:r>
      <w:r w:rsidRPr="007C4DD5">
        <w:rPr>
          <w:rFonts w:eastAsia="Times New Roman"/>
          <w:kern w:val="16"/>
          <w:sz w:val="22"/>
          <w:lang w:eastAsia="ru-RU"/>
        </w:rPr>
        <w:t xml:space="preserve"> </w:t>
      </w:r>
      <w:r w:rsidRPr="007C4DD5">
        <w:rPr>
          <w:rFonts w:eastAsia="Times New Roman"/>
          <w:kern w:val="16"/>
          <w:sz w:val="22"/>
          <w:lang w:val="en-US" w:eastAsia="ru-RU"/>
        </w:rPr>
        <w:t>the</w:t>
      </w:r>
      <w:r w:rsidRPr="007C4DD5">
        <w:rPr>
          <w:rFonts w:eastAsia="Times New Roman"/>
          <w:kern w:val="16"/>
          <w:sz w:val="22"/>
          <w:lang w:eastAsia="ru-RU"/>
        </w:rPr>
        <w:t xml:space="preserve"> </w:t>
      </w:r>
      <w:r w:rsidRPr="007C4DD5">
        <w:rPr>
          <w:rFonts w:eastAsia="Times New Roman"/>
          <w:b/>
          <w:kern w:val="16"/>
          <w:sz w:val="22"/>
          <w:lang w:val="en-US" w:eastAsia="ru-RU"/>
        </w:rPr>
        <w:t>Repository</w:t>
      </w:r>
      <w:r w:rsidRPr="007C4DD5">
        <w:rPr>
          <w:rFonts w:eastAsia="Times New Roman"/>
          <w:b/>
          <w:kern w:val="16"/>
          <w:sz w:val="22"/>
          <w:lang w:eastAsia="ru-RU"/>
        </w:rPr>
        <w:t xml:space="preserve"> </w:t>
      </w:r>
      <w:r w:rsidRPr="007C4DD5">
        <w:rPr>
          <w:rFonts w:eastAsia="Times New Roman"/>
          <w:kern w:val="16"/>
          <w:sz w:val="22"/>
          <w:lang w:val="en-US" w:eastAsia="ru-RU"/>
        </w:rPr>
        <w:t>have</w:t>
      </w:r>
      <w:r w:rsidRPr="007C4DD5">
        <w:rPr>
          <w:rFonts w:eastAsia="Times New Roman"/>
          <w:kern w:val="16"/>
          <w:sz w:val="22"/>
          <w:lang w:eastAsia="ru-RU"/>
        </w:rPr>
        <w:t xml:space="preserve"> </w:t>
      </w:r>
      <w:r w:rsidRPr="007C4DD5">
        <w:rPr>
          <w:rFonts w:eastAsia="Times New Roman"/>
          <w:kern w:val="16"/>
          <w:sz w:val="22"/>
          <w:lang w:val="en-US" w:eastAsia="ru-RU"/>
        </w:rPr>
        <w:t>executed</w:t>
      </w:r>
      <w:r w:rsidRPr="007C4DD5">
        <w:rPr>
          <w:rFonts w:eastAsia="Times New Roman"/>
          <w:kern w:val="16"/>
          <w:sz w:val="22"/>
          <w:lang w:eastAsia="ru-RU"/>
        </w:rPr>
        <w:t xml:space="preserve"> </w:t>
      </w:r>
      <w:r w:rsidRPr="007C4DD5">
        <w:rPr>
          <w:rFonts w:eastAsia="Times New Roman"/>
          <w:kern w:val="16"/>
          <w:sz w:val="22"/>
          <w:lang w:val="en-US" w:eastAsia="ru-RU"/>
        </w:rPr>
        <w:t>this</w:t>
      </w:r>
      <w:r w:rsidRPr="007C4DD5">
        <w:rPr>
          <w:rFonts w:eastAsia="Times New Roman"/>
          <w:kern w:val="16"/>
          <w:sz w:val="22"/>
          <w:lang w:eastAsia="ru-RU"/>
        </w:rPr>
        <w:t xml:space="preserve"> </w:t>
      </w:r>
      <w:r w:rsidRPr="007C4DD5">
        <w:rPr>
          <w:rFonts w:eastAsia="Times New Roman"/>
          <w:kern w:val="16"/>
          <w:sz w:val="22"/>
          <w:lang w:val="en-US" w:eastAsia="ru-RU"/>
        </w:rPr>
        <w:t>protocol</w:t>
      </w:r>
      <w:r w:rsidRPr="007C4DD5">
        <w:rPr>
          <w:rFonts w:eastAsia="Times New Roman"/>
          <w:kern w:val="16"/>
          <w:sz w:val="22"/>
          <w:lang w:eastAsia="ru-RU"/>
        </w:rPr>
        <w:t xml:space="preserve"> </w:t>
      </w:r>
      <w:r w:rsidRPr="007C4DD5">
        <w:rPr>
          <w:rFonts w:eastAsia="Times New Roman"/>
          <w:kern w:val="16"/>
          <w:sz w:val="22"/>
          <w:lang w:val="en-US" w:eastAsia="ru-RU"/>
        </w:rPr>
        <w:t>to</w:t>
      </w:r>
      <w:r w:rsidRPr="007C4DD5">
        <w:rPr>
          <w:rFonts w:eastAsia="Times New Roman"/>
          <w:kern w:val="16"/>
          <w:sz w:val="22"/>
          <w:lang w:eastAsia="ru-RU"/>
        </w:rPr>
        <w:t xml:space="preserve"> </w:t>
      </w:r>
      <w:r w:rsidRPr="007C4DD5">
        <w:rPr>
          <w:rFonts w:eastAsia="Times New Roman"/>
          <w:kern w:val="16"/>
          <w:sz w:val="22"/>
          <w:lang w:val="en-US" w:eastAsia="ru-RU"/>
        </w:rPr>
        <w:t>confirm</w:t>
      </w:r>
      <w:r w:rsidRPr="007C4DD5">
        <w:rPr>
          <w:rFonts w:eastAsia="Times New Roman"/>
          <w:kern w:val="16"/>
          <w:sz w:val="22"/>
          <w:lang w:eastAsia="ru-RU"/>
        </w:rPr>
        <w:t xml:space="preserve"> </w:t>
      </w:r>
      <w:r w:rsidRPr="007C4DD5">
        <w:rPr>
          <w:rFonts w:eastAsia="Times New Roman"/>
          <w:kern w:val="16"/>
          <w:sz w:val="22"/>
          <w:lang w:val="en-US" w:eastAsia="ru-RU"/>
        </w:rPr>
        <w:t>that</w:t>
      </w:r>
      <w:r w:rsidRPr="007C4DD5">
        <w:rPr>
          <w:rFonts w:eastAsia="Times New Roman"/>
          <w:kern w:val="16"/>
          <w:sz w:val="22"/>
          <w:lang w:eastAsia="ru-RU"/>
        </w:rPr>
        <w:t xml:space="preserve"> </w:t>
      </w:r>
      <w:r w:rsidRPr="007C4DD5">
        <w:rPr>
          <w:rFonts w:eastAsia="Times New Roman"/>
          <w:kern w:val="16"/>
          <w:sz w:val="22"/>
          <w:lang w:val="en-US" w:eastAsia="ru-RU"/>
        </w:rPr>
        <w:t>the</w:t>
      </w:r>
      <w:r w:rsidRPr="007C4DD5">
        <w:rPr>
          <w:rFonts w:eastAsia="Times New Roman"/>
          <w:kern w:val="16"/>
          <w:sz w:val="22"/>
          <w:lang w:eastAsia="ru-RU"/>
        </w:rPr>
        <w:t xml:space="preserve"> </w:t>
      </w:r>
      <w:r w:rsidRPr="007C4DD5">
        <w:rPr>
          <w:rFonts w:eastAsia="Times New Roman"/>
          <w:kern w:val="16"/>
          <w:sz w:val="22"/>
          <w:lang w:val="en-US" w:eastAsia="ru-RU"/>
        </w:rPr>
        <w:t>Client</w:t>
      </w:r>
      <w:r w:rsidRPr="007C4DD5">
        <w:rPr>
          <w:rFonts w:eastAsia="Times New Roman"/>
          <w:kern w:val="16"/>
          <w:sz w:val="22"/>
          <w:lang w:eastAsia="ru-RU"/>
        </w:rPr>
        <w:t xml:space="preserve"> </w:t>
      </w:r>
      <w:r w:rsidRPr="007C4DD5">
        <w:rPr>
          <w:rFonts w:eastAsia="Times New Roman"/>
          <w:b/>
          <w:kern w:val="16"/>
          <w:sz w:val="22"/>
          <w:lang w:val="en-US" w:eastAsia="ru-RU"/>
        </w:rPr>
        <w:t>has</w:t>
      </w:r>
      <w:r w:rsidRPr="007C4DD5">
        <w:rPr>
          <w:rFonts w:eastAsia="Times New Roman"/>
          <w:b/>
          <w:kern w:val="16"/>
          <w:sz w:val="22"/>
          <w:lang w:eastAsia="ru-RU"/>
        </w:rPr>
        <w:t xml:space="preserve"> </w:t>
      </w:r>
      <w:r w:rsidRPr="007C4DD5">
        <w:rPr>
          <w:rFonts w:eastAsia="Times New Roman"/>
          <w:b/>
          <w:kern w:val="16"/>
          <w:sz w:val="22"/>
          <w:lang w:val="en-US" w:eastAsia="ru-RU"/>
        </w:rPr>
        <w:t>accepted</w:t>
      </w:r>
      <w:r w:rsidRPr="007C4DD5">
        <w:rPr>
          <w:rFonts w:eastAsia="Times New Roman"/>
          <w:b/>
          <w:kern w:val="16"/>
          <w:sz w:val="22"/>
          <w:lang w:eastAsia="ru-RU"/>
        </w:rPr>
        <w:t xml:space="preserve"> </w:t>
      </w:r>
      <w:r w:rsidRPr="007C4DD5">
        <w:rPr>
          <w:rFonts w:eastAsia="Times New Roman"/>
          <w:kern w:val="16"/>
          <w:sz w:val="22"/>
          <w:lang w:val="en-US" w:eastAsia="ru-RU"/>
        </w:rPr>
        <w:t>and</w:t>
      </w:r>
      <w:r w:rsidRPr="007C4DD5">
        <w:rPr>
          <w:rFonts w:eastAsia="Times New Roman"/>
          <w:kern w:val="16"/>
          <w:sz w:val="22"/>
          <w:lang w:eastAsia="ru-RU"/>
        </w:rPr>
        <w:t xml:space="preserve"> </w:t>
      </w:r>
      <w:r w:rsidRPr="007C4DD5">
        <w:rPr>
          <w:rFonts w:eastAsia="Times New Roman"/>
          <w:kern w:val="16"/>
          <w:sz w:val="22"/>
          <w:lang w:val="en-US" w:eastAsia="ru-RU"/>
        </w:rPr>
        <w:t>the</w:t>
      </w:r>
      <w:r w:rsidRPr="007C4DD5">
        <w:rPr>
          <w:rFonts w:eastAsia="Times New Roman"/>
          <w:kern w:val="16"/>
          <w:sz w:val="22"/>
          <w:lang w:eastAsia="ru-RU"/>
        </w:rPr>
        <w:t xml:space="preserve"> </w:t>
      </w:r>
      <w:r w:rsidRPr="007C4DD5">
        <w:rPr>
          <w:rFonts w:eastAsia="Times New Roman"/>
          <w:kern w:val="16"/>
          <w:sz w:val="22"/>
          <w:lang w:val="en-US" w:eastAsia="ru-RU"/>
        </w:rPr>
        <w:t>Repository</w:t>
      </w:r>
      <w:r w:rsidRPr="007C4DD5">
        <w:rPr>
          <w:rFonts w:eastAsia="Times New Roman"/>
          <w:kern w:val="16"/>
          <w:sz w:val="22"/>
          <w:lang w:eastAsia="ru-RU"/>
        </w:rPr>
        <w:t xml:space="preserve"> </w:t>
      </w:r>
      <w:r w:rsidRPr="007C4DD5">
        <w:rPr>
          <w:rFonts w:eastAsia="Times New Roman"/>
          <w:b/>
          <w:kern w:val="16"/>
          <w:sz w:val="22"/>
          <w:lang w:val="en-US" w:eastAsia="ru-RU"/>
        </w:rPr>
        <w:t>has</w:t>
      </w:r>
      <w:r w:rsidRPr="007C4DD5">
        <w:rPr>
          <w:rFonts w:eastAsia="Times New Roman"/>
          <w:b/>
          <w:kern w:val="16"/>
          <w:sz w:val="22"/>
          <w:lang w:eastAsia="ru-RU"/>
        </w:rPr>
        <w:t xml:space="preserve"> </w:t>
      </w:r>
      <w:r w:rsidRPr="007C4DD5">
        <w:rPr>
          <w:rFonts w:eastAsia="Times New Roman"/>
          <w:b/>
          <w:kern w:val="16"/>
          <w:sz w:val="22"/>
          <w:lang w:val="en-US" w:eastAsia="ru-RU"/>
        </w:rPr>
        <w:t>delivered</w:t>
      </w:r>
      <w:r w:rsidRPr="007C4DD5">
        <w:rPr>
          <w:rFonts w:eastAsia="Times New Roman"/>
          <w:b/>
          <w:kern w:val="16"/>
          <w:sz w:val="22"/>
          <w:lang w:eastAsia="ru-RU"/>
        </w:rPr>
        <w:t xml:space="preserve"> </w:t>
      </w:r>
      <w:r w:rsidRPr="007C4DD5">
        <w:rPr>
          <w:rFonts w:eastAsia="Times New Roman"/>
          <w:kern w:val="16"/>
          <w:sz w:val="22"/>
          <w:lang w:val="en-US" w:eastAsia="ru-RU"/>
        </w:rPr>
        <w:t>all</w:t>
      </w:r>
      <w:r w:rsidRPr="007C4DD5">
        <w:rPr>
          <w:rFonts w:eastAsia="Times New Roman"/>
          <w:kern w:val="16"/>
          <w:sz w:val="22"/>
          <w:lang w:eastAsia="ru-RU"/>
        </w:rPr>
        <w:t xml:space="preserve"> </w:t>
      </w:r>
      <w:r w:rsidRPr="007C4DD5">
        <w:rPr>
          <w:rFonts w:eastAsia="Times New Roman"/>
          <w:kern w:val="16"/>
          <w:sz w:val="22"/>
          <w:lang w:val="en-US" w:eastAsia="ru-RU"/>
        </w:rPr>
        <w:t>duplicates</w:t>
      </w:r>
      <w:r w:rsidRPr="007C4DD5">
        <w:rPr>
          <w:rFonts w:eastAsia="Times New Roman"/>
          <w:kern w:val="16"/>
          <w:sz w:val="22"/>
          <w:lang w:eastAsia="ru-RU"/>
        </w:rPr>
        <w:t xml:space="preserve"> </w:t>
      </w:r>
      <w:r w:rsidRPr="007C4DD5">
        <w:rPr>
          <w:rFonts w:eastAsia="Times New Roman"/>
          <w:kern w:val="16"/>
          <w:sz w:val="22"/>
          <w:lang w:val="en-US" w:eastAsia="ru-RU"/>
        </w:rPr>
        <w:t>of</w:t>
      </w:r>
      <w:r w:rsidRPr="007C4DD5">
        <w:rPr>
          <w:rFonts w:eastAsia="Times New Roman"/>
          <w:kern w:val="16"/>
          <w:sz w:val="22"/>
          <w:lang w:eastAsia="ru-RU"/>
        </w:rPr>
        <w:t xml:space="preserve"> </w:t>
      </w:r>
      <w:r w:rsidRPr="007C4DD5">
        <w:rPr>
          <w:rFonts w:eastAsia="Times New Roman"/>
          <w:kern w:val="16"/>
          <w:sz w:val="22"/>
          <w:lang w:val="en-US" w:eastAsia="ru-RU"/>
        </w:rPr>
        <w:t>the</w:t>
      </w:r>
      <w:r w:rsidRPr="007C4DD5">
        <w:rPr>
          <w:rFonts w:eastAsia="Times New Roman"/>
          <w:kern w:val="16"/>
          <w:sz w:val="22"/>
          <w:lang w:eastAsia="ru-RU"/>
        </w:rPr>
        <w:t xml:space="preserve"> </w:t>
      </w:r>
      <w:r w:rsidRPr="007C4DD5">
        <w:rPr>
          <w:rFonts w:eastAsia="Times New Roman"/>
          <w:kern w:val="16"/>
          <w:sz w:val="22"/>
          <w:lang w:val="en-US" w:eastAsia="ru-RU"/>
        </w:rPr>
        <w:t>reporting</w:t>
      </w:r>
      <w:r w:rsidRPr="007C4DD5">
        <w:rPr>
          <w:rFonts w:eastAsia="Times New Roman"/>
          <w:kern w:val="16"/>
          <w:sz w:val="22"/>
          <w:lang w:eastAsia="ru-RU"/>
        </w:rPr>
        <w:t xml:space="preserve"> </w:t>
      </w:r>
      <w:r w:rsidRPr="007C4DD5">
        <w:rPr>
          <w:rFonts w:eastAsia="Times New Roman"/>
          <w:kern w:val="16"/>
          <w:sz w:val="22"/>
          <w:lang w:val="en-US" w:eastAsia="ru-RU"/>
        </w:rPr>
        <w:t>documents</w:t>
      </w:r>
      <w:r w:rsidRPr="007C4DD5">
        <w:rPr>
          <w:rFonts w:eastAsia="Times New Roman"/>
          <w:kern w:val="16"/>
          <w:sz w:val="22"/>
          <w:lang w:eastAsia="ru-RU"/>
        </w:rPr>
        <w:t xml:space="preserve"> </w:t>
      </w:r>
      <w:r w:rsidRPr="007C4DD5">
        <w:rPr>
          <w:rFonts w:eastAsia="Times New Roman"/>
          <w:kern w:val="16"/>
          <w:sz w:val="22"/>
          <w:lang w:val="en-US" w:eastAsia="ru-RU"/>
        </w:rPr>
        <w:t>prepared</w:t>
      </w:r>
      <w:r w:rsidRPr="007C4DD5">
        <w:rPr>
          <w:rFonts w:eastAsia="Times New Roman"/>
          <w:kern w:val="16"/>
          <w:sz w:val="22"/>
          <w:lang w:eastAsia="ru-RU"/>
        </w:rPr>
        <w:t xml:space="preserve"> </w:t>
      </w:r>
      <w:r w:rsidRPr="007C4DD5">
        <w:rPr>
          <w:rFonts w:eastAsia="Times New Roman"/>
          <w:kern w:val="16"/>
          <w:sz w:val="22"/>
          <w:lang w:val="en-US" w:eastAsia="ru-RU"/>
        </w:rPr>
        <w:t>pursuant</w:t>
      </w:r>
      <w:r w:rsidRPr="007C4DD5">
        <w:rPr>
          <w:rFonts w:eastAsia="Times New Roman"/>
          <w:kern w:val="16"/>
          <w:sz w:val="22"/>
          <w:lang w:eastAsia="ru-RU"/>
        </w:rPr>
        <w:t xml:space="preserve"> </w:t>
      </w:r>
      <w:r w:rsidRPr="007C4DD5">
        <w:rPr>
          <w:rFonts w:eastAsia="Times New Roman"/>
          <w:kern w:val="16"/>
          <w:sz w:val="22"/>
          <w:lang w:val="en-US" w:eastAsia="ru-RU"/>
        </w:rPr>
        <w:t>to</w:t>
      </w:r>
      <w:r w:rsidRPr="007C4DD5">
        <w:rPr>
          <w:rFonts w:eastAsia="Times New Roman"/>
          <w:kern w:val="16"/>
          <w:sz w:val="22"/>
          <w:lang w:eastAsia="ru-RU"/>
        </w:rPr>
        <w:t xml:space="preserve"> </w:t>
      </w:r>
      <w:r w:rsidRPr="007C4DD5">
        <w:rPr>
          <w:rFonts w:eastAsia="Times New Roman"/>
          <w:kern w:val="16"/>
          <w:sz w:val="22"/>
          <w:lang w:val="en-US" w:eastAsia="ru-RU"/>
        </w:rPr>
        <w:t>Request</w:t>
      </w:r>
      <w:r w:rsidRPr="007C4DD5">
        <w:rPr>
          <w:rFonts w:eastAsia="Times New Roman"/>
          <w:kern w:val="16"/>
          <w:sz w:val="22"/>
          <w:lang w:eastAsia="ru-RU"/>
        </w:rPr>
        <w:t xml:space="preserve"> </w:t>
      </w:r>
      <w:r w:rsidRPr="007C4DD5">
        <w:rPr>
          <w:rFonts w:eastAsia="Times New Roman"/>
          <w:kern w:val="16"/>
          <w:sz w:val="22"/>
          <w:lang w:val="en-US" w:eastAsia="ru-RU"/>
        </w:rPr>
        <w:t>No</w:t>
      </w:r>
      <w:r w:rsidRPr="007C4DD5">
        <w:rPr>
          <w:rFonts w:eastAsia="Times New Roman"/>
          <w:kern w:val="16"/>
          <w:sz w:val="22"/>
          <w:lang w:eastAsia="ru-RU"/>
        </w:rPr>
        <w:t xml:space="preserve">. ___ </w:t>
      </w:r>
      <w:r w:rsidRPr="007C4DD5">
        <w:rPr>
          <w:rFonts w:eastAsia="Times New Roman"/>
          <w:kern w:val="16"/>
          <w:sz w:val="22"/>
          <w:lang w:val="en-US" w:eastAsia="ru-RU"/>
        </w:rPr>
        <w:t>dated</w:t>
      </w:r>
      <w:r w:rsidRPr="007C4DD5">
        <w:rPr>
          <w:rFonts w:eastAsia="Times New Roman"/>
          <w:kern w:val="16"/>
          <w:sz w:val="22"/>
          <w:lang w:eastAsia="ru-RU"/>
        </w:rPr>
        <w:t xml:space="preserve"> ____ .</w:t>
      </w:r>
    </w:p>
    <w:p w:rsidR="00BA03FC" w:rsidRPr="007C4DD5" w:rsidRDefault="00BA03FC" w:rsidP="00BA03FC">
      <w:pPr>
        <w:keepNext/>
        <w:spacing w:before="100" w:beforeAutospacing="1" w:after="100" w:afterAutospacing="1" w:line="240" w:lineRule="auto"/>
        <w:rPr>
          <w:rFonts w:eastAsia="Times New Roman"/>
          <w:kern w:val="16"/>
          <w:sz w:val="22"/>
          <w:lang w:eastAsia="ru-RU"/>
        </w:rPr>
      </w:pPr>
      <w:r w:rsidRPr="007C4DD5">
        <w:rPr>
          <w:rFonts w:eastAsia="Times New Roman"/>
          <w:kern w:val="16"/>
          <w:sz w:val="22"/>
          <w:lang w:eastAsia="ru-RU"/>
        </w:rPr>
        <w:t xml:space="preserve">Данный акт составлен в двух экземплярах, по одному экземпляру для каждой из сторон. / </w:t>
      </w:r>
      <w:r w:rsidRPr="007C4DD5">
        <w:rPr>
          <w:rFonts w:eastAsia="Times New Roman"/>
          <w:kern w:val="16"/>
          <w:sz w:val="22"/>
          <w:lang w:val="en-US" w:eastAsia="ru-RU"/>
        </w:rPr>
        <w:t>This</w:t>
      </w:r>
      <w:r w:rsidRPr="007C4DD5">
        <w:rPr>
          <w:rFonts w:eastAsia="Times New Roman"/>
          <w:kern w:val="16"/>
          <w:sz w:val="22"/>
          <w:lang w:eastAsia="ru-RU"/>
        </w:rPr>
        <w:t xml:space="preserve"> </w:t>
      </w:r>
      <w:r w:rsidRPr="007C4DD5">
        <w:rPr>
          <w:rFonts w:eastAsia="Times New Roman"/>
          <w:kern w:val="16"/>
          <w:sz w:val="22"/>
          <w:lang w:val="en-US" w:eastAsia="ru-RU"/>
        </w:rPr>
        <w:t>Protocol</w:t>
      </w:r>
      <w:r w:rsidRPr="007C4DD5">
        <w:rPr>
          <w:rFonts w:eastAsia="Times New Roman"/>
          <w:kern w:val="16"/>
          <w:sz w:val="22"/>
          <w:lang w:eastAsia="ru-RU"/>
        </w:rPr>
        <w:t xml:space="preserve"> </w:t>
      </w:r>
      <w:r w:rsidRPr="007C4DD5">
        <w:rPr>
          <w:rFonts w:eastAsia="Times New Roman"/>
          <w:kern w:val="16"/>
          <w:sz w:val="22"/>
          <w:lang w:val="en-US" w:eastAsia="ru-RU"/>
        </w:rPr>
        <w:t>was</w:t>
      </w:r>
      <w:r w:rsidRPr="007C4DD5">
        <w:rPr>
          <w:rFonts w:eastAsia="Times New Roman"/>
          <w:kern w:val="16"/>
          <w:sz w:val="22"/>
          <w:lang w:eastAsia="ru-RU"/>
        </w:rPr>
        <w:t xml:space="preserve"> </w:t>
      </w:r>
      <w:r w:rsidRPr="007C4DD5">
        <w:rPr>
          <w:rFonts w:eastAsia="Times New Roman"/>
          <w:kern w:val="16"/>
          <w:sz w:val="22"/>
          <w:lang w:val="en-US" w:eastAsia="ru-RU"/>
        </w:rPr>
        <w:t>made</w:t>
      </w:r>
      <w:r w:rsidRPr="007C4DD5">
        <w:rPr>
          <w:rFonts w:eastAsia="Times New Roman"/>
          <w:kern w:val="16"/>
          <w:sz w:val="22"/>
          <w:lang w:eastAsia="ru-RU"/>
        </w:rPr>
        <w:t xml:space="preserve"> </w:t>
      </w:r>
      <w:r w:rsidRPr="007C4DD5">
        <w:rPr>
          <w:rFonts w:eastAsia="Times New Roman"/>
          <w:kern w:val="16"/>
          <w:sz w:val="22"/>
          <w:lang w:val="en-US" w:eastAsia="ru-RU"/>
        </w:rPr>
        <w:t>in</w:t>
      </w:r>
      <w:r w:rsidRPr="007C4DD5">
        <w:rPr>
          <w:rFonts w:eastAsia="Times New Roman"/>
          <w:kern w:val="16"/>
          <w:sz w:val="22"/>
          <w:lang w:eastAsia="ru-RU"/>
        </w:rPr>
        <w:t xml:space="preserve"> </w:t>
      </w:r>
      <w:r w:rsidRPr="007C4DD5">
        <w:rPr>
          <w:rFonts w:eastAsia="Times New Roman"/>
          <w:kern w:val="16"/>
          <w:sz w:val="22"/>
          <w:lang w:val="en-US" w:eastAsia="ru-RU"/>
        </w:rPr>
        <w:t>two</w:t>
      </w:r>
      <w:r w:rsidRPr="007C4DD5">
        <w:rPr>
          <w:rFonts w:eastAsia="Times New Roman"/>
          <w:kern w:val="16"/>
          <w:sz w:val="22"/>
          <w:lang w:eastAsia="ru-RU"/>
        </w:rPr>
        <w:t xml:space="preserve"> </w:t>
      </w:r>
      <w:r w:rsidRPr="007C4DD5">
        <w:rPr>
          <w:rFonts w:eastAsia="Times New Roman"/>
          <w:kern w:val="16"/>
          <w:sz w:val="22"/>
          <w:lang w:val="en-US" w:eastAsia="ru-RU"/>
        </w:rPr>
        <w:t>copies</w:t>
      </w:r>
      <w:r w:rsidRPr="007C4DD5">
        <w:rPr>
          <w:rFonts w:eastAsia="Times New Roman"/>
          <w:kern w:val="16"/>
          <w:sz w:val="22"/>
          <w:lang w:eastAsia="ru-RU"/>
        </w:rPr>
        <w:t xml:space="preserve">, </w:t>
      </w:r>
      <w:r w:rsidRPr="007C4DD5">
        <w:rPr>
          <w:rFonts w:eastAsia="Times New Roman"/>
          <w:kern w:val="16"/>
          <w:sz w:val="22"/>
          <w:lang w:val="en-US" w:eastAsia="ru-RU"/>
        </w:rPr>
        <w:t>one</w:t>
      </w:r>
      <w:r w:rsidRPr="007C4DD5">
        <w:rPr>
          <w:rFonts w:eastAsia="Times New Roman"/>
          <w:kern w:val="16"/>
          <w:sz w:val="22"/>
          <w:lang w:eastAsia="ru-RU"/>
        </w:rPr>
        <w:t xml:space="preserve"> </w:t>
      </w:r>
      <w:r w:rsidRPr="007C4DD5">
        <w:rPr>
          <w:rFonts w:eastAsia="Times New Roman"/>
          <w:kern w:val="16"/>
          <w:sz w:val="22"/>
          <w:lang w:val="en-US" w:eastAsia="ru-RU"/>
        </w:rPr>
        <w:t>for</w:t>
      </w:r>
      <w:r w:rsidRPr="007C4DD5">
        <w:rPr>
          <w:rFonts w:eastAsia="Times New Roman"/>
          <w:kern w:val="16"/>
          <w:sz w:val="22"/>
          <w:lang w:eastAsia="ru-RU"/>
        </w:rPr>
        <w:t xml:space="preserve"> </w:t>
      </w:r>
      <w:r w:rsidRPr="007C4DD5">
        <w:rPr>
          <w:rFonts w:eastAsia="Times New Roman"/>
          <w:kern w:val="16"/>
          <w:sz w:val="22"/>
          <w:lang w:val="en-US" w:eastAsia="ru-RU"/>
        </w:rPr>
        <w:t>each</w:t>
      </w:r>
      <w:r w:rsidRPr="007C4DD5">
        <w:rPr>
          <w:rFonts w:eastAsia="Times New Roman"/>
          <w:kern w:val="16"/>
          <w:sz w:val="22"/>
          <w:lang w:eastAsia="ru-RU"/>
        </w:rPr>
        <w:t xml:space="preserve"> </w:t>
      </w:r>
      <w:r w:rsidRPr="007C4DD5">
        <w:rPr>
          <w:rFonts w:eastAsia="Times New Roman"/>
          <w:kern w:val="16"/>
          <w:sz w:val="22"/>
          <w:lang w:val="en-US" w:eastAsia="ru-RU"/>
        </w:rPr>
        <w:t>party</w:t>
      </w:r>
      <w:r w:rsidRPr="007C4DD5">
        <w:rPr>
          <w:rFonts w:eastAsia="Times New Roman"/>
          <w:kern w:val="16"/>
          <w:sz w:val="22"/>
          <w:lang w:eastAsia="ru-RU"/>
        </w:rPr>
        <w:t>.</w:t>
      </w:r>
    </w:p>
    <w:p w:rsidR="00BA03FC" w:rsidRPr="007C4DD5" w:rsidRDefault="00BA03FC" w:rsidP="00BA03FC">
      <w:pPr>
        <w:keepNext/>
        <w:spacing w:before="100" w:beforeAutospacing="1" w:after="100" w:afterAutospacing="1" w:line="240" w:lineRule="auto"/>
        <w:rPr>
          <w:rFonts w:eastAsia="Times New Roman"/>
          <w:kern w:val="16"/>
          <w:sz w:val="22"/>
          <w:lang w:eastAsia="ru-RU"/>
        </w:rPr>
      </w:pPr>
      <w:r w:rsidRPr="007C4DD5">
        <w:rPr>
          <w:rFonts w:eastAsia="Times New Roman"/>
          <w:kern w:val="16"/>
          <w:sz w:val="22"/>
          <w:lang w:val="en-US" w:eastAsia="ru-RU"/>
        </w:rPr>
        <w:t> </w:t>
      </w:r>
    </w:p>
    <w:tbl>
      <w:tblPr>
        <w:tblW w:w="5000" w:type="pct"/>
        <w:tblInd w:w="108" w:type="dxa"/>
        <w:tblLook w:val="00A0" w:firstRow="1" w:lastRow="0" w:firstColumn="1" w:lastColumn="0" w:noHBand="0" w:noVBand="0"/>
      </w:tblPr>
      <w:tblGrid>
        <w:gridCol w:w="4785"/>
        <w:gridCol w:w="4786"/>
      </w:tblGrid>
      <w:tr w:rsidR="00BA03FC" w:rsidRPr="00A43226" w:rsidTr="007621A4">
        <w:tc>
          <w:tcPr>
            <w:tcW w:w="2500" w:type="pct"/>
          </w:tcPr>
          <w:p w:rsidR="00BA03FC" w:rsidRPr="007C4DD5" w:rsidRDefault="00BA03FC" w:rsidP="00BA03FC">
            <w:pPr>
              <w:keepNext/>
              <w:spacing w:before="100" w:beforeAutospacing="1" w:after="100" w:afterAutospacing="1" w:line="240" w:lineRule="auto"/>
              <w:rPr>
                <w:rFonts w:eastAsia="Times New Roman"/>
                <w:kern w:val="16"/>
                <w:sz w:val="22"/>
                <w:lang w:val="en-US" w:eastAsia="ru-RU"/>
              </w:rPr>
            </w:pPr>
            <w:proofErr w:type="spellStart"/>
            <w:r w:rsidRPr="007C4DD5">
              <w:rPr>
                <w:rFonts w:eastAsia="Times New Roman"/>
                <w:kern w:val="16"/>
                <w:sz w:val="22"/>
                <w:lang w:val="en-US" w:eastAsia="ru-RU"/>
              </w:rPr>
              <w:t>От</w:t>
            </w:r>
            <w:proofErr w:type="spellEnd"/>
            <w:r w:rsidRPr="007C4DD5">
              <w:rPr>
                <w:rFonts w:eastAsia="Times New Roman"/>
                <w:kern w:val="16"/>
                <w:sz w:val="22"/>
                <w:lang w:val="en-US" w:eastAsia="ru-RU"/>
              </w:rPr>
              <w:t xml:space="preserve"> </w:t>
            </w:r>
            <w:proofErr w:type="spellStart"/>
            <w:r w:rsidRPr="007C4DD5">
              <w:rPr>
                <w:rFonts w:eastAsia="Times New Roman"/>
                <w:kern w:val="16"/>
                <w:sz w:val="22"/>
                <w:lang w:val="en-US" w:eastAsia="ru-RU"/>
              </w:rPr>
              <w:t>Клиента</w:t>
            </w:r>
            <w:proofErr w:type="spellEnd"/>
            <w:r w:rsidRPr="007C4DD5">
              <w:rPr>
                <w:rFonts w:eastAsia="Times New Roman"/>
                <w:kern w:val="16"/>
                <w:sz w:val="22"/>
                <w:lang w:val="en-US" w:eastAsia="ru-RU"/>
              </w:rPr>
              <w:t xml:space="preserve"> / For the Client</w:t>
            </w:r>
          </w:p>
        </w:tc>
        <w:tc>
          <w:tcPr>
            <w:tcW w:w="2500" w:type="pct"/>
          </w:tcPr>
          <w:p w:rsidR="00BA03FC" w:rsidRPr="007C4DD5" w:rsidRDefault="00BA03FC" w:rsidP="00BA03FC">
            <w:pPr>
              <w:keepNext/>
              <w:spacing w:before="100" w:beforeAutospacing="1" w:after="100" w:afterAutospacing="1" w:line="240" w:lineRule="auto"/>
              <w:rPr>
                <w:rFonts w:eastAsia="Times New Roman"/>
                <w:kern w:val="16"/>
                <w:sz w:val="22"/>
                <w:lang w:val="en-US" w:eastAsia="ru-RU"/>
              </w:rPr>
            </w:pPr>
            <w:proofErr w:type="spellStart"/>
            <w:r w:rsidRPr="007C4DD5">
              <w:rPr>
                <w:rFonts w:eastAsia="Times New Roman"/>
                <w:kern w:val="16"/>
                <w:sz w:val="22"/>
                <w:lang w:val="en-US" w:eastAsia="ru-RU"/>
              </w:rPr>
              <w:t>От</w:t>
            </w:r>
            <w:proofErr w:type="spellEnd"/>
            <w:r w:rsidRPr="007C4DD5">
              <w:rPr>
                <w:rFonts w:eastAsia="Times New Roman"/>
                <w:kern w:val="16"/>
                <w:sz w:val="22"/>
                <w:lang w:val="en-US" w:eastAsia="ru-RU"/>
              </w:rPr>
              <w:t xml:space="preserve"> </w:t>
            </w:r>
            <w:proofErr w:type="spellStart"/>
            <w:r w:rsidRPr="007C4DD5">
              <w:rPr>
                <w:rFonts w:eastAsia="Times New Roman"/>
                <w:kern w:val="16"/>
                <w:sz w:val="22"/>
                <w:lang w:val="en-US" w:eastAsia="ru-RU"/>
              </w:rPr>
              <w:t>Репозитария</w:t>
            </w:r>
            <w:proofErr w:type="spellEnd"/>
            <w:r w:rsidRPr="007C4DD5">
              <w:rPr>
                <w:rFonts w:eastAsia="Times New Roman"/>
                <w:kern w:val="16"/>
                <w:sz w:val="22"/>
                <w:lang w:val="en-US" w:eastAsia="ru-RU"/>
              </w:rPr>
              <w:t xml:space="preserve"> / For the Repository</w:t>
            </w:r>
          </w:p>
        </w:tc>
      </w:tr>
      <w:tr w:rsidR="00BA03FC" w:rsidRPr="007C4DD5" w:rsidTr="007621A4">
        <w:tc>
          <w:tcPr>
            <w:tcW w:w="2500" w:type="pct"/>
          </w:tcPr>
          <w:p w:rsidR="00BA03FC" w:rsidRPr="007C4DD5" w:rsidRDefault="00BA03FC" w:rsidP="00BA03FC">
            <w:pPr>
              <w:keepNext/>
              <w:spacing w:after="100" w:afterAutospacing="1" w:line="240" w:lineRule="auto"/>
              <w:rPr>
                <w:rFonts w:eastAsia="Times New Roman"/>
                <w:kern w:val="16"/>
                <w:sz w:val="22"/>
                <w:lang w:val="en-US" w:eastAsia="ru-RU"/>
              </w:rPr>
            </w:pPr>
            <w:r w:rsidRPr="007C4DD5">
              <w:rPr>
                <w:rFonts w:eastAsia="Times New Roman"/>
                <w:kern w:val="16"/>
                <w:sz w:val="22"/>
                <w:lang w:val="en-US" w:eastAsia="ru-RU"/>
              </w:rPr>
              <w:t>________________________________</w:t>
            </w:r>
          </w:p>
        </w:tc>
        <w:tc>
          <w:tcPr>
            <w:tcW w:w="2500" w:type="pct"/>
          </w:tcPr>
          <w:p w:rsidR="00BA03FC" w:rsidRPr="007C4DD5" w:rsidRDefault="00BA03FC" w:rsidP="00BA03FC">
            <w:pPr>
              <w:keepNext/>
              <w:spacing w:after="100" w:afterAutospacing="1" w:line="240" w:lineRule="auto"/>
              <w:rPr>
                <w:rFonts w:eastAsia="Times New Roman"/>
                <w:kern w:val="16"/>
                <w:sz w:val="22"/>
                <w:lang w:val="en-US" w:eastAsia="ru-RU"/>
              </w:rPr>
            </w:pPr>
            <w:r w:rsidRPr="007C4DD5">
              <w:rPr>
                <w:rFonts w:eastAsia="Times New Roman"/>
                <w:kern w:val="16"/>
                <w:sz w:val="22"/>
                <w:lang w:val="en-US" w:eastAsia="ru-RU"/>
              </w:rPr>
              <w:t>______________________________</w:t>
            </w:r>
          </w:p>
        </w:tc>
      </w:tr>
      <w:tr w:rsidR="00BA03FC" w:rsidRPr="007C4DD5" w:rsidTr="007621A4">
        <w:tc>
          <w:tcPr>
            <w:tcW w:w="2500" w:type="pct"/>
          </w:tcPr>
          <w:p w:rsidR="00BA03FC" w:rsidRPr="007C4DD5" w:rsidRDefault="00BA03FC" w:rsidP="00BA03FC">
            <w:pPr>
              <w:keepNext/>
              <w:spacing w:before="100" w:beforeAutospacing="1" w:after="100" w:afterAutospacing="1" w:line="240" w:lineRule="auto"/>
              <w:rPr>
                <w:rFonts w:eastAsia="Times New Roman"/>
                <w:i/>
                <w:kern w:val="16"/>
                <w:sz w:val="18"/>
                <w:szCs w:val="18"/>
                <w:lang w:val="en-US" w:eastAsia="ru-RU"/>
              </w:rPr>
            </w:pPr>
            <w:r w:rsidRPr="007C4DD5">
              <w:rPr>
                <w:rFonts w:eastAsia="Times New Roman"/>
                <w:kern w:val="16"/>
                <w:sz w:val="22"/>
                <w:lang w:val="en-US" w:eastAsia="ru-RU"/>
              </w:rPr>
              <w:t xml:space="preserve">                         </w:t>
            </w:r>
            <w:r w:rsidRPr="007C4DD5">
              <w:rPr>
                <w:rFonts w:eastAsia="Times New Roman"/>
                <w:i/>
                <w:kern w:val="16"/>
                <w:sz w:val="18"/>
                <w:szCs w:val="18"/>
                <w:lang w:val="en-US" w:eastAsia="ru-RU"/>
              </w:rPr>
              <w:t>(</w:t>
            </w:r>
            <w:proofErr w:type="spellStart"/>
            <w:r w:rsidRPr="007C4DD5">
              <w:rPr>
                <w:rFonts w:eastAsia="Times New Roman"/>
                <w:i/>
                <w:kern w:val="16"/>
                <w:sz w:val="18"/>
                <w:szCs w:val="18"/>
                <w:lang w:val="en-US" w:eastAsia="ru-RU"/>
              </w:rPr>
              <w:t>Подпись</w:t>
            </w:r>
            <w:proofErr w:type="spellEnd"/>
            <w:r w:rsidRPr="007C4DD5">
              <w:rPr>
                <w:rFonts w:eastAsia="Times New Roman"/>
                <w:i/>
                <w:kern w:val="16"/>
                <w:sz w:val="18"/>
                <w:szCs w:val="18"/>
                <w:lang w:val="en-US" w:eastAsia="ru-RU"/>
              </w:rPr>
              <w:t xml:space="preserve"> / signature)</w:t>
            </w:r>
          </w:p>
        </w:tc>
        <w:tc>
          <w:tcPr>
            <w:tcW w:w="2500" w:type="pct"/>
          </w:tcPr>
          <w:p w:rsidR="00BA03FC" w:rsidRPr="007C4DD5" w:rsidRDefault="00BA03FC" w:rsidP="00BA03FC">
            <w:pPr>
              <w:keepNext/>
              <w:spacing w:before="100" w:beforeAutospacing="1" w:after="100" w:afterAutospacing="1" w:line="240" w:lineRule="auto"/>
              <w:rPr>
                <w:rFonts w:eastAsia="Times New Roman"/>
                <w:i/>
                <w:kern w:val="16"/>
                <w:sz w:val="18"/>
                <w:szCs w:val="18"/>
                <w:lang w:val="en-US" w:eastAsia="ru-RU"/>
              </w:rPr>
            </w:pPr>
            <w:r w:rsidRPr="007C4DD5">
              <w:rPr>
                <w:rFonts w:eastAsia="Times New Roman"/>
                <w:kern w:val="16"/>
                <w:sz w:val="22"/>
                <w:lang w:val="en-US" w:eastAsia="ru-RU"/>
              </w:rPr>
              <w:t xml:space="preserve">                        </w:t>
            </w:r>
            <w:r w:rsidRPr="007C4DD5">
              <w:rPr>
                <w:rFonts w:eastAsia="Times New Roman"/>
                <w:i/>
                <w:kern w:val="16"/>
                <w:sz w:val="18"/>
                <w:szCs w:val="18"/>
                <w:lang w:val="en-US" w:eastAsia="ru-RU"/>
              </w:rPr>
              <w:t>(</w:t>
            </w:r>
            <w:proofErr w:type="spellStart"/>
            <w:r w:rsidRPr="007C4DD5">
              <w:rPr>
                <w:rFonts w:eastAsia="Times New Roman"/>
                <w:i/>
                <w:kern w:val="16"/>
                <w:sz w:val="18"/>
                <w:szCs w:val="18"/>
                <w:lang w:val="en-US" w:eastAsia="ru-RU"/>
              </w:rPr>
              <w:t>Подпись</w:t>
            </w:r>
            <w:proofErr w:type="spellEnd"/>
            <w:r w:rsidRPr="007C4DD5">
              <w:rPr>
                <w:rFonts w:eastAsia="Times New Roman"/>
                <w:i/>
                <w:kern w:val="16"/>
                <w:sz w:val="18"/>
                <w:szCs w:val="18"/>
                <w:lang w:val="en-US" w:eastAsia="ru-RU"/>
              </w:rPr>
              <w:t xml:space="preserve"> / signature)</w:t>
            </w:r>
          </w:p>
        </w:tc>
      </w:tr>
      <w:tr w:rsidR="00BA03FC" w:rsidRPr="007C4DD5" w:rsidTr="007621A4">
        <w:tc>
          <w:tcPr>
            <w:tcW w:w="2500" w:type="pct"/>
          </w:tcPr>
          <w:p w:rsidR="00BA03FC" w:rsidRPr="007C4DD5" w:rsidRDefault="00BA03FC" w:rsidP="00BA03FC">
            <w:pPr>
              <w:keepNext/>
              <w:spacing w:before="100" w:beforeAutospacing="1" w:after="100" w:afterAutospacing="1" w:line="240" w:lineRule="auto"/>
              <w:rPr>
                <w:rFonts w:eastAsia="Times New Roman"/>
                <w:kern w:val="16"/>
                <w:sz w:val="20"/>
                <w:szCs w:val="20"/>
                <w:lang w:val="en-US" w:eastAsia="ru-RU"/>
              </w:rPr>
            </w:pPr>
          </w:p>
        </w:tc>
        <w:tc>
          <w:tcPr>
            <w:tcW w:w="2500" w:type="pct"/>
          </w:tcPr>
          <w:p w:rsidR="00BA03FC" w:rsidRPr="007C4DD5" w:rsidRDefault="00BA03FC" w:rsidP="00BA03FC">
            <w:pPr>
              <w:keepNext/>
              <w:spacing w:after="100" w:afterAutospacing="1" w:line="240" w:lineRule="auto"/>
              <w:rPr>
                <w:rFonts w:eastAsia="Times New Roman"/>
                <w:kern w:val="16"/>
                <w:sz w:val="22"/>
                <w:lang w:val="en-US" w:eastAsia="ru-RU"/>
              </w:rPr>
            </w:pPr>
            <w:r w:rsidRPr="007C4DD5">
              <w:rPr>
                <w:rFonts w:eastAsia="Times New Roman"/>
                <w:kern w:val="16"/>
                <w:sz w:val="20"/>
                <w:szCs w:val="20"/>
                <w:lang w:val="en-US" w:eastAsia="ru-RU"/>
              </w:rPr>
              <w:t xml:space="preserve">                                 </w:t>
            </w:r>
            <w:proofErr w:type="spellStart"/>
            <w:r w:rsidRPr="007C4DD5">
              <w:rPr>
                <w:rFonts w:eastAsia="Times New Roman"/>
                <w:kern w:val="16"/>
                <w:sz w:val="20"/>
                <w:szCs w:val="20"/>
                <w:lang w:val="en-US" w:eastAsia="ru-RU"/>
              </w:rPr>
              <w:t>м.п</w:t>
            </w:r>
            <w:proofErr w:type="spellEnd"/>
            <w:r w:rsidRPr="007C4DD5">
              <w:rPr>
                <w:rFonts w:eastAsia="Times New Roman"/>
                <w:kern w:val="16"/>
                <w:sz w:val="20"/>
                <w:szCs w:val="20"/>
                <w:lang w:val="en-US" w:eastAsia="ru-RU"/>
              </w:rPr>
              <w:t xml:space="preserve">. / </w:t>
            </w:r>
            <w:proofErr w:type="spellStart"/>
            <w:r w:rsidRPr="007C4DD5">
              <w:rPr>
                <w:rFonts w:eastAsia="Times New Roman"/>
                <w:kern w:val="16"/>
                <w:sz w:val="20"/>
                <w:szCs w:val="20"/>
                <w:lang w:val="en-US" w:eastAsia="ru-RU"/>
              </w:rPr>
              <w:t>l.s</w:t>
            </w:r>
            <w:proofErr w:type="spellEnd"/>
            <w:r w:rsidRPr="007C4DD5">
              <w:rPr>
                <w:rFonts w:eastAsia="Times New Roman"/>
                <w:kern w:val="16"/>
                <w:sz w:val="20"/>
                <w:szCs w:val="20"/>
                <w:lang w:val="en-US" w:eastAsia="ru-RU"/>
              </w:rPr>
              <w:t>.</w:t>
            </w:r>
          </w:p>
        </w:tc>
      </w:tr>
      <w:tr w:rsidR="00BA03FC" w:rsidRPr="007C4DD5" w:rsidTr="007621A4">
        <w:tc>
          <w:tcPr>
            <w:tcW w:w="2500" w:type="pct"/>
          </w:tcPr>
          <w:p w:rsidR="00BA03FC" w:rsidRPr="007C4DD5" w:rsidRDefault="00BA03FC" w:rsidP="00BA03FC">
            <w:pPr>
              <w:keepNext/>
              <w:spacing w:before="100" w:beforeAutospacing="1" w:after="100" w:afterAutospacing="1" w:line="240" w:lineRule="auto"/>
              <w:rPr>
                <w:rFonts w:eastAsia="Times New Roman"/>
                <w:kern w:val="16"/>
                <w:sz w:val="20"/>
                <w:szCs w:val="20"/>
                <w:lang w:val="en-US" w:eastAsia="ru-RU"/>
              </w:rPr>
            </w:pPr>
          </w:p>
        </w:tc>
        <w:tc>
          <w:tcPr>
            <w:tcW w:w="2500" w:type="pct"/>
          </w:tcPr>
          <w:p w:rsidR="00BA03FC" w:rsidRPr="007C4DD5" w:rsidRDefault="00BA03FC" w:rsidP="00BA03FC">
            <w:pPr>
              <w:keepNext/>
              <w:spacing w:before="100" w:beforeAutospacing="1" w:after="100" w:afterAutospacing="1" w:line="240" w:lineRule="auto"/>
              <w:rPr>
                <w:rFonts w:eastAsia="Times New Roman"/>
                <w:kern w:val="16"/>
                <w:sz w:val="20"/>
                <w:szCs w:val="20"/>
                <w:lang w:val="en-US" w:eastAsia="ru-RU"/>
              </w:rPr>
            </w:pPr>
          </w:p>
        </w:tc>
      </w:tr>
    </w:tbl>
    <w:p w:rsidR="00224237" w:rsidRPr="007C4DD5" w:rsidRDefault="00224237" w:rsidP="00224237">
      <w:pPr>
        <w:keepNext/>
        <w:spacing w:line="240" w:lineRule="auto"/>
        <w:jc w:val="right"/>
        <w:rPr>
          <w:rFonts w:eastAsia="Times New Roman"/>
          <w:b/>
          <w:i/>
          <w:kern w:val="16"/>
          <w:sz w:val="22"/>
          <w:szCs w:val="20"/>
          <w:lang w:val="en-US" w:eastAsia="ru-RU"/>
        </w:rPr>
      </w:pPr>
      <w:bookmarkStart w:id="81" w:name="RF013"/>
    </w:p>
    <w:p w:rsidR="00224237" w:rsidRPr="007C4DD5" w:rsidRDefault="00224237">
      <w:pPr>
        <w:spacing w:before="0" w:after="200"/>
        <w:jc w:val="left"/>
        <w:rPr>
          <w:rFonts w:eastAsia="Times New Roman"/>
          <w:b/>
          <w:i/>
          <w:kern w:val="16"/>
          <w:sz w:val="22"/>
          <w:szCs w:val="20"/>
          <w:lang w:val="en-US" w:eastAsia="ru-RU"/>
        </w:rPr>
      </w:pPr>
      <w:r w:rsidRPr="007C4DD5">
        <w:rPr>
          <w:rFonts w:eastAsia="Times New Roman"/>
          <w:b/>
          <w:i/>
          <w:kern w:val="16"/>
          <w:sz w:val="22"/>
          <w:szCs w:val="20"/>
          <w:lang w:val="en-US" w:eastAsia="ru-RU"/>
        </w:rPr>
        <w:br w:type="page"/>
      </w:r>
    </w:p>
    <w:p w:rsidR="00224237" w:rsidRPr="007C4DD5" w:rsidRDefault="00B75C0D" w:rsidP="00224237">
      <w:pPr>
        <w:keepNext/>
        <w:spacing w:before="0" w:after="0" w:line="240" w:lineRule="auto"/>
        <w:jc w:val="right"/>
        <w:rPr>
          <w:rFonts w:eastAsia="Times New Roman"/>
          <w:b/>
          <w:i/>
          <w:kern w:val="16"/>
          <w:sz w:val="22"/>
          <w:szCs w:val="20"/>
          <w:lang w:val="en-US" w:eastAsia="ru-RU"/>
        </w:rPr>
      </w:pPr>
      <w:r w:rsidRPr="007C4DD5">
        <w:rPr>
          <w:rFonts w:eastAsia="Times New Roman"/>
          <w:b/>
          <w:lang w:eastAsia="ru-RU"/>
        </w:rPr>
        <w:lastRenderedPageBreak/>
        <w:t>Код ф</w:t>
      </w:r>
      <w:r w:rsidR="00224237" w:rsidRPr="007C4DD5">
        <w:rPr>
          <w:rFonts w:eastAsia="Times New Roman"/>
          <w:b/>
          <w:lang w:eastAsia="ru-RU"/>
        </w:rPr>
        <w:t>орм</w:t>
      </w:r>
      <w:r w:rsidRPr="007C4DD5">
        <w:rPr>
          <w:rFonts w:eastAsia="Times New Roman"/>
          <w:b/>
          <w:lang w:eastAsia="ru-RU"/>
        </w:rPr>
        <w:t>ы</w:t>
      </w:r>
      <w:r w:rsidR="00224237" w:rsidRPr="007C4DD5">
        <w:rPr>
          <w:rFonts w:eastAsia="Times New Roman"/>
          <w:b/>
          <w:lang w:eastAsia="ru-RU"/>
        </w:rPr>
        <w:t xml:space="preserve"> CM007</w:t>
      </w:r>
      <w:r w:rsidR="0005769B" w:rsidRPr="007C4DD5">
        <w:rPr>
          <w:rFonts w:eastAsia="Times New Roman"/>
          <w:b/>
          <w:i/>
          <w:kern w:val="16"/>
          <w:sz w:val="22"/>
          <w:szCs w:val="20"/>
          <w:lang w:val="en-US" w:eastAsia="ru-RU"/>
        </w:rPr>
        <w:t>/Form CM007</w:t>
      </w:r>
    </w:p>
    <w:bookmarkEnd w:id="81"/>
    <w:p w:rsidR="00224237" w:rsidRPr="007C4DD5" w:rsidRDefault="00224237" w:rsidP="00224237">
      <w:pPr>
        <w:keepNext/>
        <w:spacing w:before="0" w:after="0" w:line="240" w:lineRule="auto"/>
        <w:ind w:right="-567"/>
        <w:rPr>
          <w:rFonts w:eastAsia="Times New Roman"/>
          <w:b/>
          <w:i/>
          <w:kern w:val="16"/>
          <w:sz w:val="22"/>
          <w:szCs w:val="20"/>
          <w:lang w:val="en-US" w:eastAsia="ru-RU"/>
        </w:rPr>
      </w:pPr>
      <w:r w:rsidRPr="007C4DD5">
        <w:rPr>
          <w:rFonts w:eastAsia="Times New Roman"/>
          <w:b/>
          <w:i/>
          <w:kern w:val="16"/>
          <w:sz w:val="22"/>
          <w:szCs w:val="20"/>
          <w:lang w:val="en-US" w:eastAsia="ru-RU"/>
        </w:rPr>
        <w:t xml:space="preserve"> </w:t>
      </w:r>
    </w:p>
    <w:p w:rsidR="0005769B" w:rsidRPr="007C4DD5" w:rsidRDefault="00224237" w:rsidP="00224237">
      <w:pPr>
        <w:keepNext/>
        <w:spacing w:before="0" w:after="0" w:line="240" w:lineRule="auto"/>
        <w:ind w:right="-567"/>
        <w:rPr>
          <w:rFonts w:eastAsia="Times New Roman"/>
          <w:b/>
          <w:bCs/>
          <w:i/>
          <w:iCs/>
          <w:kern w:val="16"/>
          <w:sz w:val="22"/>
          <w:szCs w:val="20"/>
          <w:lang w:val="en-US" w:eastAsia="ru-RU"/>
        </w:rPr>
      </w:pPr>
      <w:r w:rsidRPr="007C4DD5">
        <w:rPr>
          <w:rFonts w:eastAsia="Times New Roman"/>
          <w:bCs/>
          <w:i/>
          <w:iCs/>
          <w:kern w:val="16"/>
          <w:sz w:val="20"/>
          <w:szCs w:val="20"/>
          <w:lang w:val="en-US" w:eastAsia="ru-RU"/>
        </w:rPr>
        <w:t>(</w:t>
      </w:r>
      <w:proofErr w:type="spellStart"/>
      <w:r w:rsidRPr="007C4DD5">
        <w:rPr>
          <w:rFonts w:eastAsia="Times New Roman"/>
          <w:bCs/>
          <w:i/>
          <w:iCs/>
          <w:kern w:val="16"/>
          <w:sz w:val="20"/>
          <w:szCs w:val="20"/>
          <w:lang w:val="en-US" w:eastAsia="ru-RU"/>
        </w:rPr>
        <w:t>оформляется</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на</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бланке</w:t>
      </w:r>
      <w:proofErr w:type="spellEnd"/>
      <w:r w:rsidRPr="007C4DD5">
        <w:rPr>
          <w:rFonts w:eastAsia="Times New Roman"/>
          <w:bCs/>
          <w:i/>
          <w:iCs/>
          <w:kern w:val="16"/>
          <w:sz w:val="20"/>
          <w:szCs w:val="20"/>
          <w:lang w:val="en-US" w:eastAsia="ru-RU"/>
        </w:rPr>
        <w:t xml:space="preserve"> </w:t>
      </w:r>
      <w:proofErr w:type="spellStart"/>
      <w:r w:rsidRPr="007C4DD5">
        <w:rPr>
          <w:rFonts w:eastAsia="Times New Roman"/>
          <w:bCs/>
          <w:i/>
          <w:iCs/>
          <w:kern w:val="16"/>
          <w:sz w:val="20"/>
          <w:szCs w:val="20"/>
          <w:lang w:val="en-US" w:eastAsia="ru-RU"/>
        </w:rPr>
        <w:t>организации</w:t>
      </w:r>
      <w:proofErr w:type="spellEnd"/>
      <w:r w:rsidRPr="007C4DD5">
        <w:rPr>
          <w:rFonts w:eastAsia="Times New Roman"/>
          <w:bCs/>
          <w:i/>
          <w:iCs/>
          <w:kern w:val="16"/>
          <w:sz w:val="20"/>
          <w:szCs w:val="20"/>
          <w:lang w:val="en-US" w:eastAsia="ru-RU"/>
        </w:rPr>
        <w:t xml:space="preserve"> / to be printed on the </w:t>
      </w:r>
      <w:proofErr w:type="spellStart"/>
      <w:r w:rsidRPr="007C4DD5">
        <w:rPr>
          <w:rFonts w:eastAsia="Times New Roman"/>
          <w:bCs/>
          <w:i/>
          <w:iCs/>
          <w:kern w:val="16"/>
          <w:sz w:val="20"/>
          <w:szCs w:val="20"/>
          <w:lang w:val="en-US" w:eastAsia="ru-RU"/>
        </w:rPr>
        <w:t>letterheaded</w:t>
      </w:r>
      <w:proofErr w:type="spellEnd"/>
      <w:r w:rsidRPr="007C4DD5">
        <w:rPr>
          <w:rFonts w:eastAsia="Times New Roman"/>
          <w:bCs/>
          <w:i/>
          <w:iCs/>
          <w:kern w:val="16"/>
          <w:sz w:val="20"/>
          <w:szCs w:val="20"/>
          <w:lang w:val="en-US" w:eastAsia="ru-RU"/>
        </w:rPr>
        <w:t xml:space="preserve"> form of the company)</w:t>
      </w:r>
      <w:r w:rsidRPr="007C4DD5">
        <w:rPr>
          <w:rFonts w:eastAsia="Times New Roman"/>
          <w:b/>
          <w:bCs/>
          <w:i/>
          <w:iCs/>
          <w:kern w:val="16"/>
          <w:sz w:val="22"/>
          <w:szCs w:val="20"/>
          <w:lang w:val="en-US" w:eastAsia="ru-RU"/>
        </w:rPr>
        <w:t xml:space="preserve">                       </w:t>
      </w:r>
    </w:p>
    <w:p w:rsidR="00224237" w:rsidRPr="007C4DD5" w:rsidRDefault="00224237" w:rsidP="00224237">
      <w:pPr>
        <w:keepNext/>
        <w:spacing w:before="0" w:after="0" w:line="240" w:lineRule="auto"/>
        <w:ind w:right="-567"/>
        <w:rPr>
          <w:rFonts w:eastAsia="Times New Roman"/>
          <w:b/>
          <w:bCs/>
          <w:i/>
          <w:iCs/>
          <w:kern w:val="16"/>
          <w:sz w:val="22"/>
          <w:szCs w:val="20"/>
          <w:lang w:val="en-US" w:eastAsia="ru-RU"/>
        </w:rPr>
      </w:pPr>
      <w:r w:rsidRPr="007C4DD5">
        <w:rPr>
          <w:rFonts w:eastAsia="Times New Roman"/>
          <w:b/>
          <w:bCs/>
          <w:i/>
          <w:iCs/>
          <w:kern w:val="16"/>
          <w:sz w:val="22"/>
          <w:szCs w:val="20"/>
          <w:lang w:val="en-US" w:eastAsia="ru-RU"/>
        </w:rPr>
        <w:t xml:space="preserve">                  </w:t>
      </w:r>
    </w:p>
    <w:p w:rsidR="00224237" w:rsidRPr="007C4DD5" w:rsidRDefault="00224237" w:rsidP="00224237">
      <w:pPr>
        <w:keepNext/>
        <w:widowControl w:val="0"/>
        <w:spacing w:before="0" w:after="0" w:line="240" w:lineRule="auto"/>
        <w:ind w:firstLine="567"/>
        <w:jc w:val="center"/>
        <w:outlineLvl w:val="8"/>
        <w:rPr>
          <w:rFonts w:eastAsia="Times New Roman"/>
          <w:b/>
          <w:lang w:eastAsia="ru-RU"/>
        </w:rPr>
      </w:pPr>
      <w:r w:rsidRPr="007C4DD5">
        <w:rPr>
          <w:rFonts w:eastAsia="Times New Roman"/>
          <w:b/>
          <w:lang w:eastAsia="ru-RU"/>
        </w:rPr>
        <w:t xml:space="preserve">ЗАЯВКА </w:t>
      </w:r>
    </w:p>
    <w:p w:rsidR="00224237" w:rsidRPr="007C4DD5" w:rsidRDefault="00224237" w:rsidP="00224237">
      <w:pPr>
        <w:keepNext/>
        <w:widowControl w:val="0"/>
        <w:spacing w:before="0" w:after="0" w:line="240" w:lineRule="auto"/>
        <w:ind w:firstLine="567"/>
        <w:jc w:val="center"/>
        <w:outlineLvl w:val="8"/>
        <w:rPr>
          <w:rFonts w:eastAsia="Times New Roman"/>
          <w:b/>
          <w:lang w:eastAsia="ru-RU"/>
        </w:rPr>
      </w:pPr>
      <w:r w:rsidRPr="007C4DD5">
        <w:rPr>
          <w:rFonts w:eastAsia="Times New Roman"/>
          <w:b/>
          <w:lang w:eastAsia="ru-RU"/>
        </w:rPr>
        <w:t>на изменение назначения Идентификационного кода Репозитария</w:t>
      </w:r>
    </w:p>
    <w:p w:rsidR="00224237" w:rsidRPr="007C4DD5" w:rsidRDefault="00224237" w:rsidP="00224237">
      <w:pPr>
        <w:keepNext/>
        <w:spacing w:before="0" w:after="0" w:line="240" w:lineRule="auto"/>
        <w:jc w:val="center"/>
        <w:rPr>
          <w:rFonts w:eastAsia="Times New Roman"/>
          <w:b/>
          <w:kern w:val="16"/>
          <w:sz w:val="22"/>
          <w:szCs w:val="20"/>
          <w:lang w:val="en-US" w:eastAsia="ru-RU"/>
        </w:rPr>
      </w:pPr>
      <w:r w:rsidRPr="007C4DD5">
        <w:rPr>
          <w:rFonts w:eastAsia="Times New Roman"/>
          <w:b/>
          <w:kern w:val="16"/>
          <w:sz w:val="22"/>
          <w:szCs w:val="20"/>
          <w:lang w:val="en-US" w:eastAsia="ru-RU"/>
        </w:rPr>
        <w:t>REQUEST</w:t>
      </w:r>
    </w:p>
    <w:p w:rsidR="00224237" w:rsidRPr="007C4DD5" w:rsidRDefault="00224237" w:rsidP="00224237">
      <w:pPr>
        <w:keepNext/>
        <w:spacing w:before="0" w:after="0" w:line="240" w:lineRule="auto"/>
        <w:jc w:val="center"/>
        <w:rPr>
          <w:rFonts w:eastAsia="Times New Roman"/>
          <w:kern w:val="16"/>
          <w:sz w:val="22"/>
          <w:szCs w:val="20"/>
          <w:lang w:val="en-US" w:eastAsia="ru-RU"/>
        </w:rPr>
      </w:pPr>
      <w:r w:rsidRPr="007C4DD5">
        <w:rPr>
          <w:rFonts w:eastAsia="Times New Roman"/>
          <w:b/>
          <w:kern w:val="16"/>
          <w:sz w:val="22"/>
          <w:szCs w:val="20"/>
          <w:lang w:val="en-US" w:eastAsia="ru-RU"/>
        </w:rPr>
        <w:t xml:space="preserve">for changing the purpose of an </w:t>
      </w:r>
      <w:proofErr w:type="spellStart"/>
      <w:r w:rsidRPr="007C4DD5">
        <w:rPr>
          <w:rFonts w:eastAsia="Times New Roman"/>
          <w:b/>
          <w:kern w:val="16"/>
          <w:sz w:val="22"/>
          <w:szCs w:val="20"/>
          <w:lang w:val="en-US" w:eastAsia="ru-RU"/>
        </w:rPr>
        <w:t>Reposiory</w:t>
      </w:r>
      <w:proofErr w:type="spellEnd"/>
      <w:r w:rsidRPr="007C4DD5">
        <w:rPr>
          <w:rFonts w:eastAsia="Times New Roman"/>
          <w:b/>
          <w:kern w:val="16"/>
          <w:sz w:val="22"/>
          <w:szCs w:val="20"/>
          <w:lang w:val="en-US" w:eastAsia="ru-RU"/>
        </w:rPr>
        <w:t xml:space="preserve"> Identification Code</w:t>
      </w:r>
    </w:p>
    <w:p w:rsidR="00224237" w:rsidRPr="007C4DD5" w:rsidRDefault="00224237" w:rsidP="00224237">
      <w:pPr>
        <w:keepNext/>
        <w:spacing w:before="0" w:after="0" w:line="240" w:lineRule="auto"/>
        <w:jc w:val="right"/>
        <w:rPr>
          <w:rFonts w:eastAsia="Times New Roman"/>
          <w:kern w:val="16"/>
          <w:sz w:val="22"/>
          <w:szCs w:val="20"/>
          <w:lang w:val="en-US" w:eastAsia="ru-RU"/>
        </w:rPr>
      </w:pPr>
      <w:r w:rsidRPr="007C4DD5">
        <w:rPr>
          <w:rFonts w:eastAsia="Times New Roman"/>
          <w:kern w:val="16"/>
          <w:sz w:val="22"/>
          <w:szCs w:val="20"/>
          <w:lang w:val="en-US" w:eastAsia="ru-RU"/>
        </w:rPr>
        <w:t>«___» ____________ 20__</w:t>
      </w:r>
    </w:p>
    <w:p w:rsidR="00224237" w:rsidRPr="007C4DD5" w:rsidRDefault="00224237" w:rsidP="00224237">
      <w:pPr>
        <w:keepNext/>
        <w:spacing w:before="0" w:after="0" w:line="240" w:lineRule="auto"/>
        <w:jc w:val="right"/>
        <w:rPr>
          <w:rFonts w:eastAsia="Times New Roman"/>
          <w:kern w:val="16"/>
          <w:sz w:val="22"/>
          <w:szCs w:val="20"/>
          <w:lang w:val="en-US" w:eastAsia="ru-RU"/>
        </w:rPr>
      </w:pP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rsidR="00224237" w:rsidRPr="007C4DD5" w:rsidRDefault="00224237" w:rsidP="00224237">
      <w:pPr>
        <w:keepNext/>
        <w:numPr>
          <w:ilvl w:val="12"/>
          <w:numId w:val="40"/>
        </w:numPr>
        <w:tabs>
          <w:tab w:val="clear" w:pos="360"/>
        </w:tabs>
        <w:spacing w:before="0" w:after="0" w:line="240" w:lineRule="auto"/>
        <w:jc w:val="center"/>
        <w:rPr>
          <w:rFonts w:eastAsia="Times New Roman"/>
          <w:i/>
          <w:sz w:val="18"/>
          <w:szCs w:val="20"/>
          <w:lang w:val="en-US" w:eastAsia="x-none"/>
        </w:rPr>
      </w:pPr>
      <w:r w:rsidRPr="007C4DD5">
        <w:rPr>
          <w:rFonts w:eastAsia="Times New Roman"/>
          <w:i/>
          <w:sz w:val="18"/>
          <w:szCs w:val="20"/>
          <w:lang w:val="en-US" w:eastAsia="x-none"/>
        </w:rPr>
        <w:t>(</w:t>
      </w:r>
      <w:r w:rsidRPr="007C4DD5">
        <w:rPr>
          <w:rFonts w:eastAsia="Times New Roman"/>
          <w:i/>
          <w:sz w:val="18"/>
          <w:szCs w:val="20"/>
          <w:lang w:eastAsia="ru-RU"/>
        </w:rPr>
        <w:t>полное</w:t>
      </w:r>
      <w:r w:rsidRPr="007C4DD5">
        <w:rPr>
          <w:rFonts w:eastAsia="Times New Roman"/>
          <w:i/>
          <w:sz w:val="18"/>
          <w:szCs w:val="20"/>
          <w:lang w:val="en-US" w:eastAsia="x-none"/>
        </w:rPr>
        <w:t xml:space="preserve"> </w:t>
      </w:r>
      <w:r w:rsidRPr="007C4DD5">
        <w:rPr>
          <w:rFonts w:eastAsia="Times New Roman"/>
          <w:i/>
          <w:sz w:val="18"/>
          <w:szCs w:val="20"/>
          <w:lang w:eastAsia="ru-RU"/>
        </w:rPr>
        <w:t>наименование</w:t>
      </w:r>
      <w:r w:rsidRPr="007C4DD5">
        <w:rPr>
          <w:rFonts w:eastAsia="Times New Roman"/>
          <w:i/>
          <w:sz w:val="18"/>
          <w:szCs w:val="20"/>
          <w:lang w:val="en-US" w:eastAsia="x-none"/>
        </w:rPr>
        <w:t xml:space="preserve"> </w:t>
      </w:r>
      <w:r w:rsidRPr="007C4DD5">
        <w:rPr>
          <w:rFonts w:eastAsia="Times New Roman"/>
          <w:i/>
          <w:sz w:val="18"/>
          <w:szCs w:val="20"/>
          <w:lang w:eastAsia="ru-RU"/>
        </w:rPr>
        <w:t>организации</w:t>
      </w:r>
      <w:r w:rsidRPr="007C4DD5">
        <w:rPr>
          <w:rFonts w:eastAsia="Times New Roman"/>
          <w:i/>
          <w:sz w:val="18"/>
          <w:szCs w:val="20"/>
          <w:lang w:val="en-US" w:eastAsia="x-none"/>
        </w:rPr>
        <w:t xml:space="preserve"> / </w:t>
      </w:r>
      <w:r w:rsidRPr="007C4DD5">
        <w:rPr>
          <w:rFonts w:eastAsia="Times New Roman"/>
          <w:i/>
          <w:sz w:val="18"/>
          <w:szCs w:val="20"/>
          <w:lang w:eastAsia="ru-RU"/>
        </w:rPr>
        <w:t>Ф</w:t>
      </w:r>
      <w:r w:rsidRPr="007C4DD5">
        <w:rPr>
          <w:rFonts w:eastAsia="Times New Roman"/>
          <w:i/>
          <w:sz w:val="18"/>
          <w:szCs w:val="20"/>
          <w:lang w:val="en-US" w:eastAsia="x-none"/>
        </w:rPr>
        <w:t>.</w:t>
      </w:r>
      <w:r w:rsidRPr="007C4DD5">
        <w:rPr>
          <w:rFonts w:eastAsia="Times New Roman"/>
          <w:i/>
          <w:sz w:val="18"/>
          <w:szCs w:val="20"/>
          <w:lang w:eastAsia="ru-RU"/>
        </w:rPr>
        <w:t>И</w:t>
      </w:r>
      <w:r w:rsidRPr="007C4DD5">
        <w:rPr>
          <w:rFonts w:eastAsia="Times New Roman"/>
          <w:i/>
          <w:sz w:val="18"/>
          <w:szCs w:val="20"/>
          <w:lang w:val="en-US" w:eastAsia="x-none"/>
        </w:rPr>
        <w:t>.</w:t>
      </w:r>
      <w:r w:rsidRPr="007C4DD5">
        <w:rPr>
          <w:rFonts w:eastAsia="Times New Roman"/>
          <w:i/>
          <w:sz w:val="18"/>
          <w:szCs w:val="20"/>
          <w:lang w:eastAsia="ru-RU"/>
        </w:rPr>
        <w:t>О</w:t>
      </w:r>
      <w:r w:rsidRPr="007C4DD5">
        <w:rPr>
          <w:rFonts w:eastAsia="Times New Roman"/>
          <w:i/>
          <w:sz w:val="18"/>
          <w:szCs w:val="20"/>
          <w:lang w:val="en-US" w:eastAsia="x-none"/>
        </w:rPr>
        <w:t xml:space="preserve"> </w:t>
      </w:r>
      <w:r w:rsidRPr="007C4DD5">
        <w:rPr>
          <w:rFonts w:eastAsia="Times New Roman"/>
          <w:i/>
          <w:sz w:val="18"/>
          <w:szCs w:val="20"/>
          <w:lang w:eastAsia="ru-RU"/>
        </w:rPr>
        <w:t>физического</w:t>
      </w:r>
      <w:r w:rsidRPr="007C4DD5">
        <w:rPr>
          <w:rFonts w:eastAsia="Times New Roman"/>
          <w:i/>
          <w:sz w:val="18"/>
          <w:szCs w:val="20"/>
          <w:lang w:val="en-US" w:eastAsia="x-none"/>
        </w:rPr>
        <w:t xml:space="preserve"> </w:t>
      </w:r>
      <w:r w:rsidRPr="007C4DD5">
        <w:rPr>
          <w:rFonts w:eastAsia="Times New Roman"/>
          <w:i/>
          <w:sz w:val="18"/>
          <w:szCs w:val="20"/>
          <w:lang w:eastAsia="ru-RU"/>
        </w:rPr>
        <w:t>лица</w:t>
      </w:r>
      <w:r w:rsidRPr="007C4DD5">
        <w:rPr>
          <w:rFonts w:eastAsia="Times New Roman"/>
          <w:i/>
          <w:sz w:val="18"/>
          <w:szCs w:val="20"/>
          <w:lang w:val="en-US" w:eastAsia="x-none"/>
        </w:rPr>
        <w:t xml:space="preserve"> / full name of the company / surname, first and, patronymic of the individual)</w:t>
      </w:r>
    </w:p>
    <w:p w:rsidR="00224237" w:rsidRPr="007C4DD5" w:rsidRDefault="00224237" w:rsidP="00224237">
      <w:pPr>
        <w:keepNext/>
        <w:numPr>
          <w:ilvl w:val="12"/>
          <w:numId w:val="40"/>
        </w:numPr>
        <w:tabs>
          <w:tab w:val="clear" w:pos="360"/>
        </w:tabs>
        <w:spacing w:before="0" w:after="0" w:line="240" w:lineRule="auto"/>
        <w:jc w:val="center"/>
        <w:rPr>
          <w:rFonts w:eastAsia="Times New Roman"/>
          <w:i/>
          <w:sz w:val="18"/>
          <w:szCs w:val="20"/>
          <w:lang w:val="en-US" w:eastAsia="x-none"/>
        </w:rPr>
      </w:pPr>
    </w:p>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rsidR="00224237" w:rsidRPr="007C4DD5" w:rsidRDefault="00224237" w:rsidP="00224237">
      <w:pPr>
        <w:keepNext/>
        <w:numPr>
          <w:ilvl w:val="12"/>
          <w:numId w:val="40"/>
        </w:numPr>
        <w:tabs>
          <w:tab w:val="clear" w:pos="360"/>
        </w:tabs>
        <w:spacing w:before="0" w:after="0" w:line="240" w:lineRule="auto"/>
        <w:rPr>
          <w:rFonts w:eastAsia="Times New Roman"/>
          <w:b/>
          <w:sz w:val="20"/>
          <w:szCs w:val="20"/>
          <w:lang w:val="en-US" w:eastAsia="x-none"/>
        </w:rPr>
      </w:pPr>
      <w:r w:rsidRPr="007C4DD5">
        <w:rPr>
          <w:rFonts w:eastAsia="Times New Roman"/>
          <w:szCs w:val="20"/>
          <w:lang w:eastAsia="ru-RU"/>
        </w:rPr>
        <w:t>именуем</w:t>
      </w:r>
      <w:r w:rsidRPr="007C4DD5">
        <w:rPr>
          <w:rFonts w:eastAsia="Times New Roman"/>
          <w:szCs w:val="20"/>
          <w:lang w:val="en-US" w:eastAsia="x-none"/>
        </w:rPr>
        <w:t xml:space="preserve">___ </w:t>
      </w:r>
      <w:r w:rsidRPr="007C4DD5">
        <w:rPr>
          <w:rFonts w:eastAsia="Times New Roman"/>
          <w:szCs w:val="20"/>
          <w:lang w:eastAsia="ru-RU"/>
        </w:rPr>
        <w:t>в</w:t>
      </w:r>
      <w:r w:rsidRPr="007C4DD5">
        <w:rPr>
          <w:rFonts w:eastAsia="Times New Roman"/>
          <w:szCs w:val="20"/>
          <w:lang w:val="en-US" w:eastAsia="x-none"/>
        </w:rPr>
        <w:t xml:space="preserve"> </w:t>
      </w:r>
      <w:r w:rsidRPr="007C4DD5">
        <w:rPr>
          <w:rFonts w:eastAsia="Times New Roman"/>
          <w:szCs w:val="20"/>
          <w:lang w:eastAsia="ru-RU"/>
        </w:rPr>
        <w:t>дальнейшем</w:t>
      </w:r>
      <w:r w:rsidRPr="007C4DD5">
        <w:rPr>
          <w:rFonts w:eastAsia="Times New Roman"/>
          <w:b/>
          <w:szCs w:val="20"/>
          <w:lang w:val="en-US" w:eastAsia="x-none"/>
        </w:rPr>
        <w:t xml:space="preserve"> «</w:t>
      </w:r>
      <w:r w:rsidRPr="007C4DD5">
        <w:rPr>
          <w:rFonts w:eastAsia="Times New Roman"/>
          <w:b/>
          <w:szCs w:val="20"/>
          <w:lang w:eastAsia="ru-RU"/>
        </w:rPr>
        <w:t>Участник</w:t>
      </w:r>
      <w:r w:rsidRPr="007C4DD5">
        <w:rPr>
          <w:rFonts w:eastAsia="Times New Roman"/>
          <w:b/>
          <w:szCs w:val="20"/>
          <w:lang w:val="en-US" w:eastAsia="x-none"/>
        </w:rPr>
        <w:t xml:space="preserve">», </w:t>
      </w:r>
      <w:r w:rsidRPr="007C4DD5">
        <w:rPr>
          <w:rFonts w:eastAsia="Times New Roman"/>
          <w:b/>
          <w:szCs w:val="20"/>
          <w:lang w:eastAsia="ru-RU"/>
        </w:rPr>
        <w:t>прошу</w:t>
      </w:r>
      <w:r w:rsidRPr="007C4DD5">
        <w:rPr>
          <w:rFonts w:eastAsia="Times New Roman"/>
          <w:b/>
          <w:szCs w:val="20"/>
          <w:lang w:val="en-US" w:eastAsia="x-none"/>
        </w:rPr>
        <w:t xml:space="preserve"> </w:t>
      </w:r>
      <w:r w:rsidRPr="007C4DD5">
        <w:rPr>
          <w:rFonts w:eastAsia="Times New Roman"/>
          <w:b/>
          <w:szCs w:val="20"/>
          <w:lang w:eastAsia="ru-RU"/>
        </w:rPr>
        <w:t>изменить</w:t>
      </w:r>
      <w:r w:rsidRPr="007C4DD5">
        <w:rPr>
          <w:rFonts w:eastAsia="Times New Roman"/>
          <w:b/>
          <w:szCs w:val="20"/>
          <w:lang w:val="en-US" w:eastAsia="x-none"/>
        </w:rPr>
        <w:t xml:space="preserve"> </w:t>
      </w:r>
      <w:r w:rsidRPr="007C4DD5">
        <w:rPr>
          <w:rFonts w:eastAsia="Times New Roman"/>
          <w:b/>
          <w:szCs w:val="20"/>
          <w:lang w:eastAsia="ru-RU"/>
        </w:rPr>
        <w:t>назначение</w:t>
      </w:r>
      <w:r w:rsidRPr="007C4DD5">
        <w:rPr>
          <w:rFonts w:eastAsia="Times New Roman"/>
          <w:b/>
          <w:szCs w:val="20"/>
          <w:lang w:val="en-US" w:eastAsia="x-none"/>
        </w:rPr>
        <w:t xml:space="preserve"> </w:t>
      </w:r>
      <w:r w:rsidRPr="007C4DD5">
        <w:rPr>
          <w:rFonts w:eastAsia="Times New Roman"/>
          <w:b/>
          <w:szCs w:val="20"/>
          <w:lang w:eastAsia="ru-RU"/>
        </w:rPr>
        <w:t>Идентификационного</w:t>
      </w:r>
      <w:r w:rsidRPr="007C4DD5">
        <w:rPr>
          <w:rFonts w:eastAsia="Times New Roman"/>
          <w:b/>
          <w:szCs w:val="20"/>
          <w:lang w:val="en-US" w:eastAsia="x-none"/>
        </w:rPr>
        <w:t xml:space="preserve"> (-</w:t>
      </w:r>
      <w:proofErr w:type="spellStart"/>
      <w:r w:rsidRPr="007C4DD5">
        <w:rPr>
          <w:rFonts w:eastAsia="Times New Roman"/>
          <w:b/>
          <w:szCs w:val="20"/>
          <w:lang w:eastAsia="ru-RU"/>
        </w:rPr>
        <w:t>ых</w:t>
      </w:r>
      <w:proofErr w:type="spellEnd"/>
      <w:r w:rsidRPr="007C4DD5">
        <w:rPr>
          <w:rFonts w:eastAsia="Times New Roman"/>
          <w:b/>
          <w:szCs w:val="20"/>
          <w:lang w:val="en-US" w:eastAsia="x-none"/>
        </w:rPr>
        <w:t xml:space="preserve">) </w:t>
      </w:r>
      <w:r w:rsidRPr="007C4DD5">
        <w:rPr>
          <w:rFonts w:eastAsia="Times New Roman"/>
          <w:b/>
          <w:szCs w:val="20"/>
          <w:lang w:eastAsia="ru-RU"/>
        </w:rPr>
        <w:t>кода</w:t>
      </w:r>
      <w:r w:rsidRPr="007C4DD5">
        <w:rPr>
          <w:rFonts w:eastAsia="Times New Roman"/>
          <w:b/>
          <w:szCs w:val="20"/>
          <w:lang w:val="en-US" w:eastAsia="x-none"/>
        </w:rPr>
        <w:t xml:space="preserve"> (-</w:t>
      </w:r>
      <w:proofErr w:type="spellStart"/>
      <w:r w:rsidRPr="007C4DD5">
        <w:rPr>
          <w:rFonts w:eastAsia="Times New Roman"/>
          <w:b/>
          <w:szCs w:val="20"/>
          <w:lang w:eastAsia="ru-RU"/>
        </w:rPr>
        <w:t>ов</w:t>
      </w:r>
      <w:proofErr w:type="spellEnd"/>
      <w:r w:rsidRPr="007C4DD5">
        <w:rPr>
          <w:rFonts w:eastAsia="Times New Roman"/>
          <w:b/>
          <w:szCs w:val="20"/>
          <w:lang w:val="en-US" w:eastAsia="x-none"/>
        </w:rPr>
        <w:t xml:space="preserve">), </w:t>
      </w:r>
      <w:r w:rsidRPr="007C4DD5">
        <w:rPr>
          <w:rFonts w:eastAsia="Times New Roman"/>
          <w:b/>
          <w:szCs w:val="20"/>
          <w:lang w:eastAsia="ru-RU"/>
        </w:rPr>
        <w:t>присвоенного</w:t>
      </w:r>
      <w:r w:rsidRPr="007C4DD5">
        <w:rPr>
          <w:rFonts w:eastAsia="Times New Roman"/>
          <w:b/>
          <w:szCs w:val="20"/>
          <w:lang w:val="en-US" w:eastAsia="x-none"/>
        </w:rPr>
        <w:t xml:space="preserve"> (-</w:t>
      </w:r>
      <w:proofErr w:type="spellStart"/>
      <w:r w:rsidRPr="007C4DD5">
        <w:rPr>
          <w:rFonts w:eastAsia="Times New Roman"/>
          <w:b/>
          <w:szCs w:val="20"/>
          <w:lang w:eastAsia="ru-RU"/>
        </w:rPr>
        <w:t>ых</w:t>
      </w:r>
      <w:proofErr w:type="spellEnd"/>
      <w:r w:rsidRPr="007C4DD5">
        <w:rPr>
          <w:rFonts w:eastAsia="Times New Roman"/>
          <w:b/>
          <w:szCs w:val="20"/>
          <w:lang w:val="en-US" w:eastAsia="x-none"/>
        </w:rPr>
        <w:t xml:space="preserve">) </w:t>
      </w:r>
      <w:r w:rsidRPr="007C4DD5">
        <w:rPr>
          <w:rFonts w:eastAsia="Times New Roman"/>
          <w:b/>
          <w:szCs w:val="20"/>
          <w:lang w:eastAsia="ru-RU"/>
        </w:rPr>
        <w:t>ранее</w:t>
      </w:r>
      <w:r w:rsidRPr="007C4DD5">
        <w:rPr>
          <w:rFonts w:eastAsia="Times New Roman"/>
          <w:b/>
          <w:szCs w:val="20"/>
          <w:lang w:val="en-US" w:eastAsia="x-none"/>
        </w:rPr>
        <w:t xml:space="preserve"> </w:t>
      </w:r>
      <w:proofErr w:type="spellStart"/>
      <w:r w:rsidRPr="007C4DD5">
        <w:rPr>
          <w:rFonts w:eastAsia="Times New Roman"/>
          <w:b/>
          <w:szCs w:val="20"/>
          <w:lang w:eastAsia="ru-RU"/>
        </w:rPr>
        <w:t>Репозитарием</w:t>
      </w:r>
      <w:proofErr w:type="spellEnd"/>
      <w:r w:rsidRPr="007C4DD5">
        <w:rPr>
          <w:rFonts w:eastAsia="Times New Roman"/>
          <w:b/>
          <w:szCs w:val="20"/>
          <w:lang w:val="en-US" w:eastAsia="x-none"/>
        </w:rPr>
        <w:t xml:space="preserve"> </w:t>
      </w:r>
      <w:r w:rsidRPr="007C4DD5">
        <w:rPr>
          <w:rFonts w:eastAsia="Times New Roman"/>
          <w:szCs w:val="20"/>
          <w:lang w:val="en-US" w:eastAsia="x-none"/>
        </w:rPr>
        <w:t>/ hereinafter referred to as the</w:t>
      </w:r>
      <w:r w:rsidRPr="007C4DD5">
        <w:rPr>
          <w:rFonts w:eastAsia="Times New Roman"/>
          <w:b/>
          <w:szCs w:val="20"/>
          <w:lang w:val="en-US" w:eastAsia="x-none"/>
        </w:rPr>
        <w:t xml:space="preserve"> “Participant” </w:t>
      </w:r>
      <w:r w:rsidRPr="007C4DD5">
        <w:rPr>
          <w:rFonts w:eastAsia="Times New Roman"/>
          <w:szCs w:val="20"/>
          <w:lang w:val="en-US" w:eastAsia="x-none"/>
        </w:rPr>
        <w:t>hereby request to change the purpose of previously assigned by Repository Identification code (codes)</w:t>
      </w:r>
      <w:r w:rsidRPr="007C4DD5">
        <w:rPr>
          <w:rFonts w:eastAsia="Times New Roman"/>
          <w:b/>
          <w:szCs w:val="20"/>
          <w:lang w:val="en-US" w:eastAsia="x-none"/>
        </w:rPr>
        <w:t>:</w:t>
      </w:r>
    </w:p>
    <w:p w:rsidR="00224237" w:rsidRPr="007C4DD5" w:rsidRDefault="00224237" w:rsidP="00224237">
      <w:pPr>
        <w:keepNext/>
        <w:numPr>
          <w:ilvl w:val="12"/>
          <w:numId w:val="40"/>
        </w:numPr>
        <w:tabs>
          <w:tab w:val="clear" w:pos="360"/>
        </w:tabs>
        <w:spacing w:before="0" w:after="0" w:line="240" w:lineRule="auto"/>
        <w:rPr>
          <w:rFonts w:eastAsia="Times New Roman"/>
          <w:b/>
          <w:sz w:val="20"/>
          <w:szCs w:val="20"/>
          <w:lang w:val="en-US"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653"/>
      </w:tblGrid>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 w:val="20"/>
                <w:szCs w:val="20"/>
                <w:lang w:val="en-US" w:eastAsia="ru-RU"/>
              </w:rPr>
            </w:pPr>
            <w:proofErr w:type="spellStart"/>
            <w:r w:rsidRPr="007C4DD5">
              <w:rPr>
                <w:rFonts w:eastAsia="Times New Roman"/>
                <w:b/>
                <w:szCs w:val="20"/>
                <w:lang w:val="en-US" w:eastAsia="ru-RU"/>
              </w:rPr>
              <w:t>Идентификационный</w:t>
            </w:r>
            <w:proofErr w:type="spellEnd"/>
            <w:r w:rsidRPr="007C4DD5">
              <w:rPr>
                <w:rFonts w:eastAsia="Times New Roman"/>
                <w:b/>
                <w:szCs w:val="20"/>
                <w:lang w:val="en-US" w:eastAsia="ru-RU"/>
              </w:rPr>
              <w:t xml:space="preserve"> </w:t>
            </w:r>
            <w:proofErr w:type="spellStart"/>
            <w:r w:rsidRPr="007C4DD5">
              <w:rPr>
                <w:rFonts w:eastAsia="Times New Roman"/>
                <w:b/>
                <w:szCs w:val="20"/>
                <w:lang w:val="en-US" w:eastAsia="ru-RU"/>
              </w:rPr>
              <w:t>код</w:t>
            </w:r>
            <w:proofErr w:type="spellEnd"/>
            <w:r w:rsidRPr="007C4DD5">
              <w:rPr>
                <w:rFonts w:eastAsia="Times New Roman"/>
                <w:b/>
                <w:szCs w:val="20"/>
                <w:lang w:val="en-US" w:eastAsia="ru-RU"/>
              </w:rPr>
              <w:t xml:space="preserve"> / Identification Code</w:t>
            </w:r>
          </w:p>
          <w:p w:rsidR="00224237" w:rsidRPr="007C4DD5" w:rsidRDefault="00224237" w:rsidP="003576E7">
            <w:pPr>
              <w:keepNext/>
              <w:numPr>
                <w:ilvl w:val="12"/>
                <w:numId w:val="40"/>
              </w:numPr>
              <w:tabs>
                <w:tab w:val="clear" w:pos="360"/>
              </w:tabs>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НКО АО НРД / to be filled out by NSD)</w:t>
            </w: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jc w:val="center"/>
              <w:rPr>
                <w:rFonts w:eastAsia="Times New Roman"/>
                <w:b/>
                <w:sz w:val="20"/>
                <w:szCs w:val="20"/>
                <w:lang w:val="en-US" w:eastAsia="ru-RU"/>
              </w:rPr>
            </w:pPr>
            <w:proofErr w:type="spellStart"/>
            <w:r w:rsidRPr="007C4DD5">
              <w:rPr>
                <w:rFonts w:eastAsia="Times New Roman"/>
                <w:b/>
                <w:szCs w:val="20"/>
                <w:lang w:val="en-US" w:eastAsia="ru-RU"/>
              </w:rPr>
              <w:t>Назначение</w:t>
            </w:r>
            <w:proofErr w:type="spellEnd"/>
            <w:r w:rsidRPr="007C4DD5">
              <w:rPr>
                <w:rFonts w:eastAsia="Times New Roman"/>
                <w:b/>
                <w:szCs w:val="20"/>
                <w:lang w:val="en-US" w:eastAsia="ru-RU"/>
              </w:rPr>
              <w:t xml:space="preserve"> / Purpose</w:t>
            </w:r>
            <w:r w:rsidRPr="007C4DD5">
              <w:rPr>
                <w:rFonts w:eastAsia="Times New Roman"/>
                <w:sz w:val="20"/>
                <w:szCs w:val="20"/>
                <w:vertAlign w:val="superscript"/>
                <w:lang w:val="en-US" w:eastAsia="ru-RU"/>
              </w:rPr>
              <w:t>*</w:t>
            </w:r>
          </w:p>
          <w:p w:rsidR="00224237" w:rsidRPr="007C4DD5" w:rsidRDefault="00224237" w:rsidP="00224237">
            <w:pPr>
              <w:keepNext/>
              <w:numPr>
                <w:ilvl w:val="12"/>
                <w:numId w:val="40"/>
              </w:numPr>
              <w:tabs>
                <w:tab w:val="clear" w:pos="360"/>
              </w:tabs>
              <w:spacing w:before="0" w:after="0" w:line="240" w:lineRule="auto"/>
              <w:jc w:val="center"/>
              <w:rPr>
                <w:rFonts w:eastAsia="Times New Roman"/>
                <w:b/>
                <w:sz w:val="20"/>
                <w:szCs w:val="20"/>
                <w:lang w:val="en-US" w:eastAsia="ru-RU"/>
              </w:rPr>
            </w:pPr>
            <w:r w:rsidRPr="007C4DD5">
              <w:rPr>
                <w:rFonts w:eastAsia="Times New Roman"/>
                <w:i/>
                <w:sz w:val="16"/>
                <w:szCs w:val="16"/>
                <w:lang w:val="en-US" w:eastAsia="ru-RU"/>
              </w:rPr>
              <w:t>(</w:t>
            </w:r>
            <w:proofErr w:type="spellStart"/>
            <w:r w:rsidRPr="007C4DD5">
              <w:rPr>
                <w:rFonts w:eastAsia="Times New Roman"/>
                <w:i/>
                <w:sz w:val="16"/>
                <w:szCs w:val="16"/>
                <w:lang w:val="en-US" w:eastAsia="ru-RU"/>
              </w:rPr>
              <w:t>заполняется</w:t>
            </w:r>
            <w:proofErr w:type="spellEnd"/>
            <w:r w:rsidRPr="007C4DD5">
              <w:rPr>
                <w:rFonts w:eastAsia="Times New Roman"/>
                <w:i/>
                <w:sz w:val="16"/>
                <w:szCs w:val="16"/>
                <w:lang w:val="en-US" w:eastAsia="ru-RU"/>
              </w:rPr>
              <w:t xml:space="preserve"> </w:t>
            </w:r>
            <w:proofErr w:type="spellStart"/>
            <w:r w:rsidRPr="007C4DD5">
              <w:rPr>
                <w:rFonts w:eastAsia="Times New Roman"/>
                <w:i/>
                <w:sz w:val="16"/>
                <w:szCs w:val="16"/>
                <w:lang w:val="en-US" w:eastAsia="ru-RU"/>
              </w:rPr>
              <w:t>Участником</w:t>
            </w:r>
            <w:proofErr w:type="spellEnd"/>
            <w:r w:rsidRPr="007C4DD5">
              <w:rPr>
                <w:rFonts w:eastAsia="Times New Roman"/>
                <w:i/>
                <w:sz w:val="16"/>
                <w:szCs w:val="16"/>
                <w:lang w:val="en-US" w:eastAsia="ru-RU"/>
              </w:rPr>
              <w:t xml:space="preserve"> / to be filled out by the Participant)</w:t>
            </w: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r w:rsidR="00224237" w:rsidRPr="00A43226" w:rsidTr="00224237">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ru-RU"/>
              </w:rPr>
            </w:pPr>
          </w:p>
        </w:tc>
      </w:tr>
    </w:tbl>
    <w:p w:rsidR="00224237" w:rsidRPr="007C4DD5" w:rsidRDefault="00224237" w:rsidP="00224237">
      <w:pPr>
        <w:keepNext/>
        <w:numPr>
          <w:ilvl w:val="12"/>
          <w:numId w:val="40"/>
        </w:numPr>
        <w:tabs>
          <w:tab w:val="clear" w:pos="360"/>
        </w:tabs>
        <w:spacing w:before="0" w:after="0" w:line="240" w:lineRule="auto"/>
        <w:rPr>
          <w:rFonts w:eastAsia="Times New Roman"/>
          <w:b/>
          <w:szCs w:val="20"/>
          <w:lang w:val="en-US" w:eastAsia="x-none"/>
        </w:rPr>
      </w:pPr>
    </w:p>
    <w:p w:rsidR="00224237" w:rsidRPr="007C4DD5" w:rsidRDefault="00224237" w:rsidP="00224237">
      <w:pPr>
        <w:keepNext/>
        <w:spacing w:before="0" w:after="0" w:line="240" w:lineRule="auto"/>
        <w:rPr>
          <w:rFonts w:eastAsia="Times New Roman"/>
          <w:kern w:val="16"/>
          <w:sz w:val="22"/>
          <w:lang w:val="en-US" w:eastAsia="ru-RU"/>
        </w:rPr>
      </w:pPr>
      <w:proofErr w:type="spellStart"/>
      <w:r w:rsidRPr="007C4DD5">
        <w:rPr>
          <w:rFonts w:eastAsia="Times New Roman"/>
          <w:kern w:val="16"/>
          <w:sz w:val="22"/>
          <w:lang w:val="en-US" w:eastAsia="ru-RU"/>
        </w:rPr>
        <w:t>Участник</w:t>
      </w:r>
      <w:proofErr w:type="spellEnd"/>
      <w:r w:rsidRPr="007C4DD5">
        <w:rPr>
          <w:rFonts w:eastAsia="Times New Roman"/>
          <w:kern w:val="16"/>
          <w:sz w:val="22"/>
          <w:lang w:val="en-US" w:eastAsia="ru-RU"/>
        </w:rPr>
        <w:t xml:space="preserve"> / Participant</w:t>
      </w:r>
    </w:p>
    <w:p w:rsidR="00224237" w:rsidRPr="007C4DD5" w:rsidRDefault="00224237" w:rsidP="00224237">
      <w:pPr>
        <w:keepNext/>
        <w:spacing w:before="0" w:after="0" w:line="240" w:lineRule="auto"/>
        <w:rPr>
          <w:rFonts w:eastAsia="Times New Roman"/>
          <w:kern w:val="16"/>
          <w:sz w:val="22"/>
          <w:lang w:val="en-US" w:eastAsia="ru-RU"/>
        </w:rPr>
      </w:pPr>
    </w:p>
    <w:p w:rsidR="00224237" w:rsidRPr="007C4DD5" w:rsidRDefault="00224237" w:rsidP="00224237">
      <w:pPr>
        <w:keepNext/>
        <w:spacing w:before="0" w:after="0" w:line="240" w:lineRule="auto"/>
        <w:rPr>
          <w:rFonts w:eastAsia="Times New Roman"/>
          <w:kern w:val="16"/>
          <w:sz w:val="22"/>
          <w:szCs w:val="20"/>
          <w:lang w:val="en-US" w:eastAsia="ru-RU"/>
        </w:rPr>
      </w:pPr>
      <w:r w:rsidRPr="007C4DD5">
        <w:rPr>
          <w:rFonts w:eastAsia="Times New Roman"/>
          <w:kern w:val="16"/>
          <w:sz w:val="22"/>
          <w:szCs w:val="20"/>
          <w:lang w:val="en-US" w:eastAsia="ru-RU"/>
        </w:rPr>
        <w:t>________________</w:t>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t>___________________________________</w:t>
      </w:r>
    </w:p>
    <w:p w:rsidR="00224237" w:rsidRPr="007C4DD5" w:rsidRDefault="00224237" w:rsidP="00224237">
      <w:pPr>
        <w:keepNext/>
        <w:spacing w:before="0" w:after="0" w:line="240" w:lineRule="auto"/>
        <w:rPr>
          <w:rFonts w:eastAsia="Times New Roman"/>
          <w:i/>
          <w:kern w:val="16"/>
          <w:sz w:val="18"/>
          <w:szCs w:val="20"/>
          <w:lang w:val="en-US" w:eastAsia="ru-RU"/>
        </w:rPr>
      </w:pPr>
      <w:r w:rsidRPr="007C4DD5">
        <w:rPr>
          <w:rFonts w:eastAsia="Times New Roman"/>
          <w:i/>
          <w:kern w:val="16"/>
          <w:sz w:val="18"/>
          <w:szCs w:val="20"/>
          <w:lang w:val="en-US" w:eastAsia="ru-RU"/>
        </w:rPr>
        <w:t>(</w:t>
      </w:r>
      <w:proofErr w:type="spellStart"/>
      <w:r w:rsidRPr="007C4DD5">
        <w:rPr>
          <w:rFonts w:eastAsia="Times New Roman"/>
          <w:i/>
          <w:kern w:val="16"/>
          <w:sz w:val="18"/>
          <w:szCs w:val="20"/>
          <w:lang w:val="en-US" w:eastAsia="ru-RU"/>
        </w:rPr>
        <w:t>Подпись</w:t>
      </w:r>
      <w:proofErr w:type="spellEnd"/>
      <w:r w:rsidRPr="007C4DD5">
        <w:rPr>
          <w:rFonts w:eastAsia="Times New Roman"/>
          <w:i/>
          <w:kern w:val="16"/>
          <w:sz w:val="18"/>
          <w:szCs w:val="20"/>
          <w:lang w:val="en-US" w:eastAsia="ru-RU"/>
        </w:rPr>
        <w:t xml:space="preserve"> / signature)                                                                </w:t>
      </w:r>
      <w:r w:rsidRPr="007C4DD5">
        <w:rPr>
          <w:rFonts w:eastAsia="Times New Roman"/>
          <w:i/>
          <w:kern w:val="16"/>
          <w:sz w:val="18"/>
          <w:szCs w:val="20"/>
          <w:lang w:val="en-US" w:eastAsia="ru-RU"/>
        </w:rPr>
        <w:tab/>
        <w:t xml:space="preserve">   </w:t>
      </w:r>
      <w:r w:rsidRPr="007C4DD5">
        <w:rPr>
          <w:rFonts w:eastAsia="Times New Roman"/>
          <w:kern w:val="16"/>
          <w:sz w:val="18"/>
          <w:szCs w:val="20"/>
          <w:lang w:val="en-US" w:eastAsia="ru-RU"/>
        </w:rPr>
        <w:t>(</w:t>
      </w:r>
      <w:proofErr w:type="spellStart"/>
      <w:r w:rsidRPr="007C4DD5">
        <w:rPr>
          <w:rFonts w:eastAsia="Times New Roman"/>
          <w:i/>
          <w:kern w:val="16"/>
          <w:sz w:val="18"/>
          <w:szCs w:val="20"/>
          <w:lang w:val="en-US" w:eastAsia="ru-RU"/>
        </w:rPr>
        <w:t>фамилия</w:t>
      </w:r>
      <w:proofErr w:type="spellEnd"/>
      <w:r w:rsidRPr="007C4DD5">
        <w:rPr>
          <w:rFonts w:eastAsia="Times New Roman"/>
          <w:i/>
          <w:kern w:val="16"/>
          <w:sz w:val="18"/>
          <w:szCs w:val="20"/>
          <w:lang w:val="en-US" w:eastAsia="ru-RU"/>
        </w:rPr>
        <w:t xml:space="preserve">, </w:t>
      </w:r>
      <w:proofErr w:type="spellStart"/>
      <w:r w:rsidRPr="007C4DD5">
        <w:rPr>
          <w:rFonts w:eastAsia="Times New Roman"/>
          <w:i/>
          <w:kern w:val="16"/>
          <w:sz w:val="18"/>
          <w:szCs w:val="20"/>
          <w:lang w:val="en-US" w:eastAsia="ru-RU"/>
        </w:rPr>
        <w:t>инициалы</w:t>
      </w:r>
      <w:proofErr w:type="spellEnd"/>
      <w:r w:rsidRPr="007C4DD5">
        <w:rPr>
          <w:rFonts w:eastAsia="Times New Roman"/>
          <w:i/>
          <w:kern w:val="16"/>
          <w:sz w:val="18"/>
          <w:szCs w:val="20"/>
          <w:lang w:val="en-US" w:eastAsia="ru-RU"/>
        </w:rPr>
        <w:t xml:space="preserve"> / surname and initials)</w:t>
      </w:r>
    </w:p>
    <w:p w:rsidR="00224237" w:rsidRPr="007C4DD5" w:rsidRDefault="00224237" w:rsidP="00224237">
      <w:pPr>
        <w:keepNext/>
        <w:spacing w:before="0" w:after="0" w:line="240" w:lineRule="auto"/>
        <w:jc w:val="center"/>
        <w:rPr>
          <w:rFonts w:eastAsia="Times New Roman"/>
          <w:kern w:val="16"/>
          <w:sz w:val="20"/>
          <w:szCs w:val="20"/>
          <w:lang w:val="en-US" w:eastAsia="ru-RU"/>
        </w:rPr>
      </w:pPr>
      <w:proofErr w:type="spellStart"/>
      <w:r w:rsidRPr="007C4DD5">
        <w:rPr>
          <w:rFonts w:eastAsia="Times New Roman"/>
          <w:kern w:val="16"/>
          <w:sz w:val="20"/>
          <w:szCs w:val="20"/>
          <w:lang w:val="en-US" w:eastAsia="ru-RU"/>
        </w:rPr>
        <w:t>м.п</w:t>
      </w:r>
      <w:proofErr w:type="spellEnd"/>
      <w:r w:rsidRPr="007C4DD5">
        <w:rPr>
          <w:rFonts w:eastAsia="Times New Roman"/>
          <w:kern w:val="16"/>
          <w:sz w:val="20"/>
          <w:szCs w:val="20"/>
          <w:lang w:val="en-US" w:eastAsia="ru-RU"/>
        </w:rPr>
        <w:t xml:space="preserve">. / </w:t>
      </w:r>
      <w:proofErr w:type="spellStart"/>
      <w:r w:rsidRPr="007C4DD5">
        <w:rPr>
          <w:rFonts w:eastAsia="Times New Roman"/>
          <w:kern w:val="16"/>
          <w:sz w:val="20"/>
          <w:szCs w:val="20"/>
          <w:lang w:val="en-US" w:eastAsia="ru-RU"/>
        </w:rPr>
        <w:t>l.s</w:t>
      </w:r>
      <w:proofErr w:type="spellEnd"/>
      <w:r w:rsidRPr="007C4DD5">
        <w:rPr>
          <w:rFonts w:eastAsia="Times New Roman"/>
          <w:kern w:val="16"/>
          <w:sz w:val="20"/>
          <w:szCs w:val="20"/>
          <w:lang w:val="en-US" w:eastAsia="ru-RU"/>
        </w:rPr>
        <w:t>.</w:t>
      </w:r>
    </w:p>
    <w:p w:rsidR="00224237" w:rsidRPr="007C4DD5" w:rsidRDefault="00224237" w:rsidP="00224237">
      <w:pPr>
        <w:keepNext/>
        <w:spacing w:before="0" w:after="0" w:line="240" w:lineRule="auto"/>
        <w:rPr>
          <w:rFonts w:eastAsia="Times New Roman"/>
          <w:kern w:val="16"/>
          <w:sz w:val="20"/>
          <w:szCs w:val="20"/>
          <w:lang w:val="en-US" w:eastAsia="ru-RU"/>
        </w:rPr>
      </w:pPr>
      <w:r w:rsidRPr="007C4DD5">
        <w:rPr>
          <w:rFonts w:eastAsia="Times New Roman"/>
          <w:kern w:val="16"/>
          <w:sz w:val="20"/>
          <w:szCs w:val="20"/>
          <w:lang w:val="en-US" w:eastAsia="ru-RU"/>
        </w:rPr>
        <w:t>ОТМЕТКИ РЕПОЗИТАРИЯ / REPOSITORY’S NOTES: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42"/>
        <w:gridCol w:w="1504"/>
        <w:gridCol w:w="600"/>
        <w:gridCol w:w="210"/>
        <w:gridCol w:w="182"/>
        <w:gridCol w:w="54"/>
        <w:gridCol w:w="525"/>
        <w:gridCol w:w="246"/>
        <w:gridCol w:w="849"/>
        <w:gridCol w:w="449"/>
        <w:gridCol w:w="308"/>
        <w:gridCol w:w="27"/>
        <w:gridCol w:w="928"/>
        <w:gridCol w:w="65"/>
        <w:gridCol w:w="70"/>
        <w:gridCol w:w="936"/>
      </w:tblGrid>
      <w:tr w:rsidR="00224237" w:rsidRPr="00A43226" w:rsidTr="00224237">
        <w:tc>
          <w:tcPr>
            <w:tcW w:w="9498" w:type="dxa"/>
            <w:gridSpan w:val="17"/>
            <w:tcBorders>
              <w:top w:val="double" w:sz="4" w:space="0" w:color="auto"/>
              <w:left w:val="nil"/>
              <w:bottom w:val="nil"/>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14"/>
                <w:szCs w:val="16"/>
                <w:lang w:val="en-US" w:eastAsia="ru-RU"/>
              </w:rPr>
            </w:pPr>
            <w:proofErr w:type="spellStart"/>
            <w:r w:rsidRPr="007C4DD5">
              <w:rPr>
                <w:rFonts w:eastAsia="Times New Roman"/>
                <w:i/>
                <w:iCs/>
                <w:sz w:val="14"/>
                <w:szCs w:val="16"/>
                <w:lang w:val="en-US" w:eastAsia="ru-RU"/>
              </w:rPr>
              <w:t>Заполняется</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уполномоченным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лицом</w:t>
            </w:r>
            <w:proofErr w:type="spellEnd"/>
            <w:r w:rsidRPr="007C4DD5">
              <w:rPr>
                <w:rFonts w:eastAsia="Times New Roman"/>
                <w:i/>
                <w:iCs/>
                <w:sz w:val="14"/>
                <w:szCs w:val="16"/>
                <w:lang w:val="en-US" w:eastAsia="ru-RU"/>
              </w:rPr>
              <w:t xml:space="preserve"> </w:t>
            </w:r>
            <w:proofErr w:type="spellStart"/>
            <w:r w:rsidRPr="007C4DD5">
              <w:rPr>
                <w:rFonts w:eastAsia="Times New Roman"/>
                <w:i/>
                <w:iCs/>
                <w:sz w:val="14"/>
                <w:szCs w:val="16"/>
                <w:lang w:val="en-US" w:eastAsia="ru-RU"/>
              </w:rPr>
              <w:t>Репозитария</w:t>
            </w:r>
            <w:proofErr w:type="spellEnd"/>
            <w:r w:rsidRPr="007C4DD5">
              <w:rPr>
                <w:rFonts w:eastAsia="Times New Roman"/>
                <w:i/>
                <w:iCs/>
                <w:sz w:val="14"/>
                <w:szCs w:val="16"/>
                <w:lang w:val="en-US" w:eastAsia="ru-RU"/>
              </w:rPr>
              <w:t xml:space="preserve"> / to be filled out by the authorized representative of the Repository</w:t>
            </w:r>
          </w:p>
        </w:tc>
      </w:tr>
      <w:tr w:rsidR="00224237" w:rsidRPr="00A43226"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Рег</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номер</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registration number</w:t>
            </w:r>
          </w:p>
        </w:tc>
        <w:tc>
          <w:tcPr>
            <w:tcW w:w="2252" w:type="dxa"/>
            <w:gridSpan w:val="3"/>
            <w:tcBorders>
              <w:top w:val="nil"/>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val="en-US"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Дата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ввода</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документа</w:t>
            </w:r>
            <w:proofErr w:type="spellEnd"/>
            <w:r w:rsidRPr="007C4DD5">
              <w:rPr>
                <w:rFonts w:eastAsia="Times New Roman"/>
                <w:i/>
                <w:sz w:val="18"/>
                <w:szCs w:val="18"/>
                <w:lang w:val="en-US" w:eastAsia="ru-RU"/>
              </w:rPr>
              <w:t xml:space="preserve"> / Document inclusion date:</w:t>
            </w:r>
          </w:p>
        </w:tc>
        <w:tc>
          <w:tcPr>
            <w:tcW w:w="2317" w:type="dxa"/>
            <w:gridSpan w:val="6"/>
            <w:tcBorders>
              <w:top w:val="nil"/>
              <w:left w:val="nil"/>
              <w:bottom w:val="single" w:sz="4" w:space="0" w:color="auto"/>
              <w:right w:val="nil"/>
            </w:tcBorders>
            <w:vAlign w:val="bottom"/>
          </w:tcPr>
          <w:p w:rsidR="00224237" w:rsidRPr="007C4DD5" w:rsidRDefault="00224237" w:rsidP="00224237">
            <w:pPr>
              <w:keepNext/>
              <w:widowControl w:val="0"/>
              <w:numPr>
                <w:ilvl w:val="0"/>
                <w:numId w:val="40"/>
              </w:numPr>
              <w:spacing w:before="0" w:after="0" w:line="240" w:lineRule="auto"/>
              <w:ind w:left="0" w:firstLine="425"/>
              <w:jc w:val="center"/>
              <w:rPr>
                <w:rFonts w:eastAsia="Times New Roman"/>
                <w:i/>
                <w:sz w:val="20"/>
                <w:szCs w:val="20"/>
                <w:lang w:val="en-US"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eastAsia="ru-RU"/>
              </w:rPr>
            </w:pPr>
            <w:r w:rsidRPr="007C4DD5">
              <w:rPr>
                <w:rFonts w:eastAsia="Times New Roman"/>
                <w:i/>
                <w:sz w:val="18"/>
                <w:szCs w:val="18"/>
                <w:lang w:eastAsia="ru-RU"/>
              </w:rPr>
              <w:t xml:space="preserve">Дата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date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16"/>
                <w:szCs w:val="16"/>
                <w:lang w:eastAsia="ru-RU"/>
              </w:rPr>
            </w:pPr>
          </w:p>
        </w:tc>
        <w:tc>
          <w:tcPr>
            <w:tcW w:w="335" w:type="dxa"/>
            <w:gridSpan w:val="2"/>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1044" w:type="dxa"/>
            <w:gridSpan w:val="3"/>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938"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eastAsia="ru-RU"/>
              </w:rPr>
            </w:pPr>
            <w:r w:rsidRPr="007C4DD5">
              <w:rPr>
                <w:rFonts w:eastAsia="Times New Roman"/>
                <w:i/>
                <w:sz w:val="18"/>
                <w:szCs w:val="18"/>
                <w:lang w:eastAsia="ru-RU"/>
              </w:rPr>
              <w:t xml:space="preserve">Время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time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16"/>
                <w:szCs w:val="16"/>
                <w:lang w:eastAsia="ru-RU"/>
              </w:rPr>
            </w:pPr>
          </w:p>
        </w:tc>
        <w:tc>
          <w:tcPr>
            <w:tcW w:w="308"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957" w:type="dxa"/>
            <w:gridSpan w:val="2"/>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c>
          <w:tcPr>
            <w:tcW w:w="1052" w:type="dxa"/>
            <w:gridSpan w:val="3"/>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eastAsia="ru-RU"/>
              </w:rPr>
            </w:pPr>
          </w:p>
        </w:tc>
      </w:tr>
      <w:tr w:rsidR="00224237" w:rsidRPr="007C4DD5" w:rsidTr="00224237">
        <w:tc>
          <w:tcPr>
            <w:tcW w:w="2410" w:type="dxa"/>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252" w:type="dxa"/>
            <w:gridSpan w:val="3"/>
            <w:tcBorders>
              <w:top w:val="single" w:sz="4" w:space="0" w:color="auto"/>
              <w:left w:val="nil"/>
              <w:bottom w:val="single" w:sz="4" w:space="0" w:color="auto"/>
              <w:right w:val="single" w:sz="4" w:space="0" w:color="auto"/>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val="en-US" w:eastAsia="ru-RU"/>
              </w:rPr>
            </w:pPr>
          </w:p>
        </w:tc>
        <w:tc>
          <w:tcPr>
            <w:tcW w:w="392" w:type="dxa"/>
            <w:gridSpan w:val="2"/>
            <w:tcBorders>
              <w:top w:val="nil"/>
              <w:left w:val="single" w:sz="4" w:space="0" w:color="auto"/>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
        </w:tc>
        <w:tc>
          <w:tcPr>
            <w:tcW w:w="2127" w:type="dxa"/>
            <w:gridSpan w:val="5"/>
            <w:tcBorders>
              <w:top w:val="nil"/>
              <w:left w:val="nil"/>
              <w:bottom w:val="nil"/>
              <w:right w:val="nil"/>
            </w:tcBorders>
            <w:vAlign w:val="bottom"/>
          </w:tcPr>
          <w:p w:rsidR="00224237" w:rsidRPr="007C4DD5" w:rsidRDefault="00224237" w:rsidP="00224237">
            <w:pPr>
              <w:keepNext/>
              <w:widowControl w:val="0"/>
              <w:numPr>
                <w:ilvl w:val="0"/>
                <w:numId w:val="40"/>
              </w:numPr>
              <w:spacing w:before="0" w:after="0" w:line="240" w:lineRule="auto"/>
              <w:ind w:left="0" w:firstLine="0"/>
              <w:rPr>
                <w:rFonts w:eastAsia="Times New Roman"/>
                <w:i/>
                <w:sz w:val="18"/>
                <w:szCs w:val="18"/>
                <w:lang w:val="en-US" w:eastAsia="ru-RU"/>
              </w:rPr>
            </w:pPr>
            <w:proofErr w:type="spellStart"/>
            <w:r w:rsidRPr="007C4DD5">
              <w:rPr>
                <w:rFonts w:eastAsia="Times New Roman"/>
                <w:i/>
                <w:sz w:val="18"/>
                <w:szCs w:val="18"/>
                <w:lang w:val="en-US" w:eastAsia="ru-RU"/>
              </w:rPr>
              <w:t>Уполномоченное</w:t>
            </w:r>
            <w:proofErr w:type="spellEnd"/>
            <w:r w:rsidRPr="007C4DD5">
              <w:rPr>
                <w:rFonts w:eastAsia="Times New Roman"/>
                <w:i/>
                <w:sz w:val="18"/>
                <w:szCs w:val="18"/>
                <w:lang w:val="en-US" w:eastAsia="ru-RU"/>
              </w:rPr>
              <w:t xml:space="preserve"> </w:t>
            </w:r>
            <w:proofErr w:type="spellStart"/>
            <w:r w:rsidRPr="007C4DD5">
              <w:rPr>
                <w:rFonts w:eastAsia="Times New Roman"/>
                <w:i/>
                <w:sz w:val="18"/>
                <w:szCs w:val="18"/>
                <w:lang w:val="en-US" w:eastAsia="ru-RU"/>
              </w:rPr>
              <w:t>лицо</w:t>
            </w:r>
            <w:proofErr w:type="spellEnd"/>
            <w:r w:rsidRPr="007C4DD5">
              <w:rPr>
                <w:rFonts w:eastAsia="Times New Roman"/>
                <w:i/>
                <w:sz w:val="18"/>
                <w:szCs w:val="18"/>
                <w:lang w:val="en-US" w:eastAsia="ru-RU"/>
              </w:rPr>
              <w:t xml:space="preserve"> / Authorized representative</w:t>
            </w:r>
          </w:p>
        </w:tc>
        <w:tc>
          <w:tcPr>
            <w:tcW w:w="2317" w:type="dxa"/>
            <w:gridSpan w:val="6"/>
            <w:tcBorders>
              <w:top w:val="nil"/>
              <w:left w:val="nil"/>
              <w:bottom w:val="single" w:sz="4" w:space="0" w:color="auto"/>
              <w:right w:val="nil"/>
            </w:tcBorders>
            <w:vAlign w:val="bottom"/>
          </w:tcPr>
          <w:p w:rsidR="00224237" w:rsidRPr="007C4DD5" w:rsidRDefault="00224237" w:rsidP="00224237">
            <w:pPr>
              <w:keepNext/>
              <w:widowControl w:val="0"/>
              <w:numPr>
                <w:ilvl w:val="0"/>
                <w:numId w:val="40"/>
              </w:numPr>
              <w:spacing w:before="0" w:after="0" w:line="240" w:lineRule="auto"/>
              <w:ind w:left="0" w:firstLine="425"/>
              <w:rPr>
                <w:rFonts w:eastAsia="Times New Roman"/>
                <w:i/>
                <w:sz w:val="20"/>
                <w:szCs w:val="20"/>
                <w:lang w:val="en-US" w:eastAsia="ru-RU"/>
              </w:rPr>
            </w:pPr>
          </w:p>
        </w:tc>
      </w:tr>
      <w:tr w:rsidR="00224237" w:rsidRPr="007C4DD5" w:rsidTr="00224237">
        <w:tc>
          <w:tcPr>
            <w:tcW w:w="2410" w:type="dxa"/>
            <w:tcBorders>
              <w:top w:val="nil"/>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b/>
                <w:sz w:val="16"/>
                <w:szCs w:val="16"/>
                <w:lang w:val="en-US" w:eastAsia="ru-RU"/>
              </w:rPr>
            </w:pPr>
          </w:p>
        </w:tc>
        <w:tc>
          <w:tcPr>
            <w:tcW w:w="2252" w:type="dxa"/>
            <w:gridSpan w:val="3"/>
            <w:tcBorders>
              <w:top w:val="single" w:sz="4" w:space="0" w:color="auto"/>
              <w:left w:val="nil"/>
              <w:bottom w:val="single" w:sz="4" w:space="0" w:color="auto"/>
              <w:right w:val="single" w:sz="4" w:space="0" w:color="auto"/>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2"/>
                <w:szCs w:val="12"/>
                <w:lang w:val="en-US" w:eastAsia="ru-RU"/>
              </w:rPr>
            </w:pPr>
            <w:proofErr w:type="spellStart"/>
            <w:r w:rsidRPr="007C4DD5">
              <w:rPr>
                <w:rFonts w:eastAsia="Times New Roman"/>
                <w:sz w:val="12"/>
                <w:szCs w:val="12"/>
                <w:lang w:val="en-US" w:eastAsia="ru-RU"/>
              </w:rPr>
              <w:t>Подпись</w:t>
            </w:r>
            <w:proofErr w:type="spellEnd"/>
            <w:r w:rsidRPr="007C4DD5">
              <w:rPr>
                <w:rFonts w:eastAsia="Times New Roman"/>
                <w:sz w:val="12"/>
                <w:szCs w:val="12"/>
                <w:lang w:val="en-US" w:eastAsia="ru-RU"/>
              </w:rPr>
              <w:t xml:space="preserve"> / signature</w:t>
            </w:r>
          </w:p>
        </w:tc>
        <w:tc>
          <w:tcPr>
            <w:tcW w:w="392" w:type="dxa"/>
            <w:gridSpan w:val="2"/>
            <w:tcBorders>
              <w:top w:val="nil"/>
              <w:left w:val="single" w:sz="4" w:space="0" w:color="auto"/>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
        </w:tc>
        <w:tc>
          <w:tcPr>
            <w:tcW w:w="2127" w:type="dxa"/>
            <w:gridSpan w:val="5"/>
            <w:tcBorders>
              <w:top w:val="nil"/>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b/>
                <w:i/>
                <w:sz w:val="16"/>
                <w:szCs w:val="16"/>
                <w:lang w:val="en-US" w:eastAsia="ru-RU"/>
              </w:rPr>
            </w:pPr>
          </w:p>
        </w:tc>
        <w:tc>
          <w:tcPr>
            <w:tcW w:w="2317" w:type="dxa"/>
            <w:gridSpan w:val="6"/>
            <w:tcBorders>
              <w:top w:val="single" w:sz="4" w:space="0" w:color="auto"/>
              <w:left w:val="nil"/>
              <w:bottom w:val="sing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20"/>
                <w:lang w:val="en-US" w:eastAsia="ru-RU"/>
              </w:rPr>
            </w:pPr>
            <w:proofErr w:type="spellStart"/>
            <w:r w:rsidRPr="007C4DD5">
              <w:rPr>
                <w:rFonts w:eastAsia="Times New Roman"/>
                <w:i/>
                <w:sz w:val="12"/>
                <w:szCs w:val="20"/>
                <w:lang w:val="en-US" w:eastAsia="ru-RU"/>
              </w:rPr>
              <w:t>Подпись</w:t>
            </w:r>
            <w:proofErr w:type="spellEnd"/>
            <w:r w:rsidRPr="007C4DD5">
              <w:rPr>
                <w:rFonts w:eastAsia="Times New Roman"/>
                <w:i/>
                <w:sz w:val="12"/>
                <w:szCs w:val="20"/>
                <w:lang w:val="en-US" w:eastAsia="ru-RU"/>
              </w:rPr>
              <w:t xml:space="preserve"> / signature</w:t>
            </w:r>
          </w:p>
        </w:tc>
      </w:tr>
      <w:tr w:rsidR="00224237" w:rsidRPr="007C4DD5" w:rsidTr="00224237">
        <w:tc>
          <w:tcPr>
            <w:tcW w:w="2552"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20"/>
                <w:lang w:val="en-US" w:eastAsia="ru-RU"/>
              </w:rPr>
            </w:pPr>
            <w:r w:rsidRPr="007C4DD5">
              <w:rPr>
                <w:rFonts w:eastAsia="Times New Roman"/>
                <w:i/>
                <w:sz w:val="16"/>
                <w:szCs w:val="20"/>
                <w:lang w:eastAsia="ru-RU"/>
              </w:rPr>
              <w:t>Извещение</w:t>
            </w:r>
            <w:r w:rsidRPr="007C4DD5">
              <w:rPr>
                <w:rFonts w:eastAsia="Times New Roman"/>
                <w:i/>
                <w:sz w:val="16"/>
                <w:szCs w:val="20"/>
                <w:lang w:val="en-US" w:eastAsia="ru-RU"/>
              </w:rPr>
              <w:t xml:space="preserve"> </w:t>
            </w:r>
            <w:r w:rsidRPr="007C4DD5">
              <w:rPr>
                <w:rFonts w:eastAsia="Times New Roman"/>
                <w:i/>
                <w:sz w:val="16"/>
                <w:szCs w:val="20"/>
                <w:lang w:eastAsia="ru-RU"/>
              </w:rPr>
              <w:t>о</w:t>
            </w:r>
            <w:r w:rsidRPr="007C4DD5">
              <w:rPr>
                <w:rFonts w:eastAsia="Times New Roman"/>
                <w:i/>
                <w:sz w:val="16"/>
                <w:szCs w:val="20"/>
                <w:lang w:val="en-US" w:eastAsia="ru-RU"/>
              </w:rPr>
              <w:t xml:space="preserve"> </w:t>
            </w:r>
            <w:r w:rsidRPr="007C4DD5">
              <w:rPr>
                <w:rFonts w:eastAsia="Times New Roman"/>
                <w:i/>
                <w:sz w:val="16"/>
                <w:szCs w:val="20"/>
                <w:lang w:eastAsia="ru-RU"/>
              </w:rPr>
              <w:t>регистрации</w:t>
            </w:r>
            <w:r w:rsidRPr="007C4DD5">
              <w:rPr>
                <w:rFonts w:eastAsia="Times New Roman"/>
                <w:i/>
                <w:sz w:val="16"/>
                <w:szCs w:val="20"/>
                <w:lang w:val="en-US" w:eastAsia="ru-RU"/>
              </w:rPr>
              <w:t>/</w:t>
            </w:r>
            <w:r w:rsidRPr="007C4DD5">
              <w:rPr>
                <w:rFonts w:eastAsia="Times New Roman"/>
                <w:i/>
                <w:sz w:val="16"/>
                <w:szCs w:val="20"/>
                <w:lang w:eastAsia="ru-RU"/>
              </w:rPr>
              <w:t>отказе</w:t>
            </w:r>
            <w:r w:rsidRPr="007C4DD5">
              <w:rPr>
                <w:rFonts w:eastAsia="Times New Roman"/>
                <w:i/>
                <w:sz w:val="16"/>
                <w:szCs w:val="20"/>
                <w:lang w:val="en-US" w:eastAsia="ru-RU"/>
              </w:rPr>
              <w:t xml:space="preserve"> № / </w:t>
            </w:r>
            <w:r w:rsidRPr="007C4DD5">
              <w:rPr>
                <w:rFonts w:eastAsia="Times New Roman"/>
                <w:i/>
                <w:sz w:val="16"/>
                <w:szCs w:val="16"/>
                <w:lang w:val="en-US" w:eastAsia="ru-RU"/>
              </w:rPr>
              <w:t>Registration</w:t>
            </w:r>
            <w:r w:rsidRPr="007C4DD5">
              <w:rPr>
                <w:rFonts w:eastAsia="Times New Roman"/>
                <w:i/>
                <w:sz w:val="16"/>
                <w:szCs w:val="20"/>
                <w:lang w:val="en-US" w:eastAsia="ru-RU"/>
              </w:rPr>
              <w:t xml:space="preserve"> / </w:t>
            </w:r>
            <w:r w:rsidRPr="007C4DD5">
              <w:rPr>
                <w:rFonts w:eastAsia="Times New Roman"/>
                <w:i/>
                <w:sz w:val="16"/>
                <w:szCs w:val="16"/>
                <w:lang w:val="en-US" w:eastAsia="ru-RU"/>
              </w:rPr>
              <w:t>Rejection</w:t>
            </w:r>
            <w:r w:rsidRPr="007C4DD5">
              <w:rPr>
                <w:rFonts w:eastAsia="Times New Roman"/>
                <w:i/>
                <w:sz w:val="16"/>
                <w:szCs w:val="20"/>
                <w:lang w:val="en-US" w:eastAsia="ru-RU"/>
              </w:rPr>
              <w:t xml:space="preserve"> </w:t>
            </w:r>
            <w:r w:rsidRPr="007C4DD5">
              <w:rPr>
                <w:rFonts w:eastAsia="Times New Roman"/>
                <w:i/>
                <w:sz w:val="16"/>
                <w:szCs w:val="16"/>
                <w:lang w:val="en-US" w:eastAsia="ru-RU"/>
              </w:rPr>
              <w:t>Advice</w:t>
            </w:r>
            <w:r w:rsidRPr="007C4DD5">
              <w:rPr>
                <w:rFonts w:eastAsia="Times New Roman"/>
                <w:i/>
                <w:sz w:val="16"/>
                <w:szCs w:val="20"/>
                <w:lang w:val="en-US" w:eastAsia="ru-RU"/>
              </w:rPr>
              <w:t xml:space="preserve"> </w:t>
            </w:r>
            <w:r w:rsidRPr="007C4DD5">
              <w:rPr>
                <w:rFonts w:eastAsia="Times New Roman"/>
                <w:i/>
                <w:sz w:val="16"/>
                <w:szCs w:val="16"/>
                <w:lang w:val="en-US" w:eastAsia="ru-RU"/>
              </w:rPr>
              <w:t>No</w:t>
            </w:r>
            <w:r w:rsidRPr="007C4DD5">
              <w:rPr>
                <w:rFonts w:eastAsia="Times New Roman"/>
                <w:i/>
                <w:sz w:val="16"/>
                <w:szCs w:val="20"/>
                <w:lang w:val="en-US" w:eastAsia="ru-RU"/>
              </w:rPr>
              <w:t>.</w:t>
            </w:r>
          </w:p>
        </w:tc>
        <w:tc>
          <w:tcPr>
            <w:tcW w:w="1508"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6"/>
                <w:szCs w:val="20"/>
                <w:lang w:val="en-US" w:eastAsia="ru-RU"/>
              </w:rPr>
            </w:pPr>
          </w:p>
        </w:tc>
        <w:tc>
          <w:tcPr>
            <w:tcW w:w="812"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roofErr w:type="spellStart"/>
            <w:r w:rsidRPr="007C4DD5">
              <w:rPr>
                <w:rFonts w:eastAsia="Times New Roman"/>
                <w:i/>
                <w:sz w:val="16"/>
                <w:szCs w:val="16"/>
                <w:lang w:val="en-US" w:eastAsia="ru-RU"/>
              </w:rPr>
              <w:t>Дата</w:t>
            </w:r>
            <w:proofErr w:type="spellEnd"/>
            <w:r w:rsidRPr="007C4DD5">
              <w:rPr>
                <w:rFonts w:eastAsia="Times New Roman"/>
                <w:i/>
                <w:sz w:val="16"/>
                <w:szCs w:val="16"/>
                <w:lang w:val="en-US" w:eastAsia="ru-RU"/>
              </w:rPr>
              <w:t xml:space="preserve"> / Date: </w:t>
            </w:r>
          </w:p>
        </w:tc>
        <w:tc>
          <w:tcPr>
            <w:tcW w:w="236"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iCs/>
                <w:sz w:val="16"/>
                <w:szCs w:val="16"/>
                <w:lang w:val="en-US" w:eastAsia="ru-RU"/>
              </w:rPr>
            </w:pPr>
            <w:r w:rsidRPr="007C4DD5">
              <w:rPr>
                <w:rFonts w:eastAsia="Times New Roman"/>
                <w:i/>
                <w:iCs/>
                <w:sz w:val="16"/>
                <w:szCs w:val="16"/>
                <w:lang w:val="en-US" w:eastAsia="ru-RU"/>
              </w:rPr>
              <w:t>«</w:t>
            </w:r>
          </w:p>
        </w:tc>
        <w:tc>
          <w:tcPr>
            <w:tcW w:w="526"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46" w:type="dxa"/>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r w:rsidRPr="007C4DD5">
              <w:rPr>
                <w:rFonts w:eastAsia="Times New Roman"/>
                <w:i/>
                <w:sz w:val="16"/>
                <w:szCs w:val="16"/>
                <w:lang w:val="en-US" w:eastAsia="ru-RU"/>
              </w:rPr>
              <w:t>»</w:t>
            </w:r>
          </w:p>
        </w:tc>
        <w:tc>
          <w:tcPr>
            <w:tcW w:w="851" w:type="dxa"/>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737" w:type="dxa"/>
            <w:gridSpan w:val="2"/>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092" w:type="dxa"/>
            <w:gridSpan w:val="4"/>
            <w:tcBorders>
              <w:top w:val="single" w:sz="4" w:space="0" w:color="auto"/>
              <w:left w:val="nil"/>
              <w:bottom w:val="nil"/>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roofErr w:type="spellStart"/>
            <w:r w:rsidRPr="007C4DD5">
              <w:rPr>
                <w:rFonts w:eastAsia="Times New Roman"/>
                <w:i/>
                <w:sz w:val="16"/>
                <w:szCs w:val="16"/>
                <w:lang w:val="en-US" w:eastAsia="ru-RU"/>
              </w:rPr>
              <w:t>Контролер</w:t>
            </w:r>
            <w:proofErr w:type="spellEnd"/>
            <w:r w:rsidRPr="007C4DD5">
              <w:rPr>
                <w:rFonts w:eastAsia="Times New Roman"/>
                <w:i/>
                <w:sz w:val="16"/>
                <w:szCs w:val="16"/>
                <w:lang w:val="en-US" w:eastAsia="ru-RU"/>
              </w:rPr>
              <w:t xml:space="preserve"> / Controller:</w:t>
            </w:r>
          </w:p>
        </w:tc>
        <w:tc>
          <w:tcPr>
            <w:tcW w:w="938" w:type="dxa"/>
            <w:tcBorders>
              <w:top w:val="single" w:sz="4" w:space="0" w:color="auto"/>
              <w:left w:val="nil"/>
              <w:bottom w:val="sing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r>
      <w:tr w:rsidR="00224237" w:rsidRPr="007C4DD5" w:rsidTr="00224237">
        <w:tc>
          <w:tcPr>
            <w:tcW w:w="2552"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508" w:type="dxa"/>
            <w:tcBorders>
              <w:top w:val="single" w:sz="4" w:space="0" w:color="auto"/>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sz w:val="16"/>
                <w:szCs w:val="16"/>
                <w:lang w:val="en-US" w:eastAsia="ru-RU"/>
              </w:rPr>
            </w:pPr>
          </w:p>
        </w:tc>
        <w:tc>
          <w:tcPr>
            <w:tcW w:w="812"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36"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526"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246"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851" w:type="dxa"/>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758" w:type="dxa"/>
            <w:gridSpan w:val="2"/>
            <w:tcBorders>
              <w:top w:val="nil"/>
              <w:left w:val="nil"/>
              <w:bottom w:val="double" w:sz="4" w:space="0" w:color="auto"/>
              <w:right w:val="nil"/>
            </w:tcBorders>
            <w:vAlign w:val="center"/>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6"/>
                <w:szCs w:val="16"/>
                <w:lang w:val="en-US" w:eastAsia="ru-RU"/>
              </w:rPr>
            </w:pPr>
          </w:p>
        </w:tc>
        <w:tc>
          <w:tcPr>
            <w:tcW w:w="1022" w:type="dxa"/>
            <w:gridSpan w:val="3"/>
            <w:tcBorders>
              <w:top w:val="nil"/>
              <w:left w:val="nil"/>
              <w:bottom w:val="doub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
        </w:tc>
        <w:tc>
          <w:tcPr>
            <w:tcW w:w="987" w:type="dxa"/>
            <w:gridSpan w:val="2"/>
            <w:tcBorders>
              <w:top w:val="nil"/>
              <w:left w:val="nil"/>
              <w:bottom w:val="double" w:sz="4" w:space="0" w:color="auto"/>
              <w:right w:val="nil"/>
            </w:tcBorders>
          </w:tcPr>
          <w:p w:rsidR="00224237" w:rsidRPr="007C4DD5" w:rsidRDefault="00224237" w:rsidP="00224237">
            <w:pPr>
              <w:keepNext/>
              <w:widowControl w:val="0"/>
              <w:numPr>
                <w:ilvl w:val="0"/>
                <w:numId w:val="40"/>
              </w:numPr>
              <w:spacing w:before="0" w:after="0" w:line="240" w:lineRule="auto"/>
              <w:ind w:left="0" w:firstLine="0"/>
              <w:jc w:val="center"/>
              <w:rPr>
                <w:rFonts w:eastAsia="Times New Roman"/>
                <w:i/>
                <w:sz w:val="12"/>
                <w:szCs w:val="12"/>
                <w:lang w:val="en-US" w:eastAsia="ru-RU"/>
              </w:rPr>
            </w:pPr>
            <w:proofErr w:type="spellStart"/>
            <w:r w:rsidRPr="007C4DD5">
              <w:rPr>
                <w:rFonts w:eastAsia="Times New Roman"/>
                <w:i/>
                <w:sz w:val="12"/>
                <w:szCs w:val="12"/>
                <w:lang w:val="en-US" w:eastAsia="ru-RU"/>
              </w:rPr>
              <w:t>Подпись</w:t>
            </w:r>
            <w:proofErr w:type="spellEnd"/>
            <w:r w:rsidRPr="007C4DD5">
              <w:rPr>
                <w:rFonts w:eastAsia="Times New Roman"/>
                <w:i/>
                <w:sz w:val="12"/>
                <w:szCs w:val="12"/>
                <w:lang w:val="en-US" w:eastAsia="ru-RU"/>
              </w:rPr>
              <w:t xml:space="preserve"> / signature</w:t>
            </w:r>
          </w:p>
        </w:tc>
      </w:tr>
    </w:tbl>
    <w:p w:rsidR="00224237" w:rsidRPr="007C4DD5" w:rsidRDefault="00224237" w:rsidP="00224237">
      <w:pPr>
        <w:keepNext/>
        <w:spacing w:before="0" w:after="0" w:line="240" w:lineRule="auto"/>
        <w:rPr>
          <w:rFonts w:eastAsia="Times New Roman"/>
          <w:b/>
          <w:i/>
          <w:kern w:val="16"/>
          <w:sz w:val="18"/>
          <w:szCs w:val="20"/>
          <w:lang w:val="en-US" w:eastAsia="ru-RU"/>
        </w:rPr>
      </w:pPr>
      <w:r w:rsidRPr="007C4DD5">
        <w:rPr>
          <w:rFonts w:eastAsia="Times New Roman"/>
          <w:b/>
          <w:i/>
          <w:kern w:val="16"/>
          <w:sz w:val="18"/>
          <w:szCs w:val="18"/>
          <w:lang w:val="en-US" w:eastAsia="ru-RU"/>
        </w:rPr>
        <w:t>*</w:t>
      </w:r>
      <w:proofErr w:type="spellStart"/>
      <w:r w:rsidRPr="007C4DD5">
        <w:rPr>
          <w:rFonts w:eastAsia="Times New Roman"/>
          <w:kern w:val="16"/>
          <w:sz w:val="18"/>
          <w:szCs w:val="18"/>
          <w:lang w:val="en-US" w:eastAsia="ru-RU"/>
        </w:rPr>
        <w:t>Указывается</w:t>
      </w:r>
      <w:proofErr w:type="spellEnd"/>
      <w:r w:rsidRPr="007C4DD5">
        <w:rPr>
          <w:rFonts w:eastAsia="Times New Roman"/>
          <w:kern w:val="16"/>
          <w:sz w:val="18"/>
          <w:szCs w:val="18"/>
          <w:lang w:val="en-US" w:eastAsia="ru-RU"/>
        </w:rPr>
        <w:t xml:space="preserve">, в </w:t>
      </w:r>
      <w:proofErr w:type="spellStart"/>
      <w:r w:rsidRPr="007C4DD5">
        <w:rPr>
          <w:rFonts w:eastAsia="Times New Roman"/>
          <w:kern w:val="16"/>
          <w:sz w:val="18"/>
          <w:szCs w:val="18"/>
          <w:lang w:val="en-US" w:eastAsia="ru-RU"/>
        </w:rPr>
        <w:t>каких</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случаях</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использовать</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данный</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код</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для</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идентификации</w:t>
      </w:r>
      <w:proofErr w:type="spellEnd"/>
      <w:r w:rsidRPr="007C4DD5">
        <w:rPr>
          <w:rFonts w:eastAsia="Times New Roman"/>
          <w:kern w:val="16"/>
          <w:sz w:val="18"/>
          <w:szCs w:val="18"/>
          <w:lang w:val="en-US" w:eastAsia="ru-RU"/>
        </w:rPr>
        <w:t xml:space="preserve"> </w:t>
      </w:r>
      <w:proofErr w:type="spellStart"/>
      <w:r w:rsidRPr="007C4DD5">
        <w:rPr>
          <w:rFonts w:eastAsia="Times New Roman"/>
          <w:kern w:val="16"/>
          <w:sz w:val="18"/>
          <w:szCs w:val="18"/>
          <w:lang w:val="en-US" w:eastAsia="ru-RU"/>
        </w:rPr>
        <w:t>Участника</w:t>
      </w:r>
      <w:proofErr w:type="spellEnd"/>
      <w:r w:rsidRPr="007C4DD5">
        <w:rPr>
          <w:rFonts w:eastAsia="Times New Roman"/>
          <w:kern w:val="16"/>
          <w:sz w:val="18"/>
          <w:szCs w:val="18"/>
          <w:lang w:val="en-US" w:eastAsia="ru-RU"/>
        </w:rPr>
        <w:t xml:space="preserve"> в </w:t>
      </w:r>
      <w:proofErr w:type="spellStart"/>
      <w:r w:rsidRPr="007C4DD5">
        <w:rPr>
          <w:rFonts w:eastAsia="Times New Roman"/>
          <w:kern w:val="16"/>
          <w:sz w:val="18"/>
          <w:szCs w:val="18"/>
          <w:lang w:val="en-US" w:eastAsia="ru-RU"/>
        </w:rPr>
        <w:t>сообщениях</w:t>
      </w:r>
      <w:proofErr w:type="spellEnd"/>
      <w:r w:rsidRPr="007C4DD5">
        <w:rPr>
          <w:rFonts w:eastAsia="Times New Roman"/>
          <w:kern w:val="16"/>
          <w:sz w:val="18"/>
          <w:szCs w:val="18"/>
          <w:lang w:val="en-US" w:eastAsia="ru-RU"/>
        </w:rPr>
        <w:t xml:space="preserve"> Репозитария / Specify in which cases the identification code is to be used for the identification of the Participant in the Repository’s messages</w:t>
      </w:r>
    </w:p>
    <w:p w:rsidR="00224237" w:rsidRPr="007C4DD5" w:rsidRDefault="00224237">
      <w:pPr>
        <w:spacing w:before="0" w:after="200"/>
        <w:jc w:val="left"/>
        <w:rPr>
          <w:rFonts w:eastAsia="Times New Roman"/>
          <w:kern w:val="16"/>
          <w:sz w:val="22"/>
          <w:szCs w:val="20"/>
          <w:lang w:val="en-US" w:eastAsia="ru-RU"/>
        </w:rPr>
      </w:pPr>
      <w:bookmarkStart w:id="82" w:name="RS009"/>
      <w:r w:rsidRPr="007C4DD5">
        <w:rPr>
          <w:rFonts w:eastAsia="Times New Roman"/>
          <w:kern w:val="16"/>
          <w:sz w:val="22"/>
          <w:szCs w:val="20"/>
          <w:lang w:val="en-US" w:eastAsia="ru-RU"/>
        </w:rPr>
        <w:br w:type="page"/>
      </w:r>
    </w:p>
    <w:p w:rsidR="00224237" w:rsidRPr="007C4DD5" w:rsidRDefault="00B75C0D" w:rsidP="00224237">
      <w:pPr>
        <w:keepNext/>
        <w:spacing w:before="0" w:after="0" w:line="240" w:lineRule="auto"/>
        <w:jc w:val="right"/>
        <w:rPr>
          <w:rFonts w:eastAsia="Times New Roman"/>
          <w:b/>
          <w:kern w:val="16"/>
          <w:sz w:val="22"/>
          <w:szCs w:val="20"/>
          <w:lang w:val="en-US" w:eastAsia="ru-RU"/>
        </w:rPr>
      </w:pPr>
      <w:r w:rsidRPr="007C4DD5">
        <w:rPr>
          <w:rFonts w:eastAsia="Times New Roman"/>
          <w:b/>
          <w:lang w:eastAsia="ru-RU"/>
        </w:rPr>
        <w:lastRenderedPageBreak/>
        <w:t xml:space="preserve">Код </w:t>
      </w:r>
      <w:r w:rsidR="00224237" w:rsidRPr="007C4DD5">
        <w:rPr>
          <w:rFonts w:eastAsia="Times New Roman"/>
          <w:b/>
          <w:lang w:eastAsia="ru-RU"/>
        </w:rPr>
        <w:t>Форм</w:t>
      </w:r>
      <w:r w:rsidRPr="007C4DD5">
        <w:rPr>
          <w:rFonts w:eastAsia="Times New Roman"/>
          <w:b/>
          <w:lang w:eastAsia="ru-RU"/>
        </w:rPr>
        <w:t>ы</w:t>
      </w:r>
      <w:r w:rsidR="00224237" w:rsidRPr="007C4DD5">
        <w:rPr>
          <w:rFonts w:eastAsia="Times New Roman"/>
          <w:b/>
          <w:lang w:eastAsia="ru-RU"/>
        </w:rPr>
        <w:t xml:space="preserve"> СM009</w:t>
      </w:r>
      <w:r w:rsidR="00224237" w:rsidRPr="007C4DD5">
        <w:rPr>
          <w:rFonts w:eastAsia="Times New Roman"/>
          <w:b/>
          <w:kern w:val="16"/>
          <w:sz w:val="22"/>
          <w:szCs w:val="20"/>
          <w:lang w:val="en-US" w:eastAsia="ru-RU"/>
        </w:rPr>
        <w:t>/ Form</w:t>
      </w:r>
      <w:r w:rsidR="00224237" w:rsidRPr="007C4DD5">
        <w:rPr>
          <w:rFonts w:eastAsia="Times New Roman"/>
          <w:b/>
          <w:kern w:val="16"/>
          <w:sz w:val="22"/>
          <w:szCs w:val="20"/>
          <w:lang w:eastAsia="ru-RU"/>
        </w:rPr>
        <w:t xml:space="preserve"> С</w:t>
      </w:r>
      <w:r w:rsidR="00224237" w:rsidRPr="007C4DD5">
        <w:rPr>
          <w:rFonts w:eastAsia="Times New Roman"/>
          <w:b/>
          <w:kern w:val="16"/>
          <w:sz w:val="22"/>
          <w:szCs w:val="20"/>
          <w:lang w:val="en-US" w:eastAsia="ru-RU"/>
        </w:rPr>
        <w:t>M0</w:t>
      </w:r>
      <w:r w:rsidR="00224237" w:rsidRPr="007C4DD5">
        <w:rPr>
          <w:rFonts w:eastAsia="Times New Roman"/>
          <w:b/>
          <w:kern w:val="16"/>
          <w:sz w:val="22"/>
          <w:szCs w:val="20"/>
          <w:lang w:eastAsia="ru-RU"/>
        </w:rPr>
        <w:t>09</w:t>
      </w:r>
    </w:p>
    <w:p w:rsidR="0005769B" w:rsidRPr="007C4DD5" w:rsidRDefault="0005769B" w:rsidP="00224237">
      <w:pPr>
        <w:keepNext/>
        <w:spacing w:before="0" w:after="0" w:line="240" w:lineRule="auto"/>
        <w:jc w:val="right"/>
        <w:rPr>
          <w:rFonts w:eastAsia="Times New Roman"/>
          <w:b/>
          <w:kern w:val="16"/>
          <w:sz w:val="22"/>
          <w:szCs w:val="20"/>
          <w:lang w:val="en-US" w:eastAsia="ru-RU"/>
        </w:rPr>
      </w:pPr>
    </w:p>
    <w:tbl>
      <w:tblPr>
        <w:tblW w:w="0" w:type="auto"/>
        <w:tblInd w:w="108" w:type="dxa"/>
        <w:tblLook w:val="00A0" w:firstRow="1" w:lastRow="0" w:firstColumn="1" w:lastColumn="0" w:noHBand="0" w:noVBand="0"/>
      </w:tblPr>
      <w:tblGrid>
        <w:gridCol w:w="815"/>
        <w:gridCol w:w="3907"/>
        <w:gridCol w:w="4707"/>
        <w:gridCol w:w="34"/>
      </w:tblGrid>
      <w:tr w:rsidR="00224237" w:rsidRPr="00A43226" w:rsidTr="00224237">
        <w:trPr>
          <w:gridAfter w:val="1"/>
          <w:wAfter w:w="34" w:type="dxa"/>
        </w:trPr>
        <w:tc>
          <w:tcPr>
            <w:tcW w:w="9429" w:type="dxa"/>
            <w:gridSpan w:val="3"/>
          </w:tcPr>
          <w:p w:rsidR="00224237" w:rsidRPr="007C4DD5" w:rsidRDefault="00224237" w:rsidP="00224237">
            <w:pPr>
              <w:keepNext/>
              <w:spacing w:before="0" w:after="0" w:line="240" w:lineRule="auto"/>
              <w:rPr>
                <w:rFonts w:eastAsia="Times New Roman"/>
                <w:kern w:val="16"/>
                <w:sz w:val="20"/>
                <w:szCs w:val="20"/>
                <w:lang w:val="en-US" w:eastAsia="ru-RU"/>
              </w:rPr>
            </w:pPr>
            <w:r w:rsidRPr="007C4DD5">
              <w:rPr>
                <w:rFonts w:eastAsia="Times New Roman"/>
                <w:kern w:val="16"/>
                <w:sz w:val="20"/>
                <w:szCs w:val="20"/>
                <w:lang w:val="en-US" w:eastAsia="ru-RU"/>
              </w:rPr>
              <w:t>(</w:t>
            </w:r>
            <w:r w:rsidRPr="007C4DD5">
              <w:rPr>
                <w:rFonts w:eastAsia="Times New Roman"/>
                <w:kern w:val="16"/>
                <w:sz w:val="20"/>
                <w:szCs w:val="20"/>
                <w:lang w:eastAsia="ru-RU"/>
              </w:rPr>
              <w:t>оформляется</w:t>
            </w:r>
            <w:r w:rsidRPr="007C4DD5">
              <w:rPr>
                <w:rFonts w:eastAsia="Times New Roman"/>
                <w:kern w:val="16"/>
                <w:sz w:val="20"/>
                <w:szCs w:val="20"/>
                <w:lang w:val="en-US" w:eastAsia="ru-RU"/>
              </w:rPr>
              <w:t xml:space="preserve"> </w:t>
            </w:r>
            <w:r w:rsidRPr="007C4DD5">
              <w:rPr>
                <w:rFonts w:eastAsia="Times New Roman"/>
                <w:kern w:val="16"/>
                <w:sz w:val="20"/>
                <w:szCs w:val="20"/>
                <w:lang w:eastAsia="ru-RU"/>
              </w:rPr>
              <w:t>на</w:t>
            </w:r>
            <w:r w:rsidRPr="007C4DD5">
              <w:rPr>
                <w:rFonts w:eastAsia="Times New Roman"/>
                <w:kern w:val="16"/>
                <w:sz w:val="20"/>
                <w:szCs w:val="20"/>
                <w:lang w:val="en-US" w:eastAsia="ru-RU"/>
              </w:rPr>
              <w:t xml:space="preserve"> </w:t>
            </w:r>
            <w:r w:rsidRPr="007C4DD5">
              <w:rPr>
                <w:rFonts w:eastAsia="Times New Roman"/>
                <w:kern w:val="16"/>
                <w:sz w:val="20"/>
                <w:szCs w:val="20"/>
                <w:lang w:eastAsia="ru-RU"/>
              </w:rPr>
              <w:t>бланке</w:t>
            </w:r>
            <w:r w:rsidRPr="007C4DD5">
              <w:rPr>
                <w:rFonts w:eastAsia="Times New Roman"/>
                <w:kern w:val="16"/>
                <w:sz w:val="20"/>
                <w:szCs w:val="20"/>
                <w:lang w:val="en-US" w:eastAsia="ru-RU"/>
              </w:rPr>
              <w:t xml:space="preserve"> </w:t>
            </w:r>
            <w:r w:rsidRPr="007C4DD5">
              <w:rPr>
                <w:rFonts w:eastAsia="Times New Roman"/>
                <w:kern w:val="16"/>
                <w:sz w:val="20"/>
                <w:szCs w:val="20"/>
                <w:lang w:eastAsia="ru-RU"/>
              </w:rPr>
              <w:t>организации</w:t>
            </w:r>
            <w:r w:rsidRPr="007C4DD5">
              <w:rPr>
                <w:rFonts w:eastAsia="Times New Roman"/>
                <w:kern w:val="16"/>
                <w:sz w:val="20"/>
                <w:szCs w:val="20"/>
                <w:lang w:val="en-US" w:eastAsia="ru-RU"/>
              </w:rPr>
              <w:t xml:space="preserve"> / to be filled on the letterhead form of the company)</w:t>
            </w:r>
          </w:p>
        </w:tc>
      </w:tr>
      <w:tr w:rsidR="0063117E" w:rsidRPr="007C4DD5" w:rsidTr="00551B90">
        <w:trPr>
          <w:gridAfter w:val="1"/>
          <w:wAfter w:w="34" w:type="dxa"/>
          <w:trHeight w:val="506"/>
        </w:trPr>
        <w:tc>
          <w:tcPr>
            <w:tcW w:w="9429" w:type="dxa"/>
            <w:gridSpan w:val="3"/>
          </w:tcPr>
          <w:p w:rsidR="0063117E" w:rsidRPr="007C4DD5" w:rsidRDefault="0063117E" w:rsidP="0063117E">
            <w:pPr>
              <w:keepNext/>
              <w:spacing w:before="0" w:after="0" w:line="240" w:lineRule="auto"/>
              <w:jc w:val="left"/>
              <w:rPr>
                <w:rFonts w:eastAsia="Times New Roman"/>
                <w:b/>
                <w:kern w:val="16"/>
                <w:sz w:val="22"/>
                <w:lang w:eastAsia="ru-RU"/>
              </w:rPr>
            </w:pPr>
            <w:r w:rsidRPr="007C4DD5">
              <w:rPr>
                <w:rFonts w:eastAsia="Times New Roman"/>
                <w:b/>
                <w:kern w:val="16"/>
                <w:sz w:val="22"/>
                <w:lang w:eastAsia="ru-RU"/>
              </w:rPr>
              <w:t xml:space="preserve">Заявка на приостановление использования Идентификационного кода/ </w:t>
            </w:r>
            <w:r w:rsidRPr="007C4DD5">
              <w:rPr>
                <w:rFonts w:eastAsia="Times New Roman"/>
                <w:b/>
                <w:kern w:val="16"/>
                <w:sz w:val="22"/>
                <w:lang w:val="en-US" w:eastAsia="ru-RU"/>
              </w:rPr>
              <w:t>Identification</w:t>
            </w:r>
            <w:r w:rsidRPr="007C4DD5">
              <w:rPr>
                <w:rFonts w:eastAsia="Times New Roman"/>
                <w:b/>
                <w:kern w:val="16"/>
                <w:sz w:val="22"/>
                <w:lang w:eastAsia="ru-RU"/>
              </w:rPr>
              <w:t xml:space="preserve"> </w:t>
            </w:r>
            <w:r w:rsidRPr="007C4DD5">
              <w:rPr>
                <w:rFonts w:eastAsia="Times New Roman"/>
                <w:b/>
                <w:kern w:val="16"/>
                <w:sz w:val="22"/>
                <w:lang w:val="en-US" w:eastAsia="ru-RU"/>
              </w:rPr>
              <w:t>Code</w:t>
            </w:r>
            <w:r w:rsidRPr="007C4DD5">
              <w:rPr>
                <w:rFonts w:eastAsia="Times New Roman"/>
                <w:b/>
                <w:kern w:val="16"/>
                <w:sz w:val="22"/>
                <w:lang w:eastAsia="ru-RU"/>
              </w:rPr>
              <w:t xml:space="preserve"> </w:t>
            </w:r>
            <w:r w:rsidRPr="007C4DD5">
              <w:rPr>
                <w:rFonts w:eastAsia="Times New Roman"/>
                <w:b/>
                <w:kern w:val="16"/>
                <w:sz w:val="22"/>
                <w:lang w:val="en-US" w:eastAsia="ru-RU"/>
              </w:rPr>
              <w:t>Use</w:t>
            </w:r>
            <w:r w:rsidRPr="007C4DD5">
              <w:rPr>
                <w:rFonts w:eastAsia="Times New Roman"/>
                <w:b/>
                <w:kern w:val="16"/>
                <w:sz w:val="22"/>
                <w:lang w:eastAsia="ru-RU"/>
              </w:rPr>
              <w:t xml:space="preserve"> </w:t>
            </w:r>
            <w:r w:rsidRPr="007C4DD5">
              <w:rPr>
                <w:rFonts w:eastAsia="Times New Roman"/>
                <w:b/>
                <w:kern w:val="16"/>
                <w:sz w:val="22"/>
                <w:lang w:val="en-US" w:eastAsia="ru-RU"/>
              </w:rPr>
              <w:t>Suspension</w:t>
            </w:r>
            <w:r w:rsidRPr="007C4DD5">
              <w:rPr>
                <w:rFonts w:eastAsia="Times New Roman"/>
                <w:b/>
                <w:kern w:val="16"/>
                <w:sz w:val="22"/>
                <w:lang w:eastAsia="ru-RU"/>
              </w:rPr>
              <w:t xml:space="preserve"> </w:t>
            </w:r>
            <w:r w:rsidRPr="007C4DD5">
              <w:rPr>
                <w:rFonts w:eastAsia="Times New Roman"/>
                <w:b/>
                <w:kern w:val="16"/>
                <w:sz w:val="22"/>
                <w:lang w:val="en-US" w:eastAsia="ru-RU"/>
              </w:rPr>
              <w:t>Request</w:t>
            </w:r>
          </w:p>
        </w:tc>
      </w:tr>
      <w:tr w:rsidR="00224237" w:rsidRPr="007C4DD5" w:rsidTr="00224237">
        <w:trPr>
          <w:gridAfter w:val="1"/>
          <w:wAfter w:w="34" w:type="dxa"/>
        </w:trPr>
        <w:tc>
          <w:tcPr>
            <w:tcW w:w="9429" w:type="dxa"/>
            <w:gridSpan w:val="3"/>
          </w:tcPr>
          <w:p w:rsidR="00224237" w:rsidRPr="007C4DD5" w:rsidRDefault="0063117E" w:rsidP="0063117E">
            <w:pPr>
              <w:keepNext/>
              <w:spacing w:before="0" w:after="0" w:line="240" w:lineRule="auto"/>
              <w:jc w:val="right"/>
              <w:rPr>
                <w:rFonts w:eastAsia="Times New Roman"/>
                <w:kern w:val="16"/>
                <w:sz w:val="22"/>
                <w:lang w:eastAsia="ru-RU"/>
              </w:rPr>
            </w:pPr>
            <w:r w:rsidRPr="007C4DD5">
              <w:rPr>
                <w:rFonts w:eastAsia="Times New Roman"/>
                <w:kern w:val="16"/>
                <w:sz w:val="22"/>
                <w:lang w:eastAsia="ru-RU"/>
              </w:rPr>
              <w:t>«_______»</w:t>
            </w:r>
            <w:r w:rsidR="00224237" w:rsidRPr="007C4DD5">
              <w:rPr>
                <w:rFonts w:eastAsia="Times New Roman"/>
                <w:kern w:val="16"/>
                <w:sz w:val="22"/>
                <w:lang w:val="en-US" w:eastAsia="ru-RU"/>
              </w:rPr>
              <w:t>_____________ 201__</w:t>
            </w:r>
            <w:r w:rsidRPr="007C4DD5">
              <w:rPr>
                <w:rFonts w:eastAsia="Times New Roman"/>
                <w:kern w:val="16"/>
                <w:sz w:val="22"/>
                <w:lang w:eastAsia="ru-RU"/>
              </w:rPr>
              <w:t>__г.</w:t>
            </w:r>
          </w:p>
        </w:tc>
      </w:tr>
      <w:tr w:rsidR="00224237" w:rsidRPr="007C4DD5" w:rsidTr="00224237">
        <w:trPr>
          <w:gridAfter w:val="1"/>
          <w:wAfter w:w="34" w:type="dxa"/>
        </w:trPr>
        <w:tc>
          <w:tcPr>
            <w:tcW w:w="9429" w:type="dxa"/>
            <w:gridSpan w:val="3"/>
            <w:tcBorders>
              <w:top w:val="nil"/>
              <w:left w:val="nil"/>
              <w:bottom w:val="single" w:sz="12" w:space="0" w:color="auto"/>
              <w:right w:val="nil"/>
            </w:tcBorders>
          </w:tcPr>
          <w:p w:rsidR="00224237" w:rsidRPr="007C4DD5" w:rsidRDefault="00224237" w:rsidP="00224237">
            <w:pPr>
              <w:keepNext/>
              <w:spacing w:before="0" w:after="0" w:line="240" w:lineRule="auto"/>
              <w:rPr>
                <w:rFonts w:eastAsia="Times New Roman"/>
                <w:kern w:val="16"/>
                <w:sz w:val="22"/>
                <w:lang w:val="en-US" w:eastAsia="ru-RU"/>
              </w:rPr>
            </w:pPr>
          </w:p>
        </w:tc>
      </w:tr>
      <w:tr w:rsidR="00224237" w:rsidRPr="00A43226" w:rsidTr="00224237">
        <w:trPr>
          <w:gridAfter w:val="1"/>
          <w:wAfter w:w="34" w:type="dxa"/>
        </w:trPr>
        <w:tc>
          <w:tcPr>
            <w:tcW w:w="9429" w:type="dxa"/>
            <w:gridSpan w:val="3"/>
            <w:tcBorders>
              <w:top w:val="single" w:sz="12" w:space="0" w:color="auto"/>
              <w:left w:val="nil"/>
              <w:bottom w:val="nil"/>
              <w:right w:val="nil"/>
            </w:tcBorders>
          </w:tcPr>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полное</w:t>
            </w:r>
            <w:r w:rsidRPr="007C4DD5">
              <w:rPr>
                <w:rFonts w:eastAsia="Times New Roman"/>
                <w:kern w:val="16"/>
                <w:sz w:val="22"/>
                <w:lang w:val="en-US" w:eastAsia="ru-RU"/>
              </w:rPr>
              <w:t xml:space="preserve"> </w:t>
            </w:r>
            <w:r w:rsidRPr="007C4DD5">
              <w:rPr>
                <w:rFonts w:eastAsia="Times New Roman"/>
                <w:kern w:val="16"/>
                <w:sz w:val="22"/>
                <w:lang w:eastAsia="ru-RU"/>
              </w:rPr>
              <w:t>наименование</w:t>
            </w:r>
            <w:r w:rsidRPr="007C4DD5">
              <w:rPr>
                <w:rFonts w:eastAsia="Times New Roman"/>
                <w:kern w:val="16"/>
                <w:sz w:val="22"/>
                <w:lang w:val="en-US" w:eastAsia="ru-RU"/>
              </w:rPr>
              <w:t xml:space="preserve"> </w:t>
            </w:r>
            <w:r w:rsidRPr="007C4DD5">
              <w:rPr>
                <w:rFonts w:eastAsia="Times New Roman"/>
                <w:kern w:val="16"/>
                <w:sz w:val="22"/>
                <w:lang w:eastAsia="ru-RU"/>
              </w:rPr>
              <w:t>организации</w:t>
            </w:r>
            <w:r w:rsidRPr="007C4DD5">
              <w:rPr>
                <w:rFonts w:eastAsia="Times New Roman"/>
                <w:kern w:val="16"/>
                <w:sz w:val="22"/>
                <w:lang w:val="en-US" w:eastAsia="ru-RU"/>
              </w:rPr>
              <w:t xml:space="preserve"> </w:t>
            </w:r>
          </w:p>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full name of the company / surname, first and patronymic name of the individual)</w:t>
            </w:r>
          </w:p>
        </w:tc>
      </w:tr>
      <w:tr w:rsidR="00224237" w:rsidRPr="00A43226" w:rsidTr="00224237">
        <w:trPr>
          <w:gridAfter w:val="1"/>
          <w:wAfter w:w="34" w:type="dxa"/>
        </w:trPr>
        <w:tc>
          <w:tcPr>
            <w:tcW w:w="4722" w:type="dxa"/>
            <w:gridSpan w:val="2"/>
          </w:tcPr>
          <w:p w:rsidR="00224237" w:rsidRPr="007C4DD5" w:rsidRDefault="00224237" w:rsidP="00224237">
            <w:pPr>
              <w:keepNext/>
              <w:spacing w:before="0" w:after="0" w:line="240" w:lineRule="auto"/>
              <w:rPr>
                <w:rFonts w:eastAsia="Times New Roman"/>
                <w:kern w:val="16"/>
                <w:sz w:val="22"/>
                <w:lang w:val="en-US" w:eastAsia="ru-RU"/>
              </w:rPr>
            </w:pPr>
          </w:p>
        </w:tc>
        <w:tc>
          <w:tcPr>
            <w:tcW w:w="4707" w:type="dxa"/>
          </w:tcPr>
          <w:p w:rsidR="00224237" w:rsidRPr="007C4DD5" w:rsidRDefault="00224237" w:rsidP="00224237">
            <w:pPr>
              <w:keepNext/>
              <w:spacing w:before="0" w:after="0" w:line="240" w:lineRule="auto"/>
              <w:rPr>
                <w:rFonts w:eastAsia="Times New Roman"/>
                <w:kern w:val="16"/>
                <w:sz w:val="22"/>
                <w:lang w:val="en-US" w:eastAsia="ru-RU"/>
              </w:rPr>
            </w:pPr>
          </w:p>
        </w:tc>
      </w:tr>
      <w:tr w:rsidR="00224237" w:rsidRPr="00A43226" w:rsidTr="00224237">
        <w:trPr>
          <w:gridAfter w:val="1"/>
          <w:wAfter w:w="34" w:type="dxa"/>
        </w:trPr>
        <w:tc>
          <w:tcPr>
            <w:tcW w:w="9429" w:type="dxa"/>
            <w:gridSpan w:val="3"/>
          </w:tcPr>
          <w:p w:rsidR="00224237" w:rsidRPr="007C4DD5" w:rsidRDefault="00224237" w:rsidP="00224237">
            <w:pPr>
              <w:keepNext/>
              <w:spacing w:before="0" w:after="0" w:line="240" w:lineRule="auto"/>
              <w:rPr>
                <w:rFonts w:eastAsia="Times New Roman"/>
                <w:kern w:val="16"/>
                <w:sz w:val="22"/>
                <w:lang w:eastAsia="ru-RU"/>
              </w:rPr>
            </w:pPr>
            <w:r w:rsidRPr="007C4DD5">
              <w:rPr>
                <w:rFonts w:eastAsia="Times New Roman"/>
                <w:kern w:val="16"/>
                <w:sz w:val="22"/>
                <w:lang w:eastAsia="ru-RU"/>
              </w:rPr>
              <w:t>именуем___ в дальнейшем «</w:t>
            </w:r>
            <w:r w:rsidRPr="007C4DD5">
              <w:rPr>
                <w:rFonts w:eastAsia="Times New Roman"/>
                <w:b/>
                <w:kern w:val="16"/>
                <w:sz w:val="22"/>
                <w:lang w:eastAsia="ru-RU"/>
              </w:rPr>
              <w:t>Участник</w:t>
            </w:r>
            <w:r w:rsidRPr="007C4DD5">
              <w:rPr>
                <w:rFonts w:eastAsia="Times New Roman"/>
                <w:kern w:val="16"/>
                <w:sz w:val="22"/>
                <w:lang w:eastAsia="ru-RU"/>
              </w:rPr>
              <w:t xml:space="preserve">», прошу: / </w:t>
            </w:r>
          </w:p>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hereinafter referred to as the ‘</w:t>
            </w:r>
            <w:r w:rsidRPr="007C4DD5">
              <w:rPr>
                <w:rFonts w:eastAsia="Times New Roman"/>
                <w:b/>
                <w:kern w:val="16"/>
                <w:sz w:val="22"/>
                <w:lang w:val="en-US" w:eastAsia="ru-RU"/>
              </w:rPr>
              <w:t>Participant</w:t>
            </w:r>
            <w:r w:rsidRPr="007C4DD5">
              <w:rPr>
                <w:rFonts w:eastAsia="Times New Roman"/>
                <w:kern w:val="16"/>
                <w:sz w:val="22"/>
                <w:lang w:val="en-US" w:eastAsia="ru-RU"/>
              </w:rPr>
              <w:t>’ hereby request:</w:t>
            </w:r>
          </w:p>
        </w:tc>
      </w:tr>
      <w:tr w:rsidR="00224237" w:rsidRPr="007C4DD5" w:rsidTr="00224237">
        <w:trPr>
          <w:gridAfter w:val="1"/>
          <w:wAfter w:w="34" w:type="dxa"/>
        </w:trPr>
        <w:tc>
          <w:tcPr>
            <w:tcW w:w="815" w:type="dxa"/>
            <w:tcBorders>
              <w:top w:val="nil"/>
              <w:left w:val="nil"/>
              <w:bottom w:val="single" w:sz="12" w:space="0" w:color="auto"/>
              <w:right w:val="nil"/>
            </w:tcBorders>
            <w:vAlign w:val="center"/>
          </w:tcPr>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eastAsia="ru-RU"/>
              </w:rPr>
              <w:t>□</w:t>
            </w:r>
          </w:p>
        </w:tc>
        <w:tc>
          <w:tcPr>
            <w:tcW w:w="8614" w:type="dxa"/>
            <w:gridSpan w:val="2"/>
            <w:tcBorders>
              <w:top w:val="nil"/>
              <w:left w:val="nil"/>
              <w:bottom w:val="single" w:sz="12" w:space="0" w:color="auto"/>
              <w:right w:val="nil"/>
            </w:tcBorders>
            <w:vAlign w:val="center"/>
          </w:tcPr>
          <w:p w:rsidR="00224237" w:rsidRPr="007C4DD5" w:rsidRDefault="00224237" w:rsidP="00224237">
            <w:pPr>
              <w:keepNext/>
              <w:spacing w:before="0" w:after="0" w:line="240" w:lineRule="auto"/>
              <w:rPr>
                <w:rFonts w:eastAsia="Times New Roman"/>
                <w:kern w:val="16"/>
                <w:sz w:val="22"/>
                <w:lang w:eastAsia="ru-RU"/>
              </w:rPr>
            </w:pPr>
            <w:r w:rsidRPr="007C4DD5">
              <w:rPr>
                <w:rFonts w:eastAsia="Times New Roman"/>
                <w:kern w:val="16"/>
                <w:sz w:val="22"/>
                <w:lang w:eastAsia="ru-RU"/>
              </w:rPr>
              <w:t>– не использовать код указанный в заявке на присвоение идентификационного кода от _____ №_____ Идентификационный код Участника</w:t>
            </w:r>
          </w:p>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 not to use the code indicated in the Request for the Assignment of an Identification Code (Request No. ___ dated ______) (Participant’s Identification Code</w:t>
            </w:r>
          </w:p>
        </w:tc>
      </w:tr>
      <w:tr w:rsidR="00224237" w:rsidRPr="007C4DD5" w:rsidTr="00224237">
        <w:tc>
          <w:tcPr>
            <w:tcW w:w="9463" w:type="dxa"/>
            <w:gridSpan w:val="4"/>
          </w:tcPr>
          <w:p w:rsidR="00224237" w:rsidRPr="007C4DD5" w:rsidRDefault="00224237" w:rsidP="00224237">
            <w:pPr>
              <w:keepNext/>
              <w:spacing w:before="0" w:after="0" w:line="240" w:lineRule="auto"/>
              <w:rPr>
                <w:rFonts w:eastAsia="Times New Roman"/>
                <w:kern w:val="16"/>
                <w:sz w:val="22"/>
                <w:lang w:val="en-US" w:eastAsia="ru-RU"/>
              </w:rPr>
            </w:pPr>
          </w:p>
        </w:tc>
      </w:tr>
      <w:tr w:rsidR="00224237" w:rsidRPr="007C4DD5" w:rsidTr="00224237">
        <w:trPr>
          <w:trHeight w:val="166"/>
        </w:trPr>
        <w:tc>
          <w:tcPr>
            <w:tcW w:w="9463" w:type="dxa"/>
            <w:gridSpan w:val="4"/>
            <w:tcBorders>
              <w:top w:val="single" w:sz="12" w:space="0" w:color="auto"/>
              <w:left w:val="single" w:sz="12" w:space="0" w:color="auto"/>
              <w:bottom w:val="nil"/>
              <w:right w:val="single" w:sz="6" w:space="0" w:color="auto"/>
            </w:tcBorders>
          </w:tcPr>
          <w:p w:rsidR="00224237" w:rsidRPr="007C4DD5" w:rsidRDefault="00224237" w:rsidP="00224237">
            <w:pPr>
              <w:keepNext/>
              <w:spacing w:before="0" w:after="0" w:line="240" w:lineRule="auto"/>
              <w:rPr>
                <w:rFonts w:eastAsia="Times New Roman"/>
                <w:b/>
                <w:kern w:val="16"/>
                <w:sz w:val="22"/>
                <w:lang w:eastAsia="ru-RU"/>
              </w:rPr>
            </w:pPr>
            <w:r w:rsidRPr="007C4DD5">
              <w:rPr>
                <w:rFonts w:eastAsia="Times New Roman"/>
                <w:b/>
                <w:kern w:val="16"/>
                <w:sz w:val="22"/>
                <w:lang w:eastAsia="ru-RU"/>
              </w:rPr>
              <w:t xml:space="preserve">Идентификационный код / </w:t>
            </w:r>
            <w:r w:rsidRPr="007C4DD5">
              <w:rPr>
                <w:rFonts w:eastAsia="Times New Roman"/>
                <w:b/>
                <w:kern w:val="16"/>
                <w:sz w:val="22"/>
                <w:lang w:val="en-US" w:eastAsia="ru-RU"/>
              </w:rPr>
              <w:t>Identification</w:t>
            </w:r>
            <w:r w:rsidRPr="007C4DD5">
              <w:rPr>
                <w:rFonts w:eastAsia="Times New Roman"/>
                <w:b/>
                <w:kern w:val="16"/>
                <w:sz w:val="22"/>
                <w:lang w:eastAsia="ru-RU"/>
              </w:rPr>
              <w:t xml:space="preserve"> </w:t>
            </w:r>
            <w:r w:rsidRPr="007C4DD5">
              <w:rPr>
                <w:rFonts w:eastAsia="Times New Roman"/>
                <w:b/>
                <w:kern w:val="16"/>
                <w:sz w:val="22"/>
                <w:lang w:val="en-US" w:eastAsia="ru-RU"/>
              </w:rPr>
              <w:t>code</w:t>
            </w:r>
            <w:r w:rsidRPr="007C4DD5">
              <w:rPr>
                <w:rFonts w:eastAsia="Times New Roman"/>
                <w:b/>
                <w:kern w:val="16"/>
                <w:sz w:val="22"/>
                <w:lang w:eastAsia="ru-RU"/>
              </w:rPr>
              <w:t xml:space="preserve"> *</w:t>
            </w:r>
          </w:p>
        </w:tc>
      </w:tr>
      <w:tr w:rsidR="00224237" w:rsidRPr="00A43226" w:rsidTr="00224237">
        <w:tc>
          <w:tcPr>
            <w:tcW w:w="9463" w:type="dxa"/>
            <w:gridSpan w:val="4"/>
            <w:tcBorders>
              <w:top w:val="nil"/>
              <w:left w:val="single" w:sz="12" w:space="0" w:color="auto"/>
              <w:bottom w:val="single" w:sz="6" w:space="0" w:color="auto"/>
              <w:right w:val="single" w:sz="6" w:space="0" w:color="auto"/>
            </w:tcBorders>
          </w:tcPr>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заполняется</w:t>
            </w:r>
            <w:r w:rsidRPr="007C4DD5">
              <w:rPr>
                <w:rFonts w:eastAsia="Times New Roman"/>
                <w:kern w:val="16"/>
                <w:sz w:val="22"/>
                <w:lang w:val="en-US" w:eastAsia="ru-RU"/>
              </w:rPr>
              <w:t xml:space="preserve"> </w:t>
            </w:r>
            <w:r w:rsidRPr="007C4DD5">
              <w:rPr>
                <w:rFonts w:eastAsia="Times New Roman"/>
                <w:kern w:val="16"/>
                <w:sz w:val="22"/>
                <w:lang w:eastAsia="ru-RU"/>
              </w:rPr>
              <w:t>участником</w:t>
            </w:r>
            <w:r w:rsidRPr="007C4DD5">
              <w:rPr>
                <w:rFonts w:eastAsia="Times New Roman"/>
                <w:kern w:val="16"/>
                <w:sz w:val="22"/>
                <w:lang w:val="en-US" w:eastAsia="ru-RU"/>
              </w:rPr>
              <w:t xml:space="preserve"> / to be filled out by the Participant)</w:t>
            </w:r>
          </w:p>
        </w:tc>
      </w:tr>
      <w:tr w:rsidR="00224237" w:rsidRPr="00A43226" w:rsidTr="00224237">
        <w:tc>
          <w:tcPr>
            <w:tcW w:w="9463" w:type="dxa"/>
            <w:gridSpan w:val="4"/>
            <w:tcBorders>
              <w:top w:val="single" w:sz="6" w:space="0" w:color="auto"/>
              <w:left w:val="single" w:sz="12" w:space="0" w:color="auto"/>
              <w:bottom w:val="single" w:sz="6" w:space="0" w:color="auto"/>
              <w:right w:val="single" w:sz="6" w:space="0" w:color="auto"/>
            </w:tcBorders>
          </w:tcPr>
          <w:p w:rsidR="00224237" w:rsidRPr="007C4DD5" w:rsidRDefault="00224237" w:rsidP="00224237">
            <w:pPr>
              <w:keepNext/>
              <w:spacing w:before="0" w:after="0" w:line="240" w:lineRule="auto"/>
              <w:rPr>
                <w:rFonts w:eastAsia="Times New Roman"/>
                <w:kern w:val="16"/>
                <w:sz w:val="22"/>
                <w:lang w:val="en-US" w:eastAsia="ru-RU"/>
              </w:rPr>
            </w:pPr>
          </w:p>
        </w:tc>
      </w:tr>
      <w:tr w:rsidR="00224237" w:rsidRPr="00A43226" w:rsidTr="00224237">
        <w:tc>
          <w:tcPr>
            <w:tcW w:w="9463" w:type="dxa"/>
            <w:gridSpan w:val="4"/>
            <w:tcBorders>
              <w:top w:val="single" w:sz="6" w:space="0" w:color="auto"/>
              <w:left w:val="single" w:sz="12" w:space="0" w:color="auto"/>
              <w:bottom w:val="single" w:sz="6" w:space="0" w:color="auto"/>
              <w:right w:val="single" w:sz="6" w:space="0" w:color="auto"/>
            </w:tcBorders>
          </w:tcPr>
          <w:p w:rsidR="00224237" w:rsidRPr="007C4DD5" w:rsidRDefault="00224237" w:rsidP="00224237">
            <w:pPr>
              <w:keepNext/>
              <w:spacing w:before="0" w:after="0" w:line="240" w:lineRule="auto"/>
              <w:rPr>
                <w:rFonts w:eastAsia="Times New Roman"/>
                <w:kern w:val="16"/>
                <w:sz w:val="22"/>
                <w:lang w:val="en-US" w:eastAsia="ru-RU"/>
              </w:rPr>
            </w:pPr>
          </w:p>
        </w:tc>
      </w:tr>
      <w:tr w:rsidR="00224237" w:rsidRPr="00A43226" w:rsidTr="00224237">
        <w:tc>
          <w:tcPr>
            <w:tcW w:w="9463" w:type="dxa"/>
            <w:gridSpan w:val="4"/>
            <w:tcBorders>
              <w:top w:val="single" w:sz="6" w:space="0" w:color="auto"/>
              <w:left w:val="single" w:sz="12" w:space="0" w:color="auto"/>
              <w:bottom w:val="single" w:sz="12" w:space="0" w:color="auto"/>
              <w:right w:val="single" w:sz="6" w:space="0" w:color="auto"/>
            </w:tcBorders>
          </w:tcPr>
          <w:p w:rsidR="00224237" w:rsidRPr="007C4DD5" w:rsidRDefault="00224237" w:rsidP="00224237">
            <w:pPr>
              <w:keepNext/>
              <w:spacing w:before="0" w:after="0" w:line="240" w:lineRule="auto"/>
              <w:rPr>
                <w:rFonts w:eastAsia="Times New Roman"/>
                <w:kern w:val="16"/>
                <w:sz w:val="22"/>
                <w:lang w:val="en-US" w:eastAsia="ru-RU"/>
              </w:rPr>
            </w:pPr>
          </w:p>
        </w:tc>
      </w:tr>
    </w:tbl>
    <w:p w:rsidR="00224237" w:rsidRPr="00A43226" w:rsidRDefault="00224237" w:rsidP="00224237">
      <w:pPr>
        <w:keepNext/>
        <w:spacing w:before="0" w:after="0" w:line="240" w:lineRule="auto"/>
        <w:rPr>
          <w:rFonts w:eastAsia="Times New Roman"/>
          <w:b/>
          <w:kern w:val="16"/>
          <w:sz w:val="18"/>
          <w:szCs w:val="18"/>
          <w:lang w:val="en-US" w:eastAsia="ru-RU"/>
        </w:rPr>
      </w:pPr>
      <w:r w:rsidRPr="007C4DD5">
        <w:rPr>
          <w:rFonts w:eastAsia="Times New Roman"/>
          <w:kern w:val="16"/>
          <w:sz w:val="18"/>
          <w:szCs w:val="18"/>
          <w:lang w:eastAsia="ru-RU"/>
        </w:rPr>
        <w:t>при</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взаимодействии</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по</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внесению</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сведений</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в</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Реестр</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договоров</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Репозитария</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по</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новым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генеральным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соглашениям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договорам</w:t>
      </w:r>
      <w:r w:rsidR="0063117E" w:rsidRPr="00A43226">
        <w:rPr>
          <w:rFonts w:eastAsia="Times New Roman"/>
          <w:kern w:val="16"/>
          <w:sz w:val="18"/>
          <w:szCs w:val="18"/>
          <w:lang w:val="en-US" w:eastAsia="ru-RU"/>
        </w:rPr>
        <w:t xml:space="preserve">, </w:t>
      </w:r>
      <w:r w:rsidRPr="007C4DD5">
        <w:rPr>
          <w:rFonts w:eastAsia="Times New Roman"/>
          <w:kern w:val="16"/>
          <w:sz w:val="18"/>
          <w:szCs w:val="18"/>
          <w:lang w:eastAsia="ru-RU"/>
        </w:rPr>
        <w:t>а</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также</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исключить</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информацию</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об</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этом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коде</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из</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Справочника</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Участников</w:t>
      </w:r>
      <w:r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for</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the</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purpose</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of</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making</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entries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in</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the</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Repository</w:t>
      </w:r>
      <w:r w:rsidR="0063117E" w:rsidRPr="00A43226">
        <w:rPr>
          <w:rFonts w:eastAsia="Times New Roman"/>
          <w:kern w:val="16"/>
          <w:sz w:val="18"/>
          <w:szCs w:val="18"/>
          <w:lang w:val="en-US" w:eastAsia="ru-RU"/>
        </w:rPr>
        <w:t>’</w:t>
      </w:r>
      <w:r w:rsidR="0063117E" w:rsidRPr="007C4DD5">
        <w:rPr>
          <w:rFonts w:eastAsia="Times New Roman"/>
          <w:kern w:val="16"/>
          <w:sz w:val="18"/>
          <w:szCs w:val="18"/>
          <w:lang w:val="en-US" w:eastAsia="ru-RU"/>
        </w:rPr>
        <w:t>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Contracts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Register</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regarding</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new</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master</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agreements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and</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contracts</w:t>
      </w:r>
      <w:r w:rsidR="0063117E"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and</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delete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the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above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code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from</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the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Participants</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Reference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Guide</w:t>
      </w:r>
      <w:r w:rsidRPr="00A43226">
        <w:rPr>
          <w:rFonts w:eastAsia="Times New Roman"/>
          <w:kern w:val="16"/>
          <w:sz w:val="18"/>
          <w:szCs w:val="18"/>
          <w:lang w:val="en-US" w:eastAsia="ru-RU"/>
        </w:rPr>
        <w:t>.*.</w:t>
      </w:r>
    </w:p>
    <w:tbl>
      <w:tblPr>
        <w:tblW w:w="0" w:type="auto"/>
        <w:tblInd w:w="108" w:type="dxa"/>
        <w:tblLook w:val="00A0" w:firstRow="1" w:lastRow="0" w:firstColumn="1" w:lastColumn="0" w:noHBand="0" w:noVBand="0"/>
      </w:tblPr>
      <w:tblGrid>
        <w:gridCol w:w="4737"/>
        <w:gridCol w:w="4726"/>
      </w:tblGrid>
      <w:tr w:rsidR="00224237" w:rsidRPr="00A43226" w:rsidTr="00224237">
        <w:tc>
          <w:tcPr>
            <w:tcW w:w="4785" w:type="dxa"/>
          </w:tcPr>
          <w:p w:rsidR="00224237" w:rsidRPr="00A43226" w:rsidRDefault="00224237" w:rsidP="00224237">
            <w:pPr>
              <w:keepNext/>
              <w:spacing w:before="0" w:after="0" w:line="240" w:lineRule="auto"/>
              <w:rPr>
                <w:rFonts w:eastAsia="Times New Roman"/>
                <w:kern w:val="16"/>
                <w:sz w:val="22"/>
                <w:lang w:val="en-US" w:eastAsia="ru-RU"/>
              </w:rPr>
            </w:pPr>
          </w:p>
        </w:tc>
        <w:tc>
          <w:tcPr>
            <w:tcW w:w="4786" w:type="dxa"/>
          </w:tcPr>
          <w:p w:rsidR="00224237" w:rsidRPr="00A43226" w:rsidRDefault="00224237" w:rsidP="00224237">
            <w:pPr>
              <w:keepNext/>
              <w:spacing w:before="0" w:after="0" w:line="240" w:lineRule="auto"/>
              <w:rPr>
                <w:rFonts w:eastAsia="Times New Roman"/>
                <w:kern w:val="16"/>
                <w:sz w:val="22"/>
                <w:lang w:val="en-US" w:eastAsia="ru-RU"/>
              </w:rPr>
            </w:pPr>
          </w:p>
        </w:tc>
      </w:tr>
      <w:tr w:rsidR="00224237" w:rsidRPr="007C4DD5" w:rsidTr="00224237">
        <w:tc>
          <w:tcPr>
            <w:tcW w:w="4785" w:type="dxa"/>
          </w:tcPr>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eastAsia="ru-RU"/>
              </w:rPr>
              <w:t xml:space="preserve">Участник / </w:t>
            </w:r>
            <w:r w:rsidRPr="007C4DD5">
              <w:rPr>
                <w:rFonts w:eastAsia="Times New Roman"/>
                <w:kern w:val="16"/>
                <w:sz w:val="22"/>
                <w:lang w:val="en-US" w:eastAsia="ru-RU"/>
              </w:rPr>
              <w:t>Participant</w:t>
            </w:r>
          </w:p>
        </w:tc>
        <w:tc>
          <w:tcPr>
            <w:tcW w:w="4786" w:type="dxa"/>
          </w:tcPr>
          <w:p w:rsidR="00224237" w:rsidRPr="007C4DD5" w:rsidRDefault="00224237" w:rsidP="00224237">
            <w:pPr>
              <w:keepNext/>
              <w:spacing w:before="0" w:after="0" w:line="240" w:lineRule="auto"/>
              <w:rPr>
                <w:rFonts w:eastAsia="Times New Roman"/>
                <w:kern w:val="16"/>
                <w:sz w:val="22"/>
                <w:lang w:val="en-US" w:eastAsia="ru-RU"/>
              </w:rPr>
            </w:pPr>
          </w:p>
        </w:tc>
      </w:tr>
    </w:tbl>
    <w:p w:rsidR="00224237" w:rsidRPr="007C4DD5" w:rsidRDefault="00224237" w:rsidP="00224237">
      <w:pPr>
        <w:keepNext/>
        <w:spacing w:before="0" w:after="0" w:line="240" w:lineRule="auto"/>
        <w:rPr>
          <w:rFonts w:eastAsia="Times New Roman"/>
          <w:vanish/>
          <w:kern w:val="16"/>
          <w:sz w:val="2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076"/>
        <w:gridCol w:w="281"/>
        <w:gridCol w:w="285"/>
        <w:gridCol w:w="2086"/>
        <w:gridCol w:w="2361"/>
      </w:tblGrid>
      <w:tr w:rsidR="00224237" w:rsidRPr="007C4DD5" w:rsidTr="0063117E">
        <w:tc>
          <w:tcPr>
            <w:tcW w:w="4450" w:type="dxa"/>
            <w:gridSpan w:val="2"/>
            <w:tcBorders>
              <w:top w:val="nil"/>
              <w:left w:val="nil"/>
              <w:bottom w:val="single" w:sz="12" w:space="0" w:color="auto"/>
              <w:right w:val="nil"/>
            </w:tcBorders>
          </w:tcPr>
          <w:p w:rsidR="00224237" w:rsidRPr="007C4DD5" w:rsidRDefault="00224237" w:rsidP="00224237">
            <w:pPr>
              <w:keepNext/>
              <w:spacing w:before="0" w:after="0" w:line="240" w:lineRule="auto"/>
              <w:rPr>
                <w:rFonts w:eastAsia="Times New Roman"/>
                <w:kern w:val="16"/>
                <w:sz w:val="22"/>
                <w:lang w:val="en-US" w:eastAsia="ru-RU"/>
              </w:rPr>
            </w:pPr>
          </w:p>
        </w:tc>
        <w:tc>
          <w:tcPr>
            <w:tcW w:w="281" w:type="dxa"/>
            <w:tcBorders>
              <w:top w:val="nil"/>
              <w:left w:val="nil"/>
              <w:bottom w:val="nil"/>
              <w:right w:val="nil"/>
            </w:tcBorders>
          </w:tcPr>
          <w:p w:rsidR="00224237" w:rsidRPr="007C4DD5" w:rsidRDefault="00224237" w:rsidP="00224237">
            <w:pPr>
              <w:keepNext/>
              <w:spacing w:before="0" w:after="0" w:line="240" w:lineRule="auto"/>
              <w:rPr>
                <w:rFonts w:eastAsia="Times New Roman"/>
                <w:kern w:val="16"/>
                <w:sz w:val="22"/>
                <w:lang w:val="en-US" w:eastAsia="ru-RU"/>
              </w:rPr>
            </w:pPr>
          </w:p>
        </w:tc>
        <w:tc>
          <w:tcPr>
            <w:tcW w:w="285" w:type="dxa"/>
            <w:tcBorders>
              <w:top w:val="nil"/>
              <w:left w:val="nil"/>
              <w:bottom w:val="nil"/>
              <w:right w:val="nil"/>
            </w:tcBorders>
          </w:tcPr>
          <w:p w:rsidR="00224237" w:rsidRPr="007C4DD5" w:rsidRDefault="00224237" w:rsidP="00224237">
            <w:pPr>
              <w:keepNext/>
              <w:spacing w:before="0" w:after="0" w:line="240" w:lineRule="auto"/>
              <w:rPr>
                <w:rFonts w:eastAsia="Times New Roman"/>
                <w:kern w:val="16"/>
                <w:sz w:val="22"/>
                <w:lang w:val="en-US" w:eastAsia="ru-RU"/>
              </w:rPr>
            </w:pPr>
          </w:p>
        </w:tc>
        <w:tc>
          <w:tcPr>
            <w:tcW w:w="4447" w:type="dxa"/>
            <w:gridSpan w:val="2"/>
            <w:tcBorders>
              <w:top w:val="nil"/>
              <w:left w:val="nil"/>
              <w:bottom w:val="single" w:sz="12" w:space="0" w:color="auto"/>
              <w:right w:val="nil"/>
            </w:tcBorders>
          </w:tcPr>
          <w:p w:rsidR="00224237" w:rsidRPr="007C4DD5" w:rsidRDefault="00224237" w:rsidP="00224237">
            <w:pPr>
              <w:keepNext/>
              <w:spacing w:before="0" w:after="0" w:line="240" w:lineRule="auto"/>
              <w:rPr>
                <w:rFonts w:eastAsia="Times New Roman"/>
                <w:kern w:val="16"/>
                <w:sz w:val="22"/>
                <w:lang w:val="en-US" w:eastAsia="ru-RU"/>
              </w:rPr>
            </w:pPr>
          </w:p>
        </w:tc>
      </w:tr>
      <w:tr w:rsidR="00224237" w:rsidRPr="00A43226" w:rsidTr="0063117E">
        <w:tc>
          <w:tcPr>
            <w:tcW w:w="4450" w:type="dxa"/>
            <w:gridSpan w:val="2"/>
            <w:tcBorders>
              <w:top w:val="single" w:sz="12" w:space="0" w:color="auto"/>
              <w:left w:val="nil"/>
              <w:bottom w:val="nil"/>
              <w:right w:val="nil"/>
            </w:tcBorders>
          </w:tcPr>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подпись</w:t>
            </w:r>
            <w:r w:rsidRPr="007C4DD5">
              <w:rPr>
                <w:rFonts w:eastAsia="Times New Roman"/>
                <w:kern w:val="16"/>
                <w:sz w:val="22"/>
                <w:lang w:val="en-US" w:eastAsia="ru-RU"/>
              </w:rPr>
              <w:t xml:space="preserve"> </w:t>
            </w:r>
            <w:r w:rsidRPr="007C4DD5">
              <w:rPr>
                <w:rFonts w:eastAsia="Times New Roman"/>
                <w:kern w:val="16"/>
                <w:sz w:val="22"/>
                <w:lang w:eastAsia="ru-RU"/>
              </w:rPr>
              <w:t>Участника</w:t>
            </w:r>
            <w:r w:rsidRPr="007C4DD5">
              <w:rPr>
                <w:rFonts w:eastAsia="Times New Roman"/>
                <w:kern w:val="16"/>
                <w:sz w:val="22"/>
                <w:lang w:val="en-US" w:eastAsia="ru-RU"/>
              </w:rPr>
              <w:t xml:space="preserve"> / signature of the Participant)</w:t>
            </w:r>
          </w:p>
        </w:tc>
        <w:tc>
          <w:tcPr>
            <w:tcW w:w="281" w:type="dxa"/>
            <w:tcBorders>
              <w:top w:val="nil"/>
              <w:left w:val="nil"/>
              <w:bottom w:val="nil"/>
              <w:right w:val="nil"/>
            </w:tcBorders>
          </w:tcPr>
          <w:p w:rsidR="00224237" w:rsidRPr="007C4DD5" w:rsidRDefault="00224237" w:rsidP="00224237">
            <w:pPr>
              <w:keepNext/>
              <w:spacing w:before="0" w:after="0" w:line="240" w:lineRule="auto"/>
              <w:rPr>
                <w:rFonts w:eastAsia="Times New Roman"/>
                <w:kern w:val="16"/>
                <w:sz w:val="22"/>
                <w:lang w:val="en-US" w:eastAsia="ru-RU"/>
              </w:rPr>
            </w:pPr>
          </w:p>
        </w:tc>
        <w:tc>
          <w:tcPr>
            <w:tcW w:w="285" w:type="dxa"/>
            <w:tcBorders>
              <w:top w:val="nil"/>
              <w:left w:val="nil"/>
              <w:bottom w:val="nil"/>
              <w:right w:val="nil"/>
            </w:tcBorders>
          </w:tcPr>
          <w:p w:rsidR="00224237" w:rsidRPr="007C4DD5" w:rsidRDefault="00224237" w:rsidP="00224237">
            <w:pPr>
              <w:keepNext/>
              <w:spacing w:before="0" w:after="0" w:line="240" w:lineRule="auto"/>
              <w:rPr>
                <w:rFonts w:eastAsia="Times New Roman"/>
                <w:kern w:val="16"/>
                <w:sz w:val="22"/>
                <w:lang w:val="en-US" w:eastAsia="ru-RU"/>
              </w:rPr>
            </w:pPr>
          </w:p>
        </w:tc>
        <w:tc>
          <w:tcPr>
            <w:tcW w:w="4447" w:type="dxa"/>
            <w:gridSpan w:val="2"/>
            <w:tcBorders>
              <w:top w:val="single" w:sz="12" w:space="0" w:color="auto"/>
              <w:left w:val="nil"/>
              <w:bottom w:val="nil"/>
              <w:right w:val="nil"/>
            </w:tcBorders>
          </w:tcPr>
          <w:p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фамилия</w:t>
            </w:r>
            <w:r w:rsidRPr="007C4DD5">
              <w:rPr>
                <w:rFonts w:eastAsia="Times New Roman"/>
                <w:kern w:val="16"/>
                <w:sz w:val="22"/>
                <w:lang w:val="en-US" w:eastAsia="ru-RU"/>
              </w:rPr>
              <w:t xml:space="preserve">, </w:t>
            </w:r>
            <w:r w:rsidRPr="007C4DD5">
              <w:rPr>
                <w:rFonts w:eastAsia="Times New Roman"/>
                <w:kern w:val="16"/>
                <w:sz w:val="22"/>
                <w:lang w:eastAsia="ru-RU"/>
              </w:rPr>
              <w:t>инициалы</w:t>
            </w:r>
            <w:r w:rsidRPr="007C4DD5">
              <w:rPr>
                <w:rFonts w:eastAsia="Times New Roman"/>
                <w:kern w:val="16"/>
                <w:sz w:val="22"/>
                <w:lang w:val="en-US" w:eastAsia="ru-RU"/>
              </w:rPr>
              <w:t xml:space="preserve"> / surname and initials)</w:t>
            </w:r>
          </w:p>
        </w:tc>
      </w:tr>
      <w:tr w:rsidR="00224237" w:rsidRPr="007C4DD5" w:rsidTr="0063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1" w:type="dxa"/>
            <w:gridSpan w:val="3"/>
          </w:tcPr>
          <w:p w:rsidR="00224237" w:rsidRPr="007C4DD5" w:rsidRDefault="00224237" w:rsidP="00224237">
            <w:pPr>
              <w:keepNext/>
              <w:spacing w:before="0" w:after="0" w:line="240" w:lineRule="auto"/>
              <w:rPr>
                <w:rFonts w:eastAsia="Times New Roman"/>
                <w:kern w:val="16"/>
                <w:sz w:val="22"/>
                <w:lang w:val="en-US" w:eastAsia="ru-RU"/>
              </w:rPr>
            </w:pPr>
          </w:p>
        </w:tc>
        <w:tc>
          <w:tcPr>
            <w:tcW w:w="4732" w:type="dxa"/>
            <w:gridSpan w:val="3"/>
          </w:tcPr>
          <w:p w:rsidR="00224237" w:rsidRPr="007C4DD5" w:rsidRDefault="00224237" w:rsidP="00224237">
            <w:pPr>
              <w:keepNext/>
              <w:spacing w:before="0" w:after="0" w:line="240" w:lineRule="auto"/>
              <w:rPr>
                <w:rFonts w:eastAsia="Times New Roman"/>
                <w:kern w:val="16"/>
                <w:sz w:val="22"/>
                <w:lang w:val="en-US" w:eastAsia="ru-RU"/>
              </w:rPr>
            </w:pPr>
            <w:proofErr w:type="spellStart"/>
            <w:r w:rsidRPr="007C4DD5">
              <w:rPr>
                <w:rFonts w:eastAsia="Times New Roman"/>
                <w:kern w:val="16"/>
                <w:sz w:val="22"/>
                <w:lang w:eastAsia="ru-RU"/>
              </w:rPr>
              <w:t>м.п</w:t>
            </w:r>
            <w:proofErr w:type="spellEnd"/>
            <w:r w:rsidRPr="007C4DD5">
              <w:rPr>
                <w:rFonts w:eastAsia="Times New Roman"/>
                <w:kern w:val="16"/>
                <w:sz w:val="22"/>
                <w:lang w:eastAsia="ru-RU"/>
              </w:rPr>
              <w:t xml:space="preserve">. / </w:t>
            </w:r>
            <w:proofErr w:type="spellStart"/>
            <w:r w:rsidRPr="007C4DD5">
              <w:rPr>
                <w:rFonts w:eastAsia="Times New Roman"/>
                <w:kern w:val="16"/>
                <w:sz w:val="22"/>
                <w:lang w:val="en-US" w:eastAsia="ru-RU"/>
              </w:rPr>
              <w:t>l.s</w:t>
            </w:r>
            <w:proofErr w:type="spellEnd"/>
            <w:r w:rsidRPr="007C4DD5">
              <w:rPr>
                <w:rFonts w:eastAsia="Times New Roman"/>
                <w:kern w:val="16"/>
                <w:sz w:val="22"/>
                <w:lang w:val="en-US" w:eastAsia="ru-RU"/>
              </w:rPr>
              <w:t>.</w:t>
            </w:r>
          </w:p>
        </w:tc>
      </w:tr>
      <w:tr w:rsidR="00224237" w:rsidRPr="007C4DD5" w:rsidTr="0063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1" w:type="dxa"/>
            <w:gridSpan w:val="3"/>
          </w:tcPr>
          <w:p w:rsidR="00224237" w:rsidRPr="007C4DD5" w:rsidRDefault="00224237" w:rsidP="00224237">
            <w:pPr>
              <w:keepNext/>
              <w:spacing w:before="0" w:after="0" w:line="240" w:lineRule="auto"/>
              <w:rPr>
                <w:rFonts w:eastAsia="Times New Roman"/>
                <w:kern w:val="16"/>
                <w:sz w:val="22"/>
                <w:lang w:val="en-US" w:eastAsia="ru-RU"/>
              </w:rPr>
            </w:pPr>
          </w:p>
        </w:tc>
        <w:tc>
          <w:tcPr>
            <w:tcW w:w="4732" w:type="dxa"/>
            <w:gridSpan w:val="3"/>
          </w:tcPr>
          <w:p w:rsidR="00224237" w:rsidRPr="007C4DD5" w:rsidRDefault="00224237" w:rsidP="00224237">
            <w:pPr>
              <w:keepNext/>
              <w:spacing w:before="0" w:after="0" w:line="240" w:lineRule="auto"/>
              <w:rPr>
                <w:rFonts w:eastAsia="Times New Roman"/>
                <w:kern w:val="16"/>
                <w:sz w:val="22"/>
                <w:lang w:val="en-US" w:eastAsia="ru-RU"/>
              </w:rPr>
            </w:pPr>
          </w:p>
        </w:tc>
      </w:tr>
      <w:tr w:rsidR="00224237" w:rsidRPr="007C4DD5" w:rsidTr="0063117E">
        <w:tc>
          <w:tcPr>
            <w:tcW w:w="9463" w:type="dxa"/>
            <w:gridSpan w:val="6"/>
            <w:tcBorders>
              <w:top w:val="nil"/>
              <w:left w:val="nil"/>
              <w:bottom w:val="double" w:sz="4" w:space="0" w:color="auto"/>
              <w:right w:val="nil"/>
            </w:tcBorders>
          </w:tcPr>
          <w:p w:rsidR="00224237" w:rsidRPr="007C4DD5" w:rsidRDefault="00224237" w:rsidP="00224237">
            <w:pPr>
              <w:keepNext/>
              <w:spacing w:before="0" w:after="0" w:line="240" w:lineRule="auto"/>
              <w:rPr>
                <w:rFonts w:eastAsia="Times New Roman"/>
                <w:b/>
                <w:kern w:val="16"/>
                <w:sz w:val="22"/>
                <w:lang w:val="en-US" w:eastAsia="ru-RU"/>
              </w:rPr>
            </w:pPr>
            <w:r w:rsidRPr="007C4DD5">
              <w:rPr>
                <w:rFonts w:eastAsia="Times New Roman"/>
                <w:b/>
                <w:kern w:val="16"/>
                <w:sz w:val="22"/>
                <w:lang w:eastAsia="ru-RU"/>
              </w:rPr>
              <w:t>Отметки Репозитария /</w:t>
            </w:r>
            <w:r w:rsidRPr="007C4DD5">
              <w:rPr>
                <w:rFonts w:eastAsia="Times New Roman"/>
                <w:b/>
                <w:kern w:val="16"/>
                <w:sz w:val="22"/>
                <w:lang w:val="en-US" w:eastAsia="ru-RU"/>
              </w:rPr>
              <w:t xml:space="preserve"> Repository’s notes:</w:t>
            </w:r>
          </w:p>
        </w:tc>
      </w:tr>
      <w:tr w:rsidR="00224237" w:rsidRPr="007C4DD5" w:rsidTr="0063117E">
        <w:tc>
          <w:tcPr>
            <w:tcW w:w="9463" w:type="dxa"/>
            <w:gridSpan w:val="6"/>
            <w:tcBorders>
              <w:top w:val="double" w:sz="4" w:space="0" w:color="auto"/>
              <w:left w:val="nil"/>
              <w:bottom w:val="nil"/>
              <w:right w:val="nil"/>
            </w:tcBorders>
          </w:tcPr>
          <w:p w:rsidR="00224237" w:rsidRPr="007C4DD5" w:rsidRDefault="00224237" w:rsidP="00224237">
            <w:pPr>
              <w:keepNext/>
              <w:spacing w:before="0" w:after="0" w:line="240" w:lineRule="auto"/>
              <w:rPr>
                <w:rFonts w:eastAsia="Times New Roman"/>
                <w:b/>
                <w:kern w:val="16"/>
                <w:sz w:val="18"/>
                <w:szCs w:val="18"/>
                <w:lang w:val="en-US" w:eastAsia="ru-RU"/>
              </w:rPr>
            </w:pPr>
          </w:p>
        </w:tc>
      </w:tr>
      <w:tr w:rsidR="00224237" w:rsidRPr="00A43226" w:rsidTr="0063117E">
        <w:tc>
          <w:tcPr>
            <w:tcW w:w="9463" w:type="dxa"/>
            <w:gridSpan w:val="6"/>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val="en-US" w:eastAsia="ru-RU"/>
              </w:rPr>
              <w:t>(</w:t>
            </w:r>
            <w:r w:rsidRPr="007C4DD5">
              <w:rPr>
                <w:rFonts w:eastAsia="Times New Roman"/>
                <w:kern w:val="16"/>
                <w:sz w:val="18"/>
                <w:szCs w:val="18"/>
                <w:lang w:eastAsia="ru-RU"/>
              </w:rPr>
              <w:t>заполняется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уполномоченным</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лицом</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Репозитария</w:t>
            </w:r>
            <w:r w:rsidRPr="007C4DD5">
              <w:rPr>
                <w:rFonts w:eastAsia="Times New Roman"/>
                <w:kern w:val="16"/>
                <w:sz w:val="18"/>
                <w:szCs w:val="18"/>
                <w:lang w:val="en-US" w:eastAsia="ru-RU"/>
              </w:rPr>
              <w:t xml:space="preserve"> / to be filled out by the authorized representative of the Repository)</w:t>
            </w:r>
          </w:p>
        </w:tc>
      </w:tr>
      <w:tr w:rsidR="00224237" w:rsidRPr="00A43226" w:rsidTr="0063117E">
        <w:tc>
          <w:tcPr>
            <w:tcW w:w="4731"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c>
          <w:tcPr>
            <w:tcW w:w="4732"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A43226"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r w:rsidRPr="007C4DD5">
              <w:rPr>
                <w:rFonts w:eastAsia="Times New Roman"/>
                <w:i/>
                <w:kern w:val="16"/>
                <w:sz w:val="18"/>
                <w:szCs w:val="18"/>
                <w:lang w:eastAsia="ru-RU"/>
              </w:rPr>
              <w:t xml:space="preserve">Регистрационные номер документа / </w:t>
            </w:r>
            <w:r w:rsidRPr="007C4DD5">
              <w:rPr>
                <w:rFonts w:eastAsia="Times New Roman"/>
                <w:i/>
                <w:kern w:val="16"/>
                <w:sz w:val="18"/>
                <w:szCs w:val="18"/>
                <w:lang w:val="en-US" w:eastAsia="ru-RU"/>
              </w:rPr>
              <w:t>Document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registration</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number</w:t>
            </w:r>
          </w:p>
        </w:tc>
        <w:tc>
          <w:tcPr>
            <w:tcW w:w="2357" w:type="dxa"/>
            <w:gridSpan w:val="2"/>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Дата</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ввода</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документа</w:t>
            </w:r>
            <w:r w:rsidRPr="007C4DD5">
              <w:rPr>
                <w:rFonts w:eastAsia="Times New Roman"/>
                <w:i/>
                <w:kern w:val="16"/>
                <w:sz w:val="18"/>
                <w:szCs w:val="18"/>
                <w:lang w:val="en-US" w:eastAsia="ru-RU"/>
              </w:rPr>
              <w:t xml:space="preserve"> / Document inclusion date</w:t>
            </w:r>
          </w:p>
        </w:tc>
        <w:tc>
          <w:tcPr>
            <w:tcW w:w="2361" w:type="dxa"/>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A43226" w:rsidTr="0063117E">
        <w:tc>
          <w:tcPr>
            <w:tcW w:w="4731"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p>
        </w:tc>
        <w:tc>
          <w:tcPr>
            <w:tcW w:w="4732"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r w:rsidRPr="007C4DD5">
              <w:rPr>
                <w:rFonts w:eastAsia="Times New Roman"/>
                <w:i/>
                <w:kern w:val="16"/>
                <w:sz w:val="18"/>
                <w:szCs w:val="18"/>
                <w:lang w:eastAsia="ru-RU"/>
              </w:rPr>
              <w:t xml:space="preserve">Дата приема документа / </w:t>
            </w:r>
            <w:r w:rsidRPr="007C4DD5">
              <w:rPr>
                <w:rFonts w:eastAsia="Times New Roman"/>
                <w:i/>
                <w:kern w:val="16"/>
                <w:sz w:val="18"/>
                <w:szCs w:val="18"/>
                <w:lang w:val="en-US" w:eastAsia="ru-RU"/>
              </w:rPr>
              <w:t>Document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receipt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date</w:t>
            </w:r>
          </w:p>
        </w:tc>
        <w:tc>
          <w:tcPr>
            <w:tcW w:w="2357" w:type="dxa"/>
            <w:gridSpan w:val="2"/>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57"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r w:rsidRPr="007C4DD5">
              <w:rPr>
                <w:rFonts w:eastAsia="Times New Roman"/>
                <w:i/>
                <w:kern w:val="16"/>
                <w:sz w:val="18"/>
                <w:szCs w:val="18"/>
                <w:lang w:eastAsia="ru-RU"/>
              </w:rPr>
              <w:t xml:space="preserve">Время приема документа / </w:t>
            </w:r>
            <w:r w:rsidRPr="007C4DD5">
              <w:rPr>
                <w:rFonts w:eastAsia="Times New Roman"/>
                <w:i/>
                <w:kern w:val="16"/>
                <w:sz w:val="18"/>
                <w:szCs w:val="18"/>
                <w:lang w:val="en-US" w:eastAsia="ru-RU"/>
              </w:rPr>
              <w:t>Document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receipt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time</w:t>
            </w:r>
          </w:p>
        </w:tc>
        <w:tc>
          <w:tcPr>
            <w:tcW w:w="2357" w:type="dxa"/>
            <w:gridSpan w:val="2"/>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57" w:type="dxa"/>
            <w:gridSpan w:val="2"/>
            <w:tcBorders>
              <w:top w:val="single" w:sz="4" w:space="0" w:color="auto"/>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Уполномоченное лицо / </w:t>
            </w:r>
            <w:r w:rsidRPr="007C4DD5">
              <w:rPr>
                <w:rFonts w:eastAsia="Times New Roman"/>
                <w:i/>
                <w:kern w:val="16"/>
                <w:sz w:val="18"/>
                <w:szCs w:val="18"/>
                <w:lang w:val="en-US" w:eastAsia="ru-RU"/>
              </w:rPr>
              <w:t>Authorized representative</w:t>
            </w:r>
          </w:p>
        </w:tc>
        <w:tc>
          <w:tcPr>
            <w:tcW w:w="2357" w:type="dxa"/>
            <w:gridSpan w:val="2"/>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p>
        </w:tc>
        <w:tc>
          <w:tcPr>
            <w:tcW w:w="2371"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Уполномоченное лицо / </w:t>
            </w:r>
            <w:r w:rsidRPr="007C4DD5">
              <w:rPr>
                <w:rFonts w:eastAsia="Times New Roman"/>
                <w:i/>
                <w:kern w:val="16"/>
                <w:sz w:val="18"/>
                <w:szCs w:val="18"/>
                <w:lang w:val="en-US" w:eastAsia="ru-RU"/>
              </w:rPr>
              <w:t>Authorized representative</w:t>
            </w:r>
          </w:p>
        </w:tc>
        <w:tc>
          <w:tcPr>
            <w:tcW w:w="2361" w:type="dxa"/>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c>
          <w:tcPr>
            <w:tcW w:w="2357" w:type="dxa"/>
            <w:gridSpan w:val="2"/>
            <w:tcBorders>
              <w:top w:val="single" w:sz="4" w:space="0" w:color="auto"/>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eastAsia="ru-RU"/>
              </w:rPr>
              <w:t xml:space="preserve">подпись / </w:t>
            </w:r>
            <w:r w:rsidRPr="007C4DD5">
              <w:rPr>
                <w:rFonts w:eastAsia="Times New Roman"/>
                <w:kern w:val="16"/>
                <w:sz w:val="18"/>
                <w:szCs w:val="18"/>
                <w:lang w:val="en-US" w:eastAsia="ru-RU"/>
              </w:rPr>
              <w:t>signature</w:t>
            </w:r>
          </w:p>
        </w:tc>
        <w:tc>
          <w:tcPr>
            <w:tcW w:w="2371" w:type="dxa"/>
            <w:gridSpan w:val="2"/>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c>
          <w:tcPr>
            <w:tcW w:w="2361" w:type="dxa"/>
            <w:tcBorders>
              <w:top w:val="single" w:sz="4" w:space="0" w:color="auto"/>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eastAsia="ru-RU"/>
              </w:rPr>
              <w:t xml:space="preserve">подпись / </w:t>
            </w:r>
            <w:r w:rsidRPr="007C4DD5">
              <w:rPr>
                <w:rFonts w:eastAsia="Times New Roman"/>
                <w:kern w:val="16"/>
                <w:sz w:val="18"/>
                <w:szCs w:val="18"/>
                <w:lang w:val="en-US" w:eastAsia="ru-RU"/>
              </w:rPr>
              <w:t>signature</w:t>
            </w:r>
          </w:p>
        </w:tc>
      </w:tr>
      <w:tr w:rsidR="00224237" w:rsidRPr="007C4DD5" w:rsidTr="0063117E">
        <w:tc>
          <w:tcPr>
            <w:tcW w:w="4731"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c>
          <w:tcPr>
            <w:tcW w:w="4732"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Извещение</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о</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регистрации</w:t>
            </w:r>
            <w:r w:rsidRPr="007C4DD5">
              <w:rPr>
                <w:rFonts w:eastAsia="Times New Roman"/>
                <w:i/>
                <w:kern w:val="16"/>
                <w:sz w:val="18"/>
                <w:szCs w:val="18"/>
                <w:lang w:val="en-US" w:eastAsia="ru-RU"/>
              </w:rPr>
              <w:t xml:space="preserve"> / </w:t>
            </w:r>
            <w:r w:rsidRPr="007C4DD5">
              <w:rPr>
                <w:rFonts w:eastAsia="Times New Roman"/>
                <w:i/>
                <w:kern w:val="16"/>
                <w:sz w:val="18"/>
                <w:szCs w:val="18"/>
                <w:lang w:eastAsia="ru-RU"/>
              </w:rPr>
              <w:t>отказе</w:t>
            </w:r>
            <w:r w:rsidRPr="007C4DD5">
              <w:rPr>
                <w:rFonts w:eastAsia="Times New Roman"/>
                <w:i/>
                <w:kern w:val="16"/>
                <w:sz w:val="18"/>
                <w:szCs w:val="18"/>
                <w:lang w:val="en-US" w:eastAsia="ru-RU"/>
              </w:rPr>
              <w:t xml:space="preserve"> №</w:t>
            </w:r>
          </w:p>
          <w:p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val="en-US" w:eastAsia="ru-RU"/>
              </w:rPr>
              <w:t>Registration / rejection advice No.</w:t>
            </w:r>
          </w:p>
        </w:tc>
        <w:tc>
          <w:tcPr>
            <w:tcW w:w="2357" w:type="dxa"/>
            <w:gridSpan w:val="2"/>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p>
        </w:tc>
        <w:tc>
          <w:tcPr>
            <w:tcW w:w="2371" w:type="dxa"/>
            <w:gridSpan w:val="2"/>
            <w:tcBorders>
              <w:top w:val="nil"/>
              <w:left w:val="nil"/>
              <w:bottom w:val="nil"/>
              <w:right w:val="nil"/>
            </w:tcBorders>
            <w:vAlign w:val="bottom"/>
          </w:tcPr>
          <w:p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Дата / </w:t>
            </w:r>
            <w:r w:rsidRPr="007C4DD5">
              <w:rPr>
                <w:rFonts w:eastAsia="Times New Roman"/>
                <w:i/>
                <w:kern w:val="16"/>
                <w:sz w:val="18"/>
                <w:szCs w:val="18"/>
                <w:lang w:val="en-US" w:eastAsia="ru-RU"/>
              </w:rPr>
              <w:t>Date:</w:t>
            </w:r>
          </w:p>
        </w:tc>
        <w:tc>
          <w:tcPr>
            <w:tcW w:w="2361" w:type="dxa"/>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Контролер / </w:t>
            </w:r>
            <w:r w:rsidRPr="007C4DD5">
              <w:rPr>
                <w:rFonts w:eastAsia="Times New Roman"/>
                <w:i/>
                <w:kern w:val="16"/>
                <w:sz w:val="18"/>
                <w:szCs w:val="18"/>
                <w:lang w:val="en-US" w:eastAsia="ru-RU"/>
              </w:rPr>
              <w:t>Controller:</w:t>
            </w:r>
          </w:p>
        </w:tc>
        <w:tc>
          <w:tcPr>
            <w:tcW w:w="2357" w:type="dxa"/>
            <w:gridSpan w:val="2"/>
            <w:tcBorders>
              <w:top w:val="nil"/>
              <w:left w:val="nil"/>
              <w:bottom w:val="single" w:sz="4" w:space="0" w:color="auto"/>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c>
          <w:tcPr>
            <w:tcW w:w="4732"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7C4DD5" w:rsidTr="0063117E">
        <w:tc>
          <w:tcPr>
            <w:tcW w:w="2374" w:type="dxa"/>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c>
          <w:tcPr>
            <w:tcW w:w="2357" w:type="dxa"/>
            <w:gridSpan w:val="2"/>
            <w:tcBorders>
              <w:top w:val="single" w:sz="4" w:space="0" w:color="auto"/>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eastAsia="ru-RU"/>
              </w:rPr>
              <w:t xml:space="preserve">подпись / </w:t>
            </w:r>
            <w:r w:rsidRPr="007C4DD5">
              <w:rPr>
                <w:rFonts w:eastAsia="Times New Roman"/>
                <w:kern w:val="16"/>
                <w:sz w:val="18"/>
                <w:szCs w:val="18"/>
                <w:lang w:val="en-US" w:eastAsia="ru-RU"/>
              </w:rPr>
              <w:t>signature</w:t>
            </w:r>
          </w:p>
        </w:tc>
        <w:tc>
          <w:tcPr>
            <w:tcW w:w="4732" w:type="dxa"/>
            <w:gridSpan w:val="3"/>
            <w:tcBorders>
              <w:top w:val="nil"/>
              <w:left w:val="nil"/>
              <w:bottom w:val="nil"/>
              <w:right w:val="nil"/>
            </w:tcBorders>
          </w:tcPr>
          <w:p w:rsidR="00224237" w:rsidRPr="007C4DD5" w:rsidRDefault="00224237" w:rsidP="0063117E">
            <w:pPr>
              <w:keepNext/>
              <w:spacing w:before="0" w:after="0" w:line="240" w:lineRule="auto"/>
              <w:rPr>
                <w:rFonts w:eastAsia="Times New Roman"/>
                <w:kern w:val="16"/>
                <w:sz w:val="18"/>
                <w:szCs w:val="18"/>
                <w:lang w:val="en-US" w:eastAsia="ru-RU"/>
              </w:rPr>
            </w:pPr>
          </w:p>
        </w:tc>
      </w:tr>
    </w:tbl>
    <w:p w:rsidR="00224237" w:rsidRPr="007C4DD5" w:rsidRDefault="00224237" w:rsidP="0063117E">
      <w:pPr>
        <w:keepNext/>
        <w:spacing w:before="0" w:after="0" w:line="240" w:lineRule="auto"/>
        <w:rPr>
          <w:rFonts w:eastAsia="Times New Roman"/>
          <w:kern w:val="16"/>
          <w:sz w:val="18"/>
          <w:szCs w:val="18"/>
          <w:lang w:eastAsia="ru-RU"/>
        </w:rPr>
      </w:pPr>
      <w:r w:rsidRPr="007C4DD5">
        <w:rPr>
          <w:rFonts w:eastAsia="Times New Roman"/>
          <w:kern w:val="16"/>
          <w:sz w:val="18"/>
          <w:szCs w:val="18"/>
          <w:lang w:eastAsia="ru-RU"/>
        </w:rPr>
        <w:t>*Исключение Идентификационного кода Участника из Справочника Участников происходит не ранее, рабочего дня, следующего за днем получения Репозитарием</w:t>
      </w:r>
      <w:r w:rsidR="0063117E" w:rsidRPr="007C4DD5">
        <w:rPr>
          <w:rFonts w:eastAsia="Times New Roman"/>
          <w:kern w:val="16"/>
          <w:sz w:val="18"/>
          <w:szCs w:val="18"/>
          <w:lang w:eastAsia="ru-RU"/>
        </w:rPr>
        <w:t xml:space="preserve"> документа /</w:t>
      </w:r>
      <w:r w:rsidRPr="007C4DD5">
        <w:rPr>
          <w:rFonts w:eastAsia="Times New Roman"/>
          <w:kern w:val="16"/>
          <w:sz w:val="18"/>
          <w:szCs w:val="18"/>
          <w:lang w:eastAsia="ru-RU"/>
        </w:rPr>
        <w:t>*</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Participant</w:t>
      </w:r>
      <w:r w:rsidRPr="007C4DD5">
        <w:rPr>
          <w:rFonts w:eastAsia="Times New Roman"/>
          <w:kern w:val="16"/>
          <w:sz w:val="18"/>
          <w:szCs w:val="18"/>
          <w:lang w:eastAsia="ru-RU"/>
        </w:rPr>
        <w:t>’</w:t>
      </w:r>
      <w:r w:rsidRPr="007C4DD5">
        <w:rPr>
          <w:rFonts w:eastAsia="Times New Roman"/>
          <w:kern w:val="16"/>
          <w:sz w:val="18"/>
          <w:szCs w:val="18"/>
          <w:lang w:val="en-US" w:eastAsia="ru-RU"/>
        </w:rPr>
        <w:t>s</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Identification</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Code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will</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be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deleted</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from</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Participants</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Reference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Guide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no</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earlier</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than</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business</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day</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following</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receipt</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by</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Repository</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of</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0063117E" w:rsidRPr="007C4DD5">
        <w:rPr>
          <w:rFonts w:eastAsia="Times New Roman"/>
          <w:kern w:val="16"/>
          <w:sz w:val="18"/>
          <w:szCs w:val="18"/>
          <w:lang w:eastAsia="ru-RU"/>
        </w:rPr>
        <w:t xml:space="preserve"> </w:t>
      </w:r>
      <w:r w:rsidR="0063117E" w:rsidRPr="007C4DD5">
        <w:rPr>
          <w:rFonts w:eastAsia="Times New Roman"/>
          <w:kern w:val="16"/>
          <w:sz w:val="18"/>
          <w:szCs w:val="18"/>
          <w:lang w:val="en-US" w:eastAsia="ru-RU"/>
        </w:rPr>
        <w:t>document</w:t>
      </w:r>
      <w:r w:rsidR="0063117E" w:rsidRPr="007C4DD5">
        <w:rPr>
          <w:rFonts w:eastAsia="Times New Roman"/>
          <w:kern w:val="16"/>
          <w:sz w:val="18"/>
          <w:szCs w:val="18"/>
          <w:lang w:eastAsia="ru-RU"/>
        </w:rPr>
        <w:t xml:space="preserve"> </w:t>
      </w:r>
      <w:r w:rsidRPr="007C4DD5">
        <w:rPr>
          <w:rFonts w:eastAsia="Times New Roman"/>
          <w:kern w:val="16"/>
          <w:sz w:val="18"/>
          <w:szCs w:val="18"/>
          <w:lang w:eastAsia="ru-RU"/>
        </w:rPr>
        <w:t>.</w:t>
      </w:r>
    </w:p>
    <w:bookmarkEnd w:id="82"/>
    <w:p w:rsidR="0063117E" w:rsidRPr="007C4DD5" w:rsidRDefault="0063117E" w:rsidP="0063117E">
      <w:pPr>
        <w:spacing w:before="100" w:beforeAutospacing="1" w:after="100" w:afterAutospacing="1"/>
        <w:jc w:val="right"/>
        <w:rPr>
          <w:color w:val="000000"/>
          <w:lang w:val="en-US"/>
        </w:rPr>
      </w:pPr>
      <w:r w:rsidRPr="007C4DD5">
        <w:rPr>
          <w:color w:val="000000"/>
          <w:lang w:val="en-US"/>
        </w:rPr>
        <w:lastRenderedPageBreak/>
        <w:t>(</w:t>
      </w:r>
      <w:r w:rsidRPr="007C4DD5">
        <w:rPr>
          <w:color w:val="000000"/>
        </w:rPr>
        <w:t>оформляется</w:t>
      </w:r>
      <w:r w:rsidRPr="007C4DD5">
        <w:rPr>
          <w:color w:val="000000"/>
          <w:lang w:val="en-US"/>
        </w:rPr>
        <w:t xml:space="preserve"> </w:t>
      </w:r>
      <w:r w:rsidRPr="007C4DD5">
        <w:rPr>
          <w:color w:val="000000"/>
        </w:rPr>
        <w:t>на</w:t>
      </w:r>
      <w:r w:rsidRPr="007C4DD5">
        <w:rPr>
          <w:color w:val="000000"/>
          <w:lang w:val="en-US"/>
        </w:rPr>
        <w:t xml:space="preserve"> </w:t>
      </w:r>
      <w:r w:rsidRPr="007C4DD5">
        <w:rPr>
          <w:color w:val="000000"/>
        </w:rPr>
        <w:t>бланке</w:t>
      </w:r>
      <w:r w:rsidRPr="007C4DD5">
        <w:rPr>
          <w:color w:val="000000"/>
          <w:lang w:val="en-US"/>
        </w:rPr>
        <w:t xml:space="preserve"> </w:t>
      </w:r>
      <w:r w:rsidRPr="007C4DD5">
        <w:rPr>
          <w:color w:val="000000"/>
        </w:rPr>
        <w:t>организации</w:t>
      </w:r>
      <w:r w:rsidRPr="007C4DD5">
        <w:rPr>
          <w:color w:val="000000"/>
          <w:lang w:val="en-US"/>
        </w:rPr>
        <w:t xml:space="preserve"> / to be filled on the letterhead form of the company)</w:t>
      </w:r>
    </w:p>
    <w:p w:rsidR="0063117E" w:rsidRPr="007C4DD5" w:rsidRDefault="00B75C0D" w:rsidP="0063117E">
      <w:pPr>
        <w:spacing w:line="240" w:lineRule="auto"/>
        <w:jc w:val="right"/>
        <w:rPr>
          <w:rFonts w:eastAsia="Times New Roman"/>
          <w:b/>
          <w:color w:val="000000"/>
          <w:kern w:val="16"/>
          <w:sz w:val="22"/>
          <w:szCs w:val="20"/>
          <w:lang w:val="en-US" w:eastAsia="ru-RU"/>
        </w:rPr>
      </w:pPr>
      <w:r w:rsidRPr="007C4DD5">
        <w:rPr>
          <w:rFonts w:eastAsia="Times New Roman"/>
          <w:b/>
          <w:color w:val="000000"/>
          <w:kern w:val="16"/>
          <w:sz w:val="22"/>
          <w:szCs w:val="20"/>
          <w:lang w:eastAsia="ru-RU"/>
        </w:rPr>
        <w:t xml:space="preserve">Код </w:t>
      </w:r>
      <w:proofErr w:type="spellStart"/>
      <w:r w:rsidR="0063117E" w:rsidRPr="007C4DD5">
        <w:rPr>
          <w:rFonts w:eastAsia="Times New Roman"/>
          <w:b/>
          <w:color w:val="000000"/>
          <w:kern w:val="16"/>
          <w:sz w:val="22"/>
          <w:szCs w:val="20"/>
          <w:lang w:val="en-US" w:eastAsia="ru-RU"/>
        </w:rPr>
        <w:t>Форм</w:t>
      </w:r>
      <w:proofErr w:type="spellEnd"/>
      <w:r w:rsidRPr="007C4DD5">
        <w:rPr>
          <w:rFonts w:eastAsia="Times New Roman"/>
          <w:b/>
          <w:color w:val="000000"/>
          <w:kern w:val="16"/>
          <w:sz w:val="22"/>
          <w:szCs w:val="20"/>
          <w:lang w:eastAsia="ru-RU"/>
        </w:rPr>
        <w:t>ы</w:t>
      </w:r>
      <w:r w:rsidR="0063117E" w:rsidRPr="007C4DD5">
        <w:rPr>
          <w:rFonts w:eastAsia="Times New Roman"/>
          <w:b/>
          <w:color w:val="000000"/>
          <w:kern w:val="16"/>
          <w:sz w:val="22"/>
          <w:szCs w:val="20"/>
          <w:lang w:val="en-US" w:eastAsia="ru-RU"/>
        </w:rPr>
        <w:t xml:space="preserve"> </w:t>
      </w:r>
      <w:r w:rsidR="0063117E" w:rsidRPr="007C4DD5">
        <w:rPr>
          <w:rFonts w:eastAsia="Times New Roman"/>
          <w:b/>
          <w:color w:val="000000"/>
          <w:kern w:val="16"/>
          <w:sz w:val="22"/>
          <w:szCs w:val="20"/>
          <w:lang w:eastAsia="ru-RU"/>
        </w:rPr>
        <w:t>С</w:t>
      </w:r>
      <w:r w:rsidR="0063117E" w:rsidRPr="007C4DD5">
        <w:rPr>
          <w:rFonts w:eastAsia="Times New Roman"/>
          <w:b/>
          <w:color w:val="000000"/>
          <w:kern w:val="16"/>
          <w:sz w:val="22"/>
          <w:szCs w:val="20"/>
          <w:lang w:val="en-US" w:eastAsia="ru-RU"/>
        </w:rPr>
        <w:t>M012/ Form</w:t>
      </w:r>
      <w:r w:rsidR="0063117E" w:rsidRPr="007C4DD5">
        <w:rPr>
          <w:rFonts w:eastAsia="Times New Roman"/>
          <w:b/>
          <w:color w:val="000000"/>
          <w:kern w:val="16"/>
          <w:sz w:val="22"/>
          <w:szCs w:val="20"/>
          <w:lang w:eastAsia="ru-RU"/>
        </w:rPr>
        <w:t xml:space="preserve"> С</w:t>
      </w:r>
      <w:r w:rsidR="0063117E" w:rsidRPr="007C4DD5">
        <w:rPr>
          <w:rFonts w:eastAsia="Times New Roman"/>
          <w:b/>
          <w:color w:val="000000"/>
          <w:kern w:val="16"/>
          <w:sz w:val="22"/>
          <w:szCs w:val="20"/>
          <w:lang w:val="en-US" w:eastAsia="ru-RU"/>
        </w:rPr>
        <w:t>M012</w:t>
      </w:r>
    </w:p>
    <w:tbl>
      <w:tblPr>
        <w:tblW w:w="0" w:type="auto"/>
        <w:tblLook w:val="04A0" w:firstRow="1" w:lastRow="0" w:firstColumn="1" w:lastColumn="0" w:noHBand="0" w:noVBand="1"/>
      </w:tblPr>
      <w:tblGrid>
        <w:gridCol w:w="4503"/>
        <w:gridCol w:w="266"/>
        <w:gridCol w:w="16"/>
        <w:gridCol w:w="285"/>
        <w:gridCol w:w="4466"/>
        <w:gridCol w:w="35"/>
      </w:tblGrid>
      <w:tr w:rsidR="0063117E" w:rsidRPr="007C4DD5" w:rsidTr="00551B90">
        <w:trPr>
          <w:gridAfter w:val="1"/>
          <w:wAfter w:w="35" w:type="dxa"/>
        </w:trPr>
        <w:tc>
          <w:tcPr>
            <w:tcW w:w="9536" w:type="dxa"/>
            <w:gridSpan w:val="5"/>
          </w:tcPr>
          <w:p w:rsidR="0063117E" w:rsidRPr="007C4DD5" w:rsidRDefault="0005769B" w:rsidP="0005769B">
            <w:pPr>
              <w:spacing w:before="100" w:beforeAutospacing="1" w:after="100" w:afterAutospacing="1" w:line="240" w:lineRule="auto"/>
              <w:jc w:val="right"/>
              <w:rPr>
                <w:rFonts w:eastAsia="Times New Roman"/>
                <w:color w:val="000000"/>
                <w:kern w:val="16"/>
                <w:sz w:val="22"/>
                <w:lang w:eastAsia="ru-RU"/>
              </w:rPr>
            </w:pPr>
            <w:r w:rsidRPr="007C4DD5">
              <w:rPr>
                <w:rFonts w:eastAsia="Times New Roman"/>
                <w:color w:val="000000"/>
                <w:kern w:val="16"/>
                <w:sz w:val="22"/>
                <w:lang w:eastAsia="ru-RU"/>
              </w:rPr>
              <w:t>«_____»___________201___г.</w:t>
            </w:r>
          </w:p>
        </w:tc>
      </w:tr>
      <w:tr w:rsidR="0063117E" w:rsidRPr="007C4DD5"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7C4DD5" w:rsidTr="00551B90">
        <w:trPr>
          <w:gridAfter w:val="1"/>
          <w:wAfter w:w="35" w:type="dxa"/>
        </w:trPr>
        <w:tc>
          <w:tcPr>
            <w:tcW w:w="9536" w:type="dxa"/>
            <w:gridSpan w:val="5"/>
            <w:hideMark/>
          </w:tcPr>
          <w:p w:rsidR="0063117E" w:rsidRPr="007C4DD5" w:rsidRDefault="0063117E" w:rsidP="0063117E">
            <w:pPr>
              <w:spacing w:before="100" w:beforeAutospacing="1" w:after="100" w:afterAutospacing="1" w:line="240" w:lineRule="auto"/>
              <w:jc w:val="center"/>
              <w:rPr>
                <w:rFonts w:eastAsia="Times New Roman"/>
                <w:b/>
                <w:color w:val="000000"/>
                <w:kern w:val="16"/>
                <w:sz w:val="22"/>
                <w:lang w:eastAsia="ru-RU"/>
              </w:rPr>
            </w:pPr>
            <w:r w:rsidRPr="007C4DD5">
              <w:rPr>
                <w:rFonts w:eastAsia="Times New Roman"/>
                <w:b/>
                <w:color w:val="000000"/>
                <w:kern w:val="16"/>
                <w:sz w:val="22"/>
                <w:lang w:eastAsia="ru-RU"/>
              </w:rPr>
              <w:t>Уведомление об отказе от предоставления сведений в Репозитарий</w:t>
            </w:r>
          </w:p>
        </w:tc>
      </w:tr>
      <w:tr w:rsidR="0063117E" w:rsidRPr="00A43226" w:rsidTr="00551B90">
        <w:trPr>
          <w:gridAfter w:val="1"/>
          <w:wAfter w:w="35" w:type="dxa"/>
        </w:trPr>
        <w:tc>
          <w:tcPr>
            <w:tcW w:w="9536" w:type="dxa"/>
            <w:gridSpan w:val="5"/>
          </w:tcPr>
          <w:p w:rsidR="0063117E" w:rsidRPr="007C4DD5" w:rsidRDefault="0063117E" w:rsidP="0063117E">
            <w:pPr>
              <w:spacing w:before="100" w:beforeAutospacing="1" w:after="100" w:afterAutospacing="1" w:line="240" w:lineRule="auto"/>
              <w:jc w:val="center"/>
              <w:rPr>
                <w:rFonts w:eastAsia="Times New Roman"/>
                <w:color w:val="000000"/>
                <w:kern w:val="16"/>
                <w:sz w:val="22"/>
                <w:lang w:eastAsia="ru-RU"/>
              </w:rPr>
            </w:pPr>
            <w:r w:rsidRPr="007C4DD5">
              <w:rPr>
                <w:rFonts w:eastAsia="Times New Roman"/>
                <w:color w:val="000000"/>
                <w:kern w:val="16"/>
                <w:sz w:val="22"/>
                <w:lang w:eastAsia="ru-RU"/>
              </w:rPr>
              <w:t xml:space="preserve">                                                                       </w:t>
            </w:r>
          </w:p>
          <w:p w:rsidR="0063117E" w:rsidRPr="007C4DD5" w:rsidRDefault="0063117E" w:rsidP="0063117E">
            <w:pPr>
              <w:spacing w:before="100" w:beforeAutospacing="1" w:after="100" w:afterAutospacing="1" w:line="240" w:lineRule="auto"/>
              <w:jc w:val="center"/>
              <w:rPr>
                <w:rFonts w:eastAsia="Times New Roman"/>
                <w:color w:val="000000"/>
                <w:kern w:val="16"/>
                <w:sz w:val="22"/>
                <w:lang w:val="en-US" w:eastAsia="ru-RU"/>
              </w:rPr>
            </w:pPr>
            <w:r w:rsidRPr="007C4DD5">
              <w:rPr>
                <w:rFonts w:eastAsia="Times New Roman"/>
                <w:b/>
                <w:color w:val="000000"/>
                <w:kern w:val="16"/>
                <w:sz w:val="22"/>
                <w:lang w:val="en-US" w:eastAsia="ru-RU"/>
              </w:rPr>
              <w:t>Notification on rejection to submit information to the Repository</w:t>
            </w:r>
          </w:p>
        </w:tc>
      </w:tr>
      <w:tr w:rsidR="0063117E" w:rsidRPr="00A43226" w:rsidTr="00551B90">
        <w:trPr>
          <w:gridAfter w:val="1"/>
          <w:wAfter w:w="35" w:type="dxa"/>
        </w:trPr>
        <w:tc>
          <w:tcPr>
            <w:tcW w:w="9536" w:type="dxa"/>
            <w:gridSpan w:val="5"/>
            <w:hideMark/>
          </w:tcPr>
          <w:p w:rsidR="0063117E" w:rsidRPr="007C4DD5" w:rsidRDefault="0063117E" w:rsidP="0063117E">
            <w:pPr>
              <w:spacing w:before="0" w:after="0" w:line="240" w:lineRule="auto"/>
              <w:jc w:val="left"/>
              <w:rPr>
                <w:rFonts w:eastAsia="Times New Roman"/>
                <w:color w:val="000000"/>
                <w:sz w:val="20"/>
                <w:szCs w:val="20"/>
                <w:lang w:val="en-US" w:eastAsia="ru-RU"/>
              </w:rPr>
            </w:pPr>
          </w:p>
        </w:tc>
      </w:tr>
      <w:tr w:rsidR="0063117E" w:rsidRPr="00A43226"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7C4DD5" w:rsidTr="00551B90">
        <w:trPr>
          <w:gridAfter w:val="1"/>
          <w:wAfter w:w="35" w:type="dxa"/>
        </w:trPr>
        <w:tc>
          <w:tcPr>
            <w:tcW w:w="9536" w:type="dxa"/>
            <w:gridSpan w:val="5"/>
            <w:hideMark/>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roofErr w:type="spellStart"/>
            <w:r w:rsidRPr="007C4DD5">
              <w:rPr>
                <w:rFonts w:eastAsia="Times New Roman"/>
                <w:color w:val="000000"/>
                <w:kern w:val="16"/>
                <w:sz w:val="22"/>
                <w:lang w:val="en-US" w:eastAsia="ru-RU"/>
              </w:rPr>
              <w:t>Исх</w:t>
            </w:r>
            <w:proofErr w:type="spellEnd"/>
            <w:r w:rsidRPr="007C4DD5">
              <w:rPr>
                <w:rFonts w:eastAsia="Times New Roman"/>
                <w:color w:val="000000"/>
                <w:kern w:val="16"/>
                <w:sz w:val="22"/>
                <w:lang w:val="en-US" w:eastAsia="ru-RU"/>
              </w:rPr>
              <w:t xml:space="preserve">. № ____  </w:t>
            </w:r>
            <w:proofErr w:type="spellStart"/>
            <w:r w:rsidRPr="007C4DD5">
              <w:rPr>
                <w:rFonts w:eastAsia="Times New Roman"/>
                <w:color w:val="000000"/>
                <w:kern w:val="16"/>
                <w:sz w:val="22"/>
                <w:lang w:val="en-US" w:eastAsia="ru-RU"/>
              </w:rPr>
              <w:t>от</w:t>
            </w:r>
            <w:proofErr w:type="spellEnd"/>
            <w:r w:rsidRPr="007C4DD5">
              <w:rPr>
                <w:rFonts w:eastAsia="Times New Roman"/>
                <w:color w:val="000000"/>
                <w:kern w:val="16"/>
                <w:sz w:val="22"/>
                <w:lang w:val="en-US" w:eastAsia="ru-RU"/>
              </w:rPr>
              <w:t xml:space="preserve"> ____ ____________________ 201__</w:t>
            </w:r>
          </w:p>
        </w:tc>
      </w:tr>
      <w:tr w:rsidR="0063117E" w:rsidRPr="007C4DD5"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rsidR="0063117E" w:rsidRPr="007C4DD5" w:rsidRDefault="0063117E" w:rsidP="0063117E">
            <w:pPr>
              <w:tabs>
                <w:tab w:val="left" w:pos="1425"/>
              </w:tabs>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ab/>
            </w:r>
          </w:p>
        </w:tc>
      </w:tr>
      <w:tr w:rsidR="0063117E" w:rsidRPr="007C4DD5" w:rsidTr="00551B90">
        <w:trPr>
          <w:gridAfter w:val="1"/>
          <w:wAfter w:w="35" w:type="dxa"/>
        </w:trPr>
        <w:tc>
          <w:tcPr>
            <w:tcW w:w="9536" w:type="dxa"/>
            <w:gridSpan w:val="5"/>
            <w:tcBorders>
              <w:top w:val="nil"/>
              <w:left w:val="nil"/>
              <w:bottom w:val="single" w:sz="12" w:space="0" w:color="auto"/>
              <w:right w:val="nil"/>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A43226" w:rsidTr="00551B90">
        <w:trPr>
          <w:gridAfter w:val="1"/>
          <w:wAfter w:w="35" w:type="dxa"/>
        </w:trPr>
        <w:tc>
          <w:tcPr>
            <w:tcW w:w="9536" w:type="dxa"/>
            <w:gridSpan w:val="5"/>
            <w:tcBorders>
              <w:top w:val="single" w:sz="12" w:space="0" w:color="auto"/>
              <w:left w:val="nil"/>
              <w:bottom w:val="nil"/>
              <w:right w:val="nil"/>
            </w:tcBorders>
            <w:hideMark/>
          </w:tcPr>
          <w:p w:rsidR="0063117E" w:rsidRPr="007C4DD5" w:rsidRDefault="0063117E" w:rsidP="0063117E">
            <w:pPr>
              <w:spacing w:before="0" w:after="0" w:line="240" w:lineRule="auto"/>
              <w:jc w:val="center"/>
              <w:rPr>
                <w:rFonts w:eastAsia="Times New Roman"/>
                <w:color w:val="000000"/>
                <w:kern w:val="16"/>
                <w:sz w:val="18"/>
                <w:szCs w:val="18"/>
                <w:lang w:eastAsia="ru-RU"/>
              </w:rPr>
            </w:pPr>
            <w:r w:rsidRPr="007C4DD5">
              <w:rPr>
                <w:rFonts w:eastAsia="Times New Roman"/>
                <w:color w:val="000000"/>
                <w:kern w:val="16"/>
                <w:sz w:val="18"/>
                <w:szCs w:val="18"/>
                <w:lang w:eastAsia="ru-RU"/>
              </w:rPr>
              <w:t>(полное наименование организации / Ф.И.О. физического лица /</w:t>
            </w:r>
          </w:p>
          <w:p w:rsidR="0063117E" w:rsidRPr="007C4DD5" w:rsidRDefault="0063117E" w:rsidP="0063117E">
            <w:pPr>
              <w:spacing w:before="0" w:after="0" w:line="240" w:lineRule="auto"/>
              <w:jc w:val="center"/>
              <w:rPr>
                <w:rFonts w:eastAsia="Times New Roman"/>
                <w:color w:val="000000"/>
                <w:kern w:val="16"/>
                <w:sz w:val="18"/>
                <w:szCs w:val="18"/>
                <w:lang w:val="en-US" w:eastAsia="ru-RU"/>
              </w:rPr>
            </w:pPr>
            <w:r w:rsidRPr="007C4DD5">
              <w:rPr>
                <w:rFonts w:eastAsia="Times New Roman"/>
                <w:color w:val="000000"/>
                <w:kern w:val="16"/>
                <w:sz w:val="18"/>
                <w:szCs w:val="18"/>
                <w:lang w:val="en-US" w:eastAsia="ru-RU"/>
              </w:rPr>
              <w:t>full name of the company / surname, first and patronymic name of the individual)</w:t>
            </w:r>
          </w:p>
        </w:tc>
      </w:tr>
      <w:tr w:rsidR="0063117E" w:rsidRPr="00A43226"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A43226" w:rsidTr="00551B90">
        <w:trPr>
          <w:gridAfter w:val="1"/>
          <w:wAfter w:w="35" w:type="dxa"/>
        </w:trPr>
        <w:tc>
          <w:tcPr>
            <w:tcW w:w="4769" w:type="dxa"/>
            <w:gridSpan w:val="2"/>
          </w:tcPr>
          <w:p w:rsidR="0063117E" w:rsidRPr="007C4DD5" w:rsidRDefault="0063117E" w:rsidP="0063117E">
            <w:pPr>
              <w:spacing w:before="0" w:after="0" w:line="240" w:lineRule="auto"/>
              <w:rPr>
                <w:rFonts w:eastAsia="Times New Roman"/>
                <w:color w:val="000000"/>
                <w:kern w:val="16"/>
                <w:sz w:val="22"/>
                <w:lang w:eastAsia="ru-RU"/>
              </w:rPr>
            </w:pPr>
            <w:r w:rsidRPr="007C4DD5">
              <w:rPr>
                <w:rFonts w:eastAsia="Times New Roman"/>
                <w:color w:val="000000"/>
                <w:kern w:val="16"/>
                <w:sz w:val="22"/>
                <w:lang w:eastAsia="ru-RU"/>
              </w:rPr>
              <w:t>Договор об условиях оказания репозитарных услуг (номер и дата)*: /</w:t>
            </w:r>
          </w:p>
          <w:p w:rsidR="0063117E" w:rsidRPr="007C4DD5" w:rsidRDefault="0063117E" w:rsidP="0063117E">
            <w:pPr>
              <w:spacing w:before="0" w:after="0" w:line="240" w:lineRule="auto"/>
              <w:rPr>
                <w:rFonts w:eastAsia="Times New Roman"/>
                <w:color w:val="000000"/>
                <w:kern w:val="16"/>
                <w:sz w:val="22"/>
                <w:lang w:val="en-US" w:eastAsia="ru-RU"/>
              </w:rPr>
            </w:pPr>
            <w:r w:rsidRPr="007C4DD5">
              <w:rPr>
                <w:rFonts w:eastAsia="Times New Roman"/>
                <w:color w:val="000000"/>
                <w:kern w:val="16"/>
                <w:sz w:val="22"/>
                <w:lang w:val="en-US" w:eastAsia="ru-RU"/>
              </w:rPr>
              <w:t>Repository services agreement (date and number)*:</w:t>
            </w:r>
          </w:p>
        </w:tc>
        <w:tc>
          <w:tcPr>
            <w:tcW w:w="4767" w:type="dxa"/>
            <w:gridSpan w:val="3"/>
            <w:tcBorders>
              <w:bottom w:val="single" w:sz="12" w:space="0" w:color="auto"/>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A43226"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Borders>
              <w:top w:val="single" w:sz="12" w:space="0" w:color="auto"/>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A43226" w:rsidTr="00551B90">
        <w:trPr>
          <w:gridAfter w:val="1"/>
          <w:wAfter w:w="35" w:type="dxa"/>
        </w:trPr>
        <w:tc>
          <w:tcPr>
            <w:tcW w:w="9536" w:type="dxa"/>
            <w:gridSpan w:val="5"/>
            <w:hideMark/>
          </w:tcPr>
          <w:p w:rsidR="0063117E" w:rsidRPr="007C4DD5" w:rsidRDefault="0063117E" w:rsidP="0063117E">
            <w:pPr>
              <w:spacing w:before="0" w:after="0" w:line="240" w:lineRule="auto"/>
              <w:rPr>
                <w:rFonts w:eastAsia="Times New Roman"/>
                <w:color w:val="000000"/>
                <w:kern w:val="16"/>
                <w:sz w:val="22"/>
                <w:lang w:val="en-US" w:eastAsia="ru-RU"/>
              </w:rPr>
            </w:pPr>
            <w:r w:rsidRPr="007C4DD5">
              <w:rPr>
                <w:rFonts w:eastAsia="Times New Roman"/>
                <w:color w:val="000000"/>
                <w:kern w:val="16"/>
                <w:sz w:val="22"/>
                <w:lang w:eastAsia="ru-RU"/>
              </w:rPr>
              <w:t>именуем</w:t>
            </w:r>
            <w:r w:rsidRPr="007C4DD5">
              <w:rPr>
                <w:rFonts w:eastAsia="Times New Roman"/>
                <w:color w:val="000000"/>
                <w:kern w:val="16"/>
                <w:sz w:val="22"/>
                <w:lang w:val="en-US" w:eastAsia="ru-RU"/>
              </w:rPr>
              <w:t xml:space="preserve">___ </w:t>
            </w:r>
            <w:r w:rsidRPr="007C4DD5">
              <w:rPr>
                <w:rFonts w:eastAsia="Times New Roman"/>
                <w:color w:val="000000"/>
                <w:kern w:val="16"/>
                <w:sz w:val="22"/>
                <w:lang w:eastAsia="ru-RU"/>
              </w:rPr>
              <w:t>в</w:t>
            </w:r>
            <w:r w:rsidRPr="007C4DD5">
              <w:rPr>
                <w:rFonts w:eastAsia="Times New Roman"/>
                <w:color w:val="000000"/>
                <w:kern w:val="16"/>
                <w:sz w:val="22"/>
                <w:lang w:val="en-US" w:eastAsia="ru-RU"/>
              </w:rPr>
              <w:t xml:space="preserve"> </w:t>
            </w:r>
            <w:r w:rsidRPr="007C4DD5">
              <w:rPr>
                <w:rFonts w:eastAsia="Times New Roman"/>
                <w:color w:val="000000"/>
                <w:kern w:val="16"/>
                <w:sz w:val="22"/>
                <w:lang w:eastAsia="ru-RU"/>
              </w:rPr>
              <w:t>дальнейшем</w:t>
            </w:r>
            <w:r w:rsidRPr="007C4DD5">
              <w:rPr>
                <w:rFonts w:eastAsia="Times New Roman"/>
                <w:color w:val="000000"/>
                <w:kern w:val="16"/>
                <w:sz w:val="22"/>
                <w:lang w:val="en-US" w:eastAsia="ru-RU"/>
              </w:rPr>
              <w:t xml:space="preserve"> «</w:t>
            </w:r>
            <w:r w:rsidRPr="007C4DD5">
              <w:rPr>
                <w:rFonts w:eastAsia="Times New Roman"/>
                <w:b/>
                <w:color w:val="000000"/>
                <w:kern w:val="16"/>
                <w:sz w:val="22"/>
                <w:lang w:eastAsia="ru-RU"/>
              </w:rPr>
              <w:t>Участник</w:t>
            </w:r>
            <w:r w:rsidRPr="007C4DD5">
              <w:rPr>
                <w:rFonts w:eastAsia="Times New Roman"/>
                <w:color w:val="000000"/>
                <w:kern w:val="16"/>
                <w:sz w:val="22"/>
                <w:lang w:val="en-US" w:eastAsia="ru-RU"/>
              </w:rPr>
              <w:t>», /hereinafter referred to as the ‘</w:t>
            </w:r>
            <w:r w:rsidRPr="007C4DD5">
              <w:rPr>
                <w:rFonts w:eastAsia="Times New Roman"/>
                <w:b/>
                <w:color w:val="000000"/>
                <w:kern w:val="16"/>
                <w:sz w:val="22"/>
                <w:lang w:val="en-US" w:eastAsia="ru-RU"/>
              </w:rPr>
              <w:t>Participant</w:t>
            </w:r>
            <w:r w:rsidRPr="007C4DD5">
              <w:rPr>
                <w:rFonts w:eastAsia="Times New Roman"/>
                <w:color w:val="000000"/>
                <w:kern w:val="16"/>
                <w:sz w:val="22"/>
                <w:lang w:val="en-US" w:eastAsia="ru-RU"/>
              </w:rPr>
              <w:t xml:space="preserve">’ </w:t>
            </w:r>
          </w:p>
        </w:tc>
      </w:tr>
      <w:tr w:rsidR="0063117E" w:rsidRPr="007C4DD5"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b/>
                <w:color w:val="000000"/>
                <w:kern w:val="16"/>
                <w:sz w:val="22"/>
                <w:lang w:val="en-US" w:eastAsia="ru-RU"/>
              </w:rPr>
            </w:pPr>
            <w:r w:rsidRPr="007C4DD5">
              <w:rPr>
                <w:rFonts w:eastAsia="Times New Roman"/>
                <w:b/>
                <w:color w:val="000000"/>
                <w:kern w:val="16"/>
                <w:sz w:val="22"/>
                <w:lang w:val="en-US" w:eastAsia="ru-RU"/>
              </w:rPr>
              <w:t>by this informs NSD Repository on rejection to submit information on contracts to NSD Repository.</w:t>
            </w:r>
          </w:p>
          <w:p w:rsidR="0063117E" w:rsidRPr="007C4DD5" w:rsidRDefault="0063117E" w:rsidP="0063117E">
            <w:pPr>
              <w:spacing w:before="100" w:beforeAutospacing="1" w:after="100" w:afterAutospacing="1" w:line="240" w:lineRule="auto"/>
              <w:rPr>
                <w:rFonts w:eastAsia="Times New Roman"/>
                <w:b/>
                <w:color w:val="000000"/>
                <w:kern w:val="16"/>
                <w:sz w:val="22"/>
                <w:lang w:val="en-US" w:eastAsia="ru-RU"/>
              </w:rPr>
            </w:pPr>
          </w:p>
        </w:tc>
        <w:tc>
          <w:tcPr>
            <w:tcW w:w="4767" w:type="dxa"/>
            <w:gridSpan w:val="3"/>
          </w:tcPr>
          <w:p w:rsidR="0063117E" w:rsidRPr="007C4DD5" w:rsidRDefault="0063117E" w:rsidP="0063117E">
            <w:pPr>
              <w:spacing w:before="100" w:beforeAutospacing="1" w:after="100" w:afterAutospacing="1" w:line="240" w:lineRule="auto"/>
              <w:rPr>
                <w:rFonts w:eastAsia="Times New Roman"/>
                <w:b/>
                <w:color w:val="000000"/>
                <w:kern w:val="16"/>
                <w:sz w:val="22"/>
                <w:lang w:eastAsia="ru-RU"/>
              </w:rPr>
            </w:pPr>
            <w:r w:rsidRPr="007C4DD5">
              <w:rPr>
                <w:rFonts w:eastAsia="Times New Roman"/>
                <w:b/>
                <w:color w:val="000000"/>
                <w:kern w:val="16"/>
                <w:sz w:val="22"/>
                <w:lang w:eastAsia="ru-RU"/>
              </w:rPr>
              <w:t>Настоящим информирует Репозитарий НКО АО НРД  об отказе от предоставления сведений о договорах в Репозитарий НКО АО НРД.</w:t>
            </w:r>
          </w:p>
        </w:tc>
      </w:tr>
      <w:tr w:rsidR="0063117E" w:rsidRPr="007C4DD5"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The  Participant agrees   that the  information on this rejection shall be disclosed to other Repository clients by means of placing  it in Reference guide of repository participants and on NSD’s website (</w:t>
            </w:r>
            <w:hyperlink r:id="rId12" w:history="1">
              <w:r w:rsidRPr="007C4DD5">
                <w:rPr>
                  <w:rFonts w:eastAsia="Times New Roman"/>
                  <w:color w:val="000000"/>
                  <w:kern w:val="16"/>
                  <w:sz w:val="22"/>
                  <w:u w:val="single"/>
                  <w:lang w:val="en-US" w:eastAsia="ru-RU"/>
                </w:rPr>
                <w:t>www.nsd.ru</w:t>
              </w:r>
            </w:hyperlink>
            <w:r w:rsidRPr="007C4DD5">
              <w:rPr>
                <w:rFonts w:eastAsia="Times New Roman"/>
                <w:color w:val="000000"/>
                <w:kern w:val="16"/>
                <w:sz w:val="22"/>
                <w:lang w:val="en-US" w:eastAsia="ru-RU"/>
              </w:rPr>
              <w:t>) in accordance with the Appendix 7 to Rules for the provision of Repository services by NSD.</w:t>
            </w:r>
          </w:p>
        </w:tc>
        <w:tc>
          <w:tcPr>
            <w:tcW w:w="4767"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eastAsia="ru-RU"/>
              </w:rPr>
            </w:pPr>
            <w:r w:rsidRPr="007C4DD5">
              <w:rPr>
                <w:rFonts w:eastAsia="Times New Roman"/>
                <w:color w:val="000000"/>
                <w:kern w:val="16"/>
                <w:sz w:val="22"/>
                <w:lang w:eastAsia="ru-RU"/>
              </w:rPr>
              <w:t xml:space="preserve">Участник  выражает свое согласие с тем, что </w:t>
            </w:r>
            <w:r w:rsidRPr="007C4DD5">
              <w:rPr>
                <w:rFonts w:eastAsia="Times New Roman"/>
                <w:color w:val="000000"/>
                <w:kern w:val="16"/>
                <w:sz w:val="22"/>
                <w:szCs w:val="20"/>
                <w:lang w:eastAsia="ru-RU"/>
              </w:rPr>
              <w:t xml:space="preserve">информация  о настоящем  отказе будет доведена до других клиентов </w:t>
            </w:r>
            <w:proofErr w:type="spellStart"/>
            <w:r w:rsidRPr="007C4DD5">
              <w:rPr>
                <w:rFonts w:eastAsia="Times New Roman"/>
                <w:color w:val="000000"/>
                <w:kern w:val="16"/>
                <w:sz w:val="22"/>
                <w:szCs w:val="20"/>
                <w:lang w:eastAsia="ru-RU"/>
              </w:rPr>
              <w:t>Репозитария</w:t>
            </w:r>
            <w:proofErr w:type="spellEnd"/>
            <w:r w:rsidRPr="007C4DD5">
              <w:rPr>
                <w:rFonts w:eastAsia="Times New Roman"/>
                <w:color w:val="000000"/>
                <w:kern w:val="16"/>
                <w:sz w:val="22"/>
                <w:szCs w:val="20"/>
                <w:lang w:eastAsia="ru-RU"/>
              </w:rPr>
              <w:t xml:space="preserve">  путем размещения  в Справочнике Участников и на сайте НКО АО НРД  по адресу: (</w:t>
            </w:r>
            <w:r w:rsidRPr="007C4DD5">
              <w:rPr>
                <w:rFonts w:eastAsia="Times New Roman"/>
                <w:color w:val="000000"/>
                <w:kern w:val="16"/>
                <w:sz w:val="22"/>
                <w:szCs w:val="20"/>
                <w:lang w:val="en-US" w:eastAsia="ru-RU"/>
              </w:rPr>
              <w:t>www</w:t>
            </w:r>
            <w:r w:rsidRPr="007C4DD5">
              <w:rPr>
                <w:rFonts w:eastAsia="Times New Roman"/>
                <w:color w:val="000000"/>
                <w:kern w:val="16"/>
                <w:sz w:val="22"/>
                <w:szCs w:val="20"/>
                <w:lang w:eastAsia="ru-RU"/>
              </w:rPr>
              <w:t>.</w:t>
            </w:r>
            <w:proofErr w:type="spellStart"/>
            <w:r w:rsidRPr="007C4DD5">
              <w:rPr>
                <w:rFonts w:eastAsia="Times New Roman"/>
                <w:color w:val="000000"/>
                <w:kern w:val="16"/>
                <w:sz w:val="22"/>
                <w:szCs w:val="20"/>
                <w:lang w:val="en-US" w:eastAsia="ru-RU"/>
              </w:rPr>
              <w:t>nsd</w:t>
            </w:r>
            <w:proofErr w:type="spellEnd"/>
            <w:r w:rsidRPr="007C4DD5">
              <w:rPr>
                <w:rFonts w:eastAsia="Times New Roman"/>
                <w:color w:val="000000"/>
                <w:kern w:val="16"/>
                <w:sz w:val="22"/>
                <w:szCs w:val="20"/>
                <w:lang w:eastAsia="ru-RU"/>
              </w:rPr>
              <w:t>.</w:t>
            </w:r>
            <w:proofErr w:type="spellStart"/>
            <w:r w:rsidRPr="007C4DD5">
              <w:rPr>
                <w:rFonts w:eastAsia="Times New Roman"/>
                <w:color w:val="000000"/>
                <w:kern w:val="16"/>
                <w:sz w:val="22"/>
                <w:szCs w:val="20"/>
                <w:lang w:val="en-US" w:eastAsia="ru-RU"/>
              </w:rPr>
              <w:t>ru</w:t>
            </w:r>
            <w:proofErr w:type="spellEnd"/>
            <w:r w:rsidRPr="007C4DD5">
              <w:rPr>
                <w:rFonts w:eastAsia="Times New Roman"/>
                <w:color w:val="000000"/>
                <w:kern w:val="16"/>
                <w:sz w:val="22"/>
                <w:szCs w:val="20"/>
                <w:lang w:eastAsia="ru-RU"/>
              </w:rPr>
              <w:t xml:space="preserve">) в сети </w:t>
            </w:r>
            <w:r w:rsidRPr="007C4DD5">
              <w:rPr>
                <w:rFonts w:eastAsia="Times New Roman"/>
                <w:color w:val="000000"/>
                <w:kern w:val="16"/>
                <w:sz w:val="22"/>
                <w:szCs w:val="20"/>
                <w:lang w:val="en-US" w:eastAsia="ru-RU"/>
              </w:rPr>
              <w:t>Internet</w:t>
            </w:r>
            <w:r w:rsidRPr="007C4DD5">
              <w:rPr>
                <w:rFonts w:eastAsia="Times New Roman"/>
                <w:color w:val="000000"/>
                <w:kern w:val="16"/>
                <w:sz w:val="22"/>
                <w:szCs w:val="20"/>
                <w:lang w:eastAsia="ru-RU"/>
              </w:rPr>
              <w:t>, в соответствии с форматом, установленным Приложением 7 к Правилам оказания репозитарных услуг НКО АО НРД.</w:t>
            </w:r>
          </w:p>
          <w:p w:rsidR="0063117E" w:rsidRPr="007C4DD5" w:rsidRDefault="0063117E" w:rsidP="0063117E">
            <w:pPr>
              <w:spacing w:before="100" w:beforeAutospacing="1" w:after="100" w:afterAutospacing="1" w:line="240" w:lineRule="auto"/>
              <w:rPr>
                <w:rFonts w:eastAsia="Times New Roman"/>
                <w:color w:val="000000"/>
                <w:kern w:val="16"/>
                <w:sz w:val="22"/>
                <w:lang w:eastAsia="ru-RU"/>
              </w:rPr>
            </w:pPr>
          </w:p>
        </w:tc>
      </w:tr>
      <w:tr w:rsidR="0063117E" w:rsidRPr="007C4DD5" w:rsidTr="00551B90">
        <w:tc>
          <w:tcPr>
            <w:tcW w:w="4785"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eastAsia="ru-RU"/>
              </w:rPr>
            </w:pPr>
          </w:p>
        </w:tc>
        <w:tc>
          <w:tcPr>
            <w:tcW w:w="4786"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eastAsia="ru-RU"/>
              </w:rPr>
            </w:pPr>
          </w:p>
        </w:tc>
      </w:tr>
      <w:tr w:rsidR="0063117E" w:rsidRPr="007C4DD5" w:rsidTr="00551B90">
        <w:tc>
          <w:tcPr>
            <w:tcW w:w="4785" w:type="dxa"/>
            <w:gridSpan w:val="3"/>
            <w:hideMark/>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eastAsia="ru-RU"/>
              </w:rPr>
              <w:t xml:space="preserve">Участник / </w:t>
            </w:r>
            <w:r w:rsidRPr="007C4DD5">
              <w:rPr>
                <w:rFonts w:eastAsia="Times New Roman"/>
                <w:color w:val="000000"/>
                <w:kern w:val="16"/>
                <w:sz w:val="22"/>
                <w:lang w:val="en-US" w:eastAsia="ru-RU"/>
              </w:rPr>
              <w:t>Participant</w:t>
            </w:r>
          </w:p>
        </w:tc>
        <w:tc>
          <w:tcPr>
            <w:tcW w:w="4786"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7C4DD5" w:rsidTr="00551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12" w:space="0" w:color="auto"/>
              <w:right w:val="nil"/>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282" w:type="dxa"/>
            <w:gridSpan w:val="2"/>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285" w:type="dxa"/>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501" w:type="dxa"/>
            <w:gridSpan w:val="2"/>
            <w:tcBorders>
              <w:top w:val="nil"/>
              <w:left w:val="nil"/>
              <w:bottom w:val="single" w:sz="12" w:space="0" w:color="auto"/>
              <w:right w:val="nil"/>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A43226" w:rsidTr="00551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12" w:space="0" w:color="auto"/>
              <w:left w:val="nil"/>
              <w:bottom w:val="nil"/>
              <w:right w:val="nil"/>
            </w:tcBorders>
            <w:hideMark/>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w:t>
            </w:r>
            <w:r w:rsidRPr="007C4DD5">
              <w:rPr>
                <w:rFonts w:eastAsia="Times New Roman"/>
                <w:color w:val="000000"/>
                <w:kern w:val="16"/>
                <w:sz w:val="22"/>
                <w:lang w:eastAsia="ru-RU"/>
              </w:rPr>
              <w:t>подпись</w:t>
            </w:r>
            <w:r w:rsidRPr="007C4DD5">
              <w:rPr>
                <w:rFonts w:eastAsia="Times New Roman"/>
                <w:color w:val="000000"/>
                <w:kern w:val="16"/>
                <w:sz w:val="22"/>
                <w:lang w:val="en-US" w:eastAsia="ru-RU"/>
              </w:rPr>
              <w:t xml:space="preserve"> </w:t>
            </w:r>
            <w:r w:rsidRPr="007C4DD5">
              <w:rPr>
                <w:rFonts w:eastAsia="Times New Roman"/>
                <w:color w:val="000000"/>
                <w:kern w:val="16"/>
                <w:sz w:val="22"/>
                <w:lang w:eastAsia="ru-RU"/>
              </w:rPr>
              <w:t>Участника</w:t>
            </w:r>
            <w:r w:rsidRPr="007C4DD5">
              <w:rPr>
                <w:rFonts w:eastAsia="Times New Roman"/>
                <w:color w:val="000000"/>
                <w:kern w:val="16"/>
                <w:sz w:val="22"/>
                <w:lang w:val="en-US" w:eastAsia="ru-RU"/>
              </w:rPr>
              <w:t xml:space="preserve"> / signature of the Participant)</w:t>
            </w:r>
          </w:p>
        </w:tc>
        <w:tc>
          <w:tcPr>
            <w:tcW w:w="282" w:type="dxa"/>
            <w:gridSpan w:val="2"/>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285" w:type="dxa"/>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501" w:type="dxa"/>
            <w:gridSpan w:val="2"/>
            <w:tcBorders>
              <w:top w:val="single" w:sz="12" w:space="0" w:color="auto"/>
              <w:left w:val="nil"/>
              <w:bottom w:val="nil"/>
              <w:right w:val="nil"/>
            </w:tcBorders>
            <w:hideMark/>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w:t>
            </w:r>
            <w:r w:rsidRPr="007C4DD5">
              <w:rPr>
                <w:rFonts w:eastAsia="Times New Roman"/>
                <w:color w:val="000000"/>
                <w:kern w:val="16"/>
                <w:sz w:val="22"/>
                <w:lang w:eastAsia="ru-RU"/>
              </w:rPr>
              <w:t>фамилия</w:t>
            </w:r>
            <w:r w:rsidRPr="007C4DD5">
              <w:rPr>
                <w:rFonts w:eastAsia="Times New Roman"/>
                <w:color w:val="000000"/>
                <w:kern w:val="16"/>
                <w:sz w:val="22"/>
                <w:lang w:val="en-US" w:eastAsia="ru-RU"/>
              </w:rPr>
              <w:t xml:space="preserve">, </w:t>
            </w:r>
            <w:r w:rsidRPr="007C4DD5">
              <w:rPr>
                <w:rFonts w:eastAsia="Times New Roman"/>
                <w:color w:val="000000"/>
                <w:kern w:val="16"/>
                <w:sz w:val="22"/>
                <w:lang w:eastAsia="ru-RU"/>
              </w:rPr>
              <w:t>инициалы</w:t>
            </w:r>
            <w:r w:rsidRPr="007C4DD5">
              <w:rPr>
                <w:rFonts w:eastAsia="Times New Roman"/>
                <w:color w:val="000000"/>
                <w:kern w:val="16"/>
                <w:sz w:val="22"/>
                <w:lang w:val="en-US" w:eastAsia="ru-RU"/>
              </w:rPr>
              <w:t xml:space="preserve"> / surname and initials)</w:t>
            </w:r>
          </w:p>
        </w:tc>
      </w:tr>
      <w:tr w:rsidR="0063117E" w:rsidRPr="007C4DD5" w:rsidTr="00551B90">
        <w:tc>
          <w:tcPr>
            <w:tcW w:w="4785"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86" w:type="dxa"/>
            <w:gridSpan w:val="3"/>
            <w:hideMark/>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roofErr w:type="spellStart"/>
            <w:r w:rsidRPr="007C4DD5">
              <w:rPr>
                <w:rFonts w:eastAsia="Times New Roman"/>
                <w:color w:val="000000"/>
                <w:kern w:val="16"/>
                <w:sz w:val="22"/>
                <w:lang w:eastAsia="ru-RU"/>
              </w:rPr>
              <w:t>м.п</w:t>
            </w:r>
            <w:proofErr w:type="spellEnd"/>
            <w:r w:rsidRPr="007C4DD5">
              <w:rPr>
                <w:rFonts w:eastAsia="Times New Roman"/>
                <w:color w:val="000000"/>
                <w:kern w:val="16"/>
                <w:sz w:val="22"/>
                <w:lang w:eastAsia="ru-RU"/>
              </w:rPr>
              <w:t xml:space="preserve">. / </w:t>
            </w:r>
            <w:proofErr w:type="spellStart"/>
            <w:r w:rsidRPr="007C4DD5">
              <w:rPr>
                <w:rFonts w:eastAsia="Times New Roman"/>
                <w:color w:val="000000"/>
                <w:kern w:val="16"/>
                <w:sz w:val="22"/>
                <w:lang w:val="en-US" w:eastAsia="ru-RU"/>
              </w:rPr>
              <w:t>l.s</w:t>
            </w:r>
            <w:proofErr w:type="spellEnd"/>
            <w:r w:rsidRPr="007C4DD5">
              <w:rPr>
                <w:rFonts w:eastAsia="Times New Roman"/>
                <w:color w:val="000000"/>
                <w:kern w:val="16"/>
                <w:sz w:val="22"/>
                <w:lang w:val="en-US" w:eastAsia="ru-RU"/>
              </w:rPr>
              <w:t>.</w:t>
            </w:r>
          </w:p>
        </w:tc>
      </w:tr>
      <w:tr w:rsidR="0063117E" w:rsidRPr="007C4DD5" w:rsidTr="00551B90">
        <w:tc>
          <w:tcPr>
            <w:tcW w:w="4785"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86" w:type="dxa"/>
            <w:gridSpan w:val="3"/>
          </w:tcPr>
          <w:p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bl>
    <w:p w:rsidR="0063117E" w:rsidRPr="007C4DD5" w:rsidRDefault="0063117E" w:rsidP="0063117E">
      <w:pPr>
        <w:spacing w:before="0" w:after="200"/>
        <w:jc w:val="center"/>
        <w:rPr>
          <w:rFonts w:eastAsia="Times New Roman"/>
          <w:color w:val="000000"/>
          <w:kern w:val="16"/>
          <w:sz w:val="22"/>
          <w:lang w:val="en-US" w:eastAsia="ru-RU"/>
        </w:rPr>
      </w:pPr>
    </w:p>
    <w:p w:rsidR="0063117E" w:rsidRPr="007C4DD5" w:rsidRDefault="0063117E" w:rsidP="0063117E">
      <w:pPr>
        <w:tabs>
          <w:tab w:val="center" w:pos="4677"/>
          <w:tab w:val="right" w:pos="9355"/>
        </w:tabs>
        <w:spacing w:line="240" w:lineRule="auto"/>
        <w:rPr>
          <w:rFonts w:eastAsia="Times New Roman"/>
          <w:kern w:val="16"/>
          <w:sz w:val="18"/>
          <w:szCs w:val="18"/>
          <w:lang w:val="en-US" w:eastAsia="ru-RU"/>
        </w:rPr>
      </w:pP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Указывается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дата</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и</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номер</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Соглашения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об</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условиях</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оказания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репозитарных</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услуг</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если</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последнее</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было</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заключено</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до</w:t>
      </w:r>
      <w:r w:rsidRPr="007C4DD5">
        <w:rPr>
          <w:rFonts w:eastAsia="Times New Roman"/>
          <w:kern w:val="16"/>
          <w:sz w:val="18"/>
          <w:szCs w:val="18"/>
          <w:lang w:val="en-US" w:eastAsia="ru-RU"/>
        </w:rPr>
        <w:t xml:space="preserve"> 27.06.2016 / Agreement on the terms and conditions for the provision of repository services date and number should be specified in case such agreement was concluded before 27 June, 2016.</w:t>
      </w:r>
    </w:p>
    <w:p w:rsidR="0063117E" w:rsidRPr="007C4DD5" w:rsidRDefault="00B75C0D" w:rsidP="00B75C0D">
      <w:pPr>
        <w:keepNext/>
        <w:tabs>
          <w:tab w:val="left" w:pos="231"/>
          <w:tab w:val="left" w:pos="6360"/>
          <w:tab w:val="right" w:pos="9355"/>
        </w:tabs>
        <w:spacing w:line="240" w:lineRule="auto"/>
        <w:jc w:val="left"/>
        <w:rPr>
          <w:rFonts w:eastAsia="Times New Roman"/>
          <w:b/>
          <w:sz w:val="22"/>
          <w:szCs w:val="22"/>
          <w:lang w:eastAsia="ru-RU"/>
        </w:rPr>
      </w:pPr>
      <w:r w:rsidRPr="007C4DD5">
        <w:rPr>
          <w:rFonts w:eastAsia="Times New Roman"/>
          <w:b/>
          <w:sz w:val="22"/>
          <w:szCs w:val="22"/>
          <w:lang w:val="en-US" w:eastAsia="ru-RU"/>
        </w:rPr>
        <w:lastRenderedPageBreak/>
        <w:tab/>
      </w:r>
      <w:r w:rsidRPr="007C4DD5">
        <w:rPr>
          <w:rFonts w:eastAsia="Times New Roman"/>
          <w:b/>
          <w:sz w:val="22"/>
          <w:szCs w:val="22"/>
          <w:lang w:val="en-US" w:eastAsia="ru-RU"/>
        </w:rPr>
        <w:tab/>
      </w:r>
      <w:r w:rsidRPr="007C4DD5">
        <w:rPr>
          <w:rFonts w:eastAsia="Times New Roman"/>
          <w:b/>
          <w:sz w:val="22"/>
          <w:szCs w:val="22"/>
          <w:lang w:eastAsia="ru-RU"/>
        </w:rPr>
        <w:t>Код формы</w:t>
      </w:r>
      <w:r w:rsidR="0063117E" w:rsidRPr="007C4DD5">
        <w:rPr>
          <w:rFonts w:eastAsia="Times New Roman"/>
          <w:b/>
          <w:sz w:val="22"/>
          <w:szCs w:val="22"/>
          <w:lang w:eastAsia="ru-RU"/>
        </w:rPr>
        <w:t xml:space="preserve"> С</w:t>
      </w:r>
      <w:r w:rsidR="0063117E" w:rsidRPr="007C4DD5">
        <w:rPr>
          <w:rFonts w:eastAsia="Times New Roman"/>
          <w:b/>
          <w:sz w:val="22"/>
          <w:szCs w:val="22"/>
          <w:lang w:val="en-US" w:eastAsia="ru-RU"/>
        </w:rPr>
        <w:t>M</w:t>
      </w:r>
      <w:r w:rsidR="0063117E" w:rsidRPr="007C4DD5">
        <w:rPr>
          <w:rFonts w:eastAsia="Times New Roman"/>
          <w:b/>
          <w:sz w:val="22"/>
          <w:szCs w:val="22"/>
          <w:lang w:eastAsia="ru-RU"/>
        </w:rPr>
        <w:t xml:space="preserve">013/ </w:t>
      </w:r>
      <w:r w:rsidR="0063117E" w:rsidRPr="007C4DD5">
        <w:rPr>
          <w:rFonts w:eastAsia="Times New Roman"/>
          <w:b/>
          <w:sz w:val="22"/>
          <w:szCs w:val="22"/>
          <w:lang w:val="en-US" w:eastAsia="ru-RU"/>
        </w:rPr>
        <w:t>Form</w:t>
      </w:r>
      <w:r w:rsidR="0063117E" w:rsidRPr="007C4DD5">
        <w:rPr>
          <w:rFonts w:eastAsia="Times New Roman"/>
          <w:b/>
          <w:sz w:val="22"/>
          <w:szCs w:val="22"/>
          <w:lang w:eastAsia="ru-RU"/>
        </w:rPr>
        <w:t xml:space="preserve"> С</w:t>
      </w:r>
      <w:r w:rsidR="0063117E" w:rsidRPr="007C4DD5">
        <w:rPr>
          <w:rFonts w:eastAsia="Times New Roman"/>
          <w:b/>
          <w:sz w:val="22"/>
          <w:szCs w:val="22"/>
          <w:lang w:val="en-US" w:eastAsia="ru-RU"/>
        </w:rPr>
        <w:t>M</w:t>
      </w:r>
      <w:r w:rsidR="0063117E" w:rsidRPr="007C4DD5">
        <w:rPr>
          <w:rFonts w:eastAsia="Times New Roman"/>
          <w:b/>
          <w:sz w:val="22"/>
          <w:szCs w:val="22"/>
          <w:lang w:eastAsia="ru-RU"/>
        </w:rPr>
        <w:t>013</w:t>
      </w:r>
    </w:p>
    <w:p w:rsidR="0063117E" w:rsidRPr="007C4DD5" w:rsidRDefault="0063117E" w:rsidP="0063117E">
      <w:pPr>
        <w:keepNext/>
        <w:spacing w:before="0" w:after="0" w:line="240" w:lineRule="auto"/>
        <w:jc w:val="left"/>
        <w:rPr>
          <w:rFonts w:eastAsia="Times New Roman"/>
          <w:b/>
          <w:bCs/>
          <w:sz w:val="20"/>
          <w:szCs w:val="20"/>
          <w:lang w:eastAsia="ru-RU"/>
        </w:rPr>
      </w:pPr>
    </w:p>
    <w:p w:rsidR="0063117E" w:rsidRPr="007C4DD5" w:rsidRDefault="0063117E" w:rsidP="0063117E">
      <w:pPr>
        <w:keepNext/>
        <w:spacing w:before="0" w:after="0" w:line="240" w:lineRule="auto"/>
        <w:jc w:val="center"/>
        <w:rPr>
          <w:rFonts w:ascii="Arial" w:eastAsia="Times New Roman" w:hAnsi="Arial"/>
          <w:i/>
          <w:sz w:val="22"/>
          <w:szCs w:val="20"/>
          <w:lang w:eastAsia="ru-RU"/>
        </w:rPr>
      </w:pPr>
      <w:r w:rsidRPr="007C4DD5">
        <w:rPr>
          <w:rFonts w:ascii="Arial" w:eastAsia="Times New Roman" w:hAnsi="Arial" w:cs="Arial"/>
          <w:b/>
          <w:bCs/>
          <w:i/>
          <w:sz w:val="22"/>
          <w:szCs w:val="22"/>
          <w:lang w:eastAsia="ru-RU"/>
        </w:rPr>
        <w:t>Уведомление</w:t>
      </w:r>
      <w:r w:rsidRPr="007C4DD5">
        <w:rPr>
          <w:rFonts w:ascii="Arial" w:eastAsia="Times New Roman" w:hAnsi="Arial"/>
          <w:b/>
          <w:i/>
          <w:sz w:val="22"/>
          <w:szCs w:val="20"/>
          <w:lang w:eastAsia="ru-RU"/>
        </w:rPr>
        <w:t xml:space="preserve"> </w:t>
      </w:r>
      <w:r w:rsidRPr="007C4DD5">
        <w:rPr>
          <w:rFonts w:ascii="Arial" w:eastAsia="Times New Roman" w:hAnsi="Arial" w:cs="Arial"/>
          <w:b/>
          <w:bCs/>
          <w:i/>
          <w:sz w:val="22"/>
          <w:szCs w:val="22"/>
          <w:lang w:eastAsia="ru-RU"/>
        </w:rPr>
        <w:t>об</w:t>
      </w:r>
      <w:r w:rsidRPr="007C4DD5">
        <w:rPr>
          <w:rFonts w:ascii="Arial" w:eastAsia="Times New Roman" w:hAnsi="Arial"/>
          <w:b/>
          <w:i/>
          <w:sz w:val="22"/>
          <w:szCs w:val="20"/>
          <w:lang w:eastAsia="ru-RU"/>
        </w:rPr>
        <w:t xml:space="preserve"> </w:t>
      </w:r>
      <w:r w:rsidRPr="007C4DD5">
        <w:rPr>
          <w:rFonts w:ascii="Arial" w:eastAsia="Times New Roman" w:hAnsi="Arial" w:cs="Arial"/>
          <w:b/>
          <w:bCs/>
          <w:i/>
          <w:sz w:val="22"/>
          <w:szCs w:val="22"/>
          <w:lang w:eastAsia="ru-RU"/>
        </w:rPr>
        <w:t>отмене</w:t>
      </w:r>
      <w:r w:rsidRPr="007C4DD5">
        <w:rPr>
          <w:rFonts w:ascii="Arial" w:eastAsia="Times New Roman" w:hAnsi="Arial"/>
          <w:b/>
          <w:i/>
          <w:sz w:val="22"/>
          <w:szCs w:val="20"/>
          <w:lang w:eastAsia="ru-RU"/>
        </w:rPr>
        <w:t xml:space="preserve"> </w:t>
      </w:r>
      <w:r w:rsidRPr="007C4DD5">
        <w:rPr>
          <w:rFonts w:ascii="Arial" w:eastAsia="Times New Roman" w:hAnsi="Arial" w:cs="Arial"/>
          <w:b/>
          <w:bCs/>
          <w:i/>
          <w:sz w:val="22"/>
          <w:szCs w:val="22"/>
          <w:lang w:eastAsia="ru-RU"/>
        </w:rPr>
        <w:t>документа</w:t>
      </w:r>
      <w:r w:rsidRPr="007C4DD5">
        <w:rPr>
          <w:rFonts w:ascii="Arial" w:eastAsia="Times New Roman" w:hAnsi="Arial"/>
          <w:b/>
          <w:i/>
          <w:sz w:val="22"/>
          <w:szCs w:val="20"/>
          <w:lang w:eastAsia="ru-RU"/>
        </w:rPr>
        <w:t xml:space="preserve"> </w:t>
      </w:r>
      <w:r w:rsidRPr="007C4DD5">
        <w:rPr>
          <w:rFonts w:ascii="Arial" w:eastAsia="Times New Roman" w:hAnsi="Arial"/>
          <w:i/>
          <w:sz w:val="22"/>
          <w:szCs w:val="20"/>
          <w:lang w:eastAsia="ru-RU"/>
        </w:rPr>
        <w:t xml:space="preserve"> </w:t>
      </w:r>
    </w:p>
    <w:p w:rsidR="0063117E" w:rsidRPr="007C4DD5" w:rsidRDefault="0063117E" w:rsidP="0063117E">
      <w:pPr>
        <w:keepNext/>
        <w:tabs>
          <w:tab w:val="center" w:pos="4677"/>
          <w:tab w:val="left" w:pos="7260"/>
        </w:tabs>
        <w:spacing w:before="0" w:after="0" w:line="240" w:lineRule="auto"/>
        <w:jc w:val="left"/>
        <w:rPr>
          <w:rFonts w:ascii="Arial" w:eastAsia="Times New Roman" w:hAnsi="Arial" w:cs="Arial"/>
          <w:i/>
          <w:sz w:val="22"/>
          <w:szCs w:val="22"/>
          <w:lang w:val="en-US" w:eastAsia="ru-RU"/>
        </w:rPr>
      </w:pPr>
      <w:r w:rsidRPr="007C4DD5">
        <w:rPr>
          <w:rFonts w:ascii="Arial" w:eastAsia="Times New Roman" w:hAnsi="Arial" w:cs="Arial"/>
          <w:i/>
          <w:sz w:val="22"/>
          <w:szCs w:val="22"/>
          <w:lang w:eastAsia="ru-RU"/>
        </w:rPr>
        <w:tab/>
      </w:r>
      <w:r w:rsidRPr="007C4DD5">
        <w:rPr>
          <w:rFonts w:ascii="Arial" w:eastAsia="Times New Roman" w:hAnsi="Arial" w:cs="Arial"/>
          <w:i/>
          <w:sz w:val="22"/>
          <w:szCs w:val="22"/>
          <w:lang w:val="en-US" w:eastAsia="ru-RU"/>
        </w:rPr>
        <w:t>Notification</w:t>
      </w:r>
      <w:r w:rsidRPr="007C4DD5">
        <w:rPr>
          <w:rFonts w:ascii="Arial" w:eastAsia="Times New Roman" w:hAnsi="Arial"/>
          <w:i/>
          <w:sz w:val="22"/>
          <w:szCs w:val="20"/>
          <w:lang w:val="en-US" w:eastAsia="ru-RU"/>
        </w:rPr>
        <w:t xml:space="preserve"> </w:t>
      </w:r>
      <w:r w:rsidRPr="007C4DD5">
        <w:rPr>
          <w:rFonts w:ascii="Arial" w:eastAsia="Times New Roman" w:hAnsi="Arial" w:cs="Arial"/>
          <w:i/>
          <w:sz w:val="22"/>
          <w:szCs w:val="22"/>
          <w:lang w:val="en-US" w:eastAsia="ru-RU"/>
        </w:rPr>
        <w:t>on</w:t>
      </w:r>
      <w:r w:rsidRPr="007C4DD5">
        <w:rPr>
          <w:rFonts w:ascii="Arial" w:eastAsia="Times New Roman" w:hAnsi="Arial"/>
          <w:i/>
          <w:sz w:val="22"/>
          <w:szCs w:val="20"/>
          <w:lang w:val="en-US" w:eastAsia="ru-RU"/>
        </w:rPr>
        <w:t xml:space="preserve"> </w:t>
      </w:r>
      <w:r w:rsidRPr="007C4DD5">
        <w:rPr>
          <w:rFonts w:ascii="Arial" w:eastAsia="Times New Roman" w:hAnsi="Arial" w:cs="Arial"/>
          <w:i/>
          <w:sz w:val="22"/>
          <w:szCs w:val="22"/>
          <w:lang w:val="en-US" w:eastAsia="ru-RU"/>
        </w:rPr>
        <w:t>document</w:t>
      </w:r>
      <w:r w:rsidRPr="007C4DD5">
        <w:rPr>
          <w:rFonts w:ascii="Arial" w:eastAsia="Times New Roman" w:hAnsi="Arial"/>
          <w:i/>
          <w:sz w:val="22"/>
          <w:szCs w:val="20"/>
          <w:lang w:val="en-US" w:eastAsia="ru-RU"/>
        </w:rPr>
        <w:t xml:space="preserve"> </w:t>
      </w:r>
      <w:r w:rsidRPr="007C4DD5">
        <w:rPr>
          <w:rFonts w:ascii="Arial" w:eastAsia="Times New Roman" w:hAnsi="Arial" w:cs="Arial"/>
          <w:i/>
          <w:sz w:val="22"/>
          <w:szCs w:val="22"/>
          <w:lang w:val="en-US" w:eastAsia="ru-RU"/>
        </w:rPr>
        <w:t>revocation</w:t>
      </w:r>
      <w:r w:rsidRPr="007C4DD5">
        <w:rPr>
          <w:rFonts w:ascii="Arial" w:eastAsia="Times New Roman" w:hAnsi="Arial" w:cs="Arial"/>
          <w:i/>
          <w:sz w:val="22"/>
          <w:szCs w:val="22"/>
          <w:lang w:val="en-US" w:eastAsia="ru-RU"/>
        </w:rPr>
        <w:tab/>
      </w:r>
    </w:p>
    <w:p w:rsidR="0063117E" w:rsidRPr="007C4DD5" w:rsidRDefault="0063117E" w:rsidP="0063117E">
      <w:pPr>
        <w:keepNext/>
        <w:tabs>
          <w:tab w:val="center" w:pos="4677"/>
          <w:tab w:val="left" w:pos="7260"/>
        </w:tabs>
        <w:spacing w:before="0" w:after="0" w:line="240" w:lineRule="auto"/>
        <w:jc w:val="left"/>
        <w:rPr>
          <w:rFonts w:ascii="Arial" w:eastAsia="Times New Roman" w:hAnsi="Arial" w:cs="Arial"/>
          <w:i/>
          <w:sz w:val="22"/>
          <w:szCs w:val="22"/>
          <w:lang w:val="en-US" w:eastAsia="ru-RU"/>
        </w:rPr>
      </w:pPr>
    </w:p>
    <w:p w:rsidR="0063117E" w:rsidRPr="007C4DD5" w:rsidRDefault="0063117E" w:rsidP="0063117E">
      <w:pPr>
        <w:keepNext/>
        <w:pBdr>
          <w:bottom w:val="single" w:sz="12" w:space="1" w:color="auto"/>
        </w:pBdr>
        <w:tabs>
          <w:tab w:val="center" w:pos="4677"/>
          <w:tab w:val="left" w:pos="7260"/>
        </w:tabs>
        <w:spacing w:before="0" w:after="0" w:line="240" w:lineRule="auto"/>
        <w:jc w:val="left"/>
        <w:rPr>
          <w:rFonts w:ascii="Arial" w:eastAsia="Times New Roman" w:hAnsi="Arial" w:cs="Arial"/>
          <w:i/>
          <w:sz w:val="22"/>
          <w:szCs w:val="22"/>
          <w:lang w:val="en-US" w:eastAsia="ru-RU"/>
        </w:rPr>
      </w:pPr>
    </w:p>
    <w:p w:rsidR="0063117E" w:rsidRPr="007C4DD5" w:rsidRDefault="0063117E" w:rsidP="0063117E">
      <w:pPr>
        <w:keepNext/>
        <w:tabs>
          <w:tab w:val="center" w:pos="4677"/>
          <w:tab w:val="left" w:pos="7260"/>
        </w:tabs>
        <w:spacing w:before="0" w:after="0" w:line="240" w:lineRule="auto"/>
        <w:jc w:val="left"/>
        <w:rPr>
          <w:rFonts w:ascii="Arial" w:eastAsia="Times New Roman" w:hAnsi="Arial" w:cs="Arial"/>
          <w:i/>
          <w:sz w:val="22"/>
          <w:szCs w:val="22"/>
          <w:lang w:val="en-US" w:eastAsia="ru-RU"/>
        </w:rPr>
      </w:pPr>
      <w:r w:rsidRPr="007C4DD5">
        <w:rPr>
          <w:rFonts w:ascii="Arial" w:eastAsia="Times New Roman" w:hAnsi="Arial" w:cs="Arial"/>
          <w:i/>
          <w:sz w:val="22"/>
          <w:szCs w:val="22"/>
          <w:lang w:val="en-US" w:eastAsia="ru-RU"/>
        </w:rPr>
        <w:t>(</w:t>
      </w:r>
      <w:r w:rsidRPr="007C4DD5">
        <w:rPr>
          <w:rFonts w:ascii="Arial" w:eastAsia="Times New Roman" w:hAnsi="Arial" w:cs="Arial"/>
          <w:i/>
          <w:sz w:val="22"/>
          <w:szCs w:val="22"/>
          <w:lang w:eastAsia="ru-RU"/>
        </w:rPr>
        <w:t>полное</w:t>
      </w:r>
      <w:r w:rsidRPr="007C4DD5">
        <w:rPr>
          <w:rFonts w:ascii="Arial" w:eastAsia="Times New Roman" w:hAnsi="Arial" w:cs="Arial"/>
          <w:i/>
          <w:sz w:val="22"/>
          <w:szCs w:val="22"/>
          <w:lang w:val="en-US" w:eastAsia="ru-RU"/>
        </w:rPr>
        <w:t xml:space="preserve"> </w:t>
      </w:r>
      <w:r w:rsidRPr="007C4DD5">
        <w:rPr>
          <w:rFonts w:ascii="Arial" w:eastAsia="Times New Roman" w:hAnsi="Arial" w:cs="Arial"/>
          <w:i/>
          <w:sz w:val="22"/>
          <w:szCs w:val="22"/>
          <w:lang w:eastAsia="ru-RU"/>
        </w:rPr>
        <w:t>наименование</w:t>
      </w:r>
      <w:r w:rsidRPr="007C4DD5">
        <w:rPr>
          <w:rFonts w:ascii="Arial" w:eastAsia="Times New Roman" w:hAnsi="Arial" w:cs="Arial"/>
          <w:i/>
          <w:sz w:val="22"/>
          <w:szCs w:val="22"/>
          <w:lang w:val="en-US" w:eastAsia="ru-RU"/>
        </w:rPr>
        <w:t xml:space="preserve"> </w:t>
      </w:r>
      <w:r w:rsidRPr="007C4DD5">
        <w:rPr>
          <w:rFonts w:ascii="Arial" w:eastAsia="Times New Roman" w:hAnsi="Arial" w:cs="Arial"/>
          <w:i/>
          <w:sz w:val="22"/>
          <w:szCs w:val="22"/>
          <w:lang w:eastAsia="ru-RU"/>
        </w:rPr>
        <w:t>организации</w:t>
      </w:r>
      <w:r w:rsidRPr="007C4DD5">
        <w:rPr>
          <w:rFonts w:ascii="Arial" w:eastAsia="Times New Roman" w:hAnsi="Arial" w:cs="Arial"/>
          <w:i/>
          <w:sz w:val="22"/>
          <w:szCs w:val="22"/>
          <w:lang w:val="en-US" w:eastAsia="ru-RU"/>
        </w:rPr>
        <w:t xml:space="preserve">/full name of the company) </w:t>
      </w:r>
    </w:p>
    <w:p w:rsidR="0063117E" w:rsidRPr="007C4DD5" w:rsidRDefault="0063117E" w:rsidP="0063117E">
      <w:pPr>
        <w:keepNext/>
        <w:tabs>
          <w:tab w:val="center" w:pos="4677"/>
          <w:tab w:val="left" w:pos="7260"/>
        </w:tabs>
        <w:spacing w:before="0" w:after="0" w:line="240" w:lineRule="auto"/>
        <w:jc w:val="left"/>
        <w:rPr>
          <w:rFonts w:ascii="Arial" w:eastAsia="Times New Roman" w:hAnsi="Arial"/>
          <w:i/>
          <w:sz w:val="22"/>
          <w:szCs w:val="20"/>
          <w:lang w:val="en-US" w:eastAsia="ru-RU"/>
        </w:rPr>
      </w:pPr>
    </w:p>
    <w:p w:rsidR="0063117E" w:rsidRPr="007C4DD5" w:rsidRDefault="0063117E" w:rsidP="0063117E">
      <w:pPr>
        <w:keepNext/>
        <w:tabs>
          <w:tab w:val="center" w:pos="4677"/>
          <w:tab w:val="left" w:pos="7260"/>
        </w:tabs>
        <w:spacing w:before="0" w:after="0" w:line="240" w:lineRule="auto"/>
        <w:jc w:val="left"/>
        <w:rPr>
          <w:rFonts w:ascii="Arial" w:eastAsia="Times New Roman" w:hAnsi="Arial" w:cs="Arial"/>
          <w:i/>
          <w:iCs/>
          <w:sz w:val="20"/>
          <w:szCs w:val="16"/>
          <w:lang w:val="en-US" w:eastAsia="ru-RU"/>
        </w:rPr>
      </w:pPr>
      <w:r w:rsidRPr="007C4DD5">
        <w:rPr>
          <w:rFonts w:ascii="Arial" w:eastAsia="Times New Roman" w:hAnsi="Arial" w:cs="Arial"/>
          <w:i/>
          <w:iCs/>
          <w:sz w:val="20"/>
          <w:szCs w:val="16"/>
          <w:lang w:eastAsia="ru-RU"/>
        </w:rPr>
        <w:t>Настоящим</w:t>
      </w:r>
      <w:r w:rsidRPr="007C4DD5">
        <w:rPr>
          <w:rFonts w:ascii="Arial" w:eastAsia="Times New Roman" w:hAnsi="Arial" w:cs="Arial"/>
          <w:i/>
          <w:iCs/>
          <w:sz w:val="20"/>
          <w:szCs w:val="16"/>
          <w:lang w:val="en-US" w:eastAsia="ru-RU"/>
        </w:rPr>
        <w:t xml:space="preserve"> </w:t>
      </w:r>
      <w:r w:rsidRPr="007C4DD5">
        <w:rPr>
          <w:rFonts w:ascii="Arial" w:eastAsia="Times New Roman" w:hAnsi="Arial" w:cs="Arial"/>
          <w:i/>
          <w:iCs/>
          <w:sz w:val="20"/>
          <w:szCs w:val="16"/>
          <w:lang w:eastAsia="ru-RU"/>
        </w:rPr>
        <w:t>сообщаем</w:t>
      </w:r>
      <w:r w:rsidRPr="007C4DD5">
        <w:rPr>
          <w:rFonts w:ascii="Arial" w:eastAsia="Times New Roman" w:hAnsi="Arial" w:cs="Arial"/>
          <w:i/>
          <w:iCs/>
          <w:sz w:val="20"/>
          <w:szCs w:val="16"/>
          <w:lang w:val="en-US" w:eastAsia="ru-RU"/>
        </w:rPr>
        <w:t xml:space="preserve"> </w:t>
      </w:r>
      <w:r w:rsidRPr="007C4DD5">
        <w:rPr>
          <w:rFonts w:ascii="Arial" w:eastAsia="Times New Roman" w:hAnsi="Arial" w:cs="Arial"/>
          <w:i/>
          <w:iCs/>
          <w:sz w:val="20"/>
          <w:szCs w:val="16"/>
          <w:lang w:eastAsia="ru-RU"/>
        </w:rPr>
        <w:t>об</w:t>
      </w:r>
      <w:r w:rsidRPr="007C4DD5">
        <w:rPr>
          <w:rFonts w:ascii="Arial" w:eastAsia="Times New Roman" w:hAnsi="Arial" w:cs="Arial"/>
          <w:i/>
          <w:iCs/>
          <w:sz w:val="20"/>
          <w:szCs w:val="16"/>
          <w:lang w:val="en-US" w:eastAsia="ru-RU"/>
        </w:rPr>
        <w:t xml:space="preserve"> </w:t>
      </w:r>
      <w:r w:rsidRPr="007C4DD5">
        <w:rPr>
          <w:rFonts w:ascii="Arial" w:eastAsia="Times New Roman" w:hAnsi="Arial" w:cs="Arial"/>
          <w:i/>
          <w:iCs/>
          <w:sz w:val="20"/>
          <w:szCs w:val="16"/>
          <w:lang w:eastAsia="ru-RU"/>
        </w:rPr>
        <w:t>отмене</w:t>
      </w:r>
      <w:r w:rsidRPr="007C4DD5">
        <w:rPr>
          <w:rFonts w:ascii="Arial" w:eastAsia="Times New Roman" w:hAnsi="Arial" w:cs="Arial"/>
          <w:i/>
          <w:iCs/>
          <w:sz w:val="20"/>
          <w:szCs w:val="16"/>
          <w:lang w:val="en-US" w:eastAsia="ru-RU"/>
        </w:rPr>
        <w:t xml:space="preserve"> (</w:t>
      </w:r>
      <w:r w:rsidRPr="007C4DD5">
        <w:rPr>
          <w:rFonts w:ascii="Arial" w:eastAsia="Times New Roman" w:hAnsi="Arial" w:cs="Arial"/>
          <w:i/>
          <w:iCs/>
          <w:sz w:val="20"/>
          <w:szCs w:val="16"/>
          <w:lang w:eastAsia="ru-RU"/>
        </w:rPr>
        <w:t>отзыве</w:t>
      </w:r>
      <w:r w:rsidRPr="007C4DD5">
        <w:rPr>
          <w:rFonts w:ascii="Arial" w:eastAsia="Times New Roman" w:hAnsi="Arial" w:cs="Arial"/>
          <w:i/>
          <w:iCs/>
          <w:sz w:val="20"/>
          <w:szCs w:val="16"/>
          <w:lang w:val="en-US" w:eastAsia="ru-RU"/>
        </w:rPr>
        <w:t xml:space="preserve">) </w:t>
      </w:r>
      <w:r w:rsidRPr="007C4DD5">
        <w:rPr>
          <w:rFonts w:ascii="Arial" w:eastAsia="Times New Roman" w:hAnsi="Arial" w:cs="Arial"/>
          <w:i/>
          <w:iCs/>
          <w:sz w:val="20"/>
          <w:szCs w:val="16"/>
          <w:lang w:eastAsia="ru-RU"/>
        </w:rPr>
        <w:t>следующего</w:t>
      </w:r>
      <w:r w:rsidRPr="007C4DD5">
        <w:rPr>
          <w:rFonts w:ascii="Arial" w:eastAsia="Times New Roman" w:hAnsi="Arial" w:cs="Arial"/>
          <w:i/>
          <w:iCs/>
          <w:sz w:val="20"/>
          <w:szCs w:val="16"/>
          <w:lang w:val="en-US" w:eastAsia="ru-RU"/>
        </w:rPr>
        <w:t xml:space="preserve"> </w:t>
      </w:r>
      <w:r w:rsidRPr="007C4DD5">
        <w:rPr>
          <w:rFonts w:ascii="Arial" w:eastAsia="Times New Roman" w:hAnsi="Arial" w:cs="Arial"/>
          <w:i/>
          <w:iCs/>
          <w:sz w:val="20"/>
          <w:szCs w:val="16"/>
          <w:lang w:eastAsia="ru-RU"/>
        </w:rPr>
        <w:t>документа</w:t>
      </w:r>
      <w:r w:rsidRPr="007C4DD5">
        <w:rPr>
          <w:rFonts w:ascii="Arial" w:eastAsia="Times New Roman" w:hAnsi="Arial" w:cs="Arial"/>
          <w:i/>
          <w:iCs/>
          <w:sz w:val="20"/>
          <w:szCs w:val="16"/>
          <w:lang w:val="en-US" w:eastAsia="ru-RU"/>
        </w:rPr>
        <w:t>/Hereby we inform that we revoke the following document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0"/>
        <w:gridCol w:w="1080"/>
        <w:gridCol w:w="2262"/>
      </w:tblGrid>
      <w:tr w:rsidR="0063117E" w:rsidRPr="007C4DD5" w:rsidTr="00551B90">
        <w:tc>
          <w:tcPr>
            <w:tcW w:w="432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center"/>
              <w:rPr>
                <w:rFonts w:ascii="Arial" w:eastAsia="Times New Roman" w:hAnsi="Arial" w:cs="Arial"/>
                <w:b/>
                <w:bCs/>
                <w:i/>
                <w:iCs/>
                <w:sz w:val="20"/>
                <w:szCs w:val="20"/>
                <w:lang w:val="en-US" w:eastAsia="ru-RU"/>
              </w:rPr>
            </w:pPr>
            <w:r w:rsidRPr="007C4DD5">
              <w:rPr>
                <w:rFonts w:ascii="Arial" w:eastAsia="Times New Roman" w:hAnsi="Arial" w:cs="Arial"/>
                <w:b/>
                <w:bCs/>
                <w:i/>
                <w:iCs/>
                <w:sz w:val="20"/>
                <w:szCs w:val="20"/>
                <w:lang w:eastAsia="ru-RU"/>
              </w:rPr>
              <w:t>Наименование документа</w:t>
            </w:r>
          </w:p>
          <w:p w:rsidR="0063117E" w:rsidRPr="007C4DD5" w:rsidRDefault="0063117E" w:rsidP="0063117E">
            <w:pPr>
              <w:keepNext/>
              <w:spacing w:before="0" w:after="0" w:line="240" w:lineRule="auto"/>
              <w:jc w:val="center"/>
              <w:rPr>
                <w:rFonts w:ascii="Arial" w:eastAsia="Times New Roman" w:hAnsi="Arial" w:cs="Arial"/>
                <w:b/>
                <w:bCs/>
                <w:i/>
                <w:iCs/>
                <w:sz w:val="20"/>
                <w:szCs w:val="20"/>
                <w:lang w:val="en-US" w:eastAsia="ru-RU"/>
              </w:rPr>
            </w:pPr>
            <w:r w:rsidRPr="007C4DD5">
              <w:rPr>
                <w:rFonts w:ascii="Arial" w:eastAsia="Times New Roman" w:hAnsi="Arial" w:cs="Arial"/>
                <w:b/>
                <w:bCs/>
                <w:i/>
                <w:iCs/>
                <w:sz w:val="20"/>
                <w:szCs w:val="20"/>
                <w:lang w:val="en-US" w:eastAsia="ru-RU"/>
              </w:rPr>
              <w:t>Document name</w:t>
            </w:r>
          </w:p>
        </w:tc>
        <w:tc>
          <w:tcPr>
            <w:tcW w:w="180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center"/>
              <w:rPr>
                <w:rFonts w:ascii="Arial" w:eastAsia="Times New Roman" w:hAnsi="Arial" w:cs="Arial"/>
                <w:b/>
                <w:bCs/>
                <w:i/>
                <w:iCs/>
                <w:sz w:val="20"/>
                <w:szCs w:val="20"/>
                <w:lang w:val="en-US" w:eastAsia="ru-RU"/>
              </w:rPr>
            </w:pPr>
            <w:r w:rsidRPr="007C4DD5">
              <w:rPr>
                <w:rFonts w:ascii="Arial" w:eastAsia="Times New Roman" w:hAnsi="Arial" w:cs="Arial"/>
                <w:b/>
                <w:bCs/>
                <w:i/>
                <w:iCs/>
                <w:sz w:val="20"/>
                <w:szCs w:val="20"/>
                <w:lang w:eastAsia="ru-RU"/>
              </w:rPr>
              <w:t>Исх.  №</w:t>
            </w:r>
          </w:p>
          <w:p w:rsidR="0063117E" w:rsidRPr="007C4DD5" w:rsidRDefault="0063117E" w:rsidP="0063117E">
            <w:pPr>
              <w:keepNext/>
              <w:spacing w:before="0" w:after="0" w:line="240" w:lineRule="auto"/>
              <w:jc w:val="center"/>
              <w:rPr>
                <w:rFonts w:ascii="Arial" w:eastAsia="Times New Roman" w:hAnsi="Arial" w:cs="Arial"/>
                <w:b/>
                <w:bCs/>
                <w:i/>
                <w:iCs/>
                <w:sz w:val="20"/>
                <w:szCs w:val="20"/>
                <w:u w:val="single"/>
                <w:lang w:val="en-US" w:eastAsia="ru-RU"/>
              </w:rPr>
            </w:pPr>
            <w:r w:rsidRPr="007C4DD5">
              <w:rPr>
                <w:rFonts w:ascii="Arial" w:eastAsia="Times New Roman" w:hAnsi="Arial" w:cs="Arial"/>
                <w:b/>
                <w:bCs/>
                <w:i/>
                <w:iCs/>
                <w:sz w:val="20"/>
                <w:szCs w:val="20"/>
                <w:lang w:val="en-US" w:eastAsia="ru-RU"/>
              </w:rPr>
              <w:t>Ref. No.</w:t>
            </w:r>
          </w:p>
        </w:tc>
        <w:tc>
          <w:tcPr>
            <w:tcW w:w="108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center"/>
              <w:rPr>
                <w:rFonts w:ascii="Arial" w:eastAsia="Times New Roman" w:hAnsi="Arial" w:cs="Arial"/>
                <w:b/>
                <w:bCs/>
                <w:i/>
                <w:iCs/>
                <w:sz w:val="20"/>
                <w:szCs w:val="20"/>
                <w:lang w:val="en-US" w:eastAsia="ru-RU"/>
              </w:rPr>
            </w:pPr>
            <w:r w:rsidRPr="007C4DD5">
              <w:rPr>
                <w:rFonts w:ascii="Arial" w:eastAsia="Times New Roman" w:hAnsi="Arial" w:cs="Arial"/>
                <w:b/>
                <w:bCs/>
                <w:i/>
                <w:iCs/>
                <w:sz w:val="20"/>
                <w:szCs w:val="20"/>
                <w:lang w:eastAsia="ru-RU"/>
              </w:rPr>
              <w:t>Дата</w:t>
            </w:r>
          </w:p>
          <w:p w:rsidR="0063117E" w:rsidRPr="007C4DD5" w:rsidRDefault="0063117E" w:rsidP="0063117E">
            <w:pPr>
              <w:keepNext/>
              <w:spacing w:before="0" w:after="0" w:line="240" w:lineRule="auto"/>
              <w:jc w:val="center"/>
              <w:rPr>
                <w:rFonts w:ascii="Arial" w:eastAsia="Times New Roman" w:hAnsi="Arial" w:cs="Arial"/>
                <w:b/>
                <w:bCs/>
                <w:i/>
                <w:iCs/>
                <w:sz w:val="20"/>
                <w:szCs w:val="20"/>
                <w:lang w:val="en-US" w:eastAsia="ru-RU"/>
              </w:rPr>
            </w:pPr>
            <w:r w:rsidRPr="007C4DD5">
              <w:rPr>
                <w:rFonts w:ascii="Arial" w:eastAsia="Times New Roman" w:hAnsi="Arial" w:cs="Arial"/>
                <w:b/>
                <w:bCs/>
                <w:i/>
                <w:iCs/>
                <w:sz w:val="20"/>
                <w:szCs w:val="20"/>
                <w:lang w:val="en-US" w:eastAsia="ru-RU"/>
              </w:rPr>
              <w:t>Date</w:t>
            </w:r>
          </w:p>
        </w:tc>
        <w:tc>
          <w:tcPr>
            <w:tcW w:w="2262"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center"/>
              <w:rPr>
                <w:rFonts w:ascii="Arial" w:eastAsia="Times New Roman" w:hAnsi="Arial" w:cs="Arial"/>
                <w:b/>
                <w:bCs/>
                <w:i/>
                <w:iCs/>
                <w:sz w:val="20"/>
                <w:szCs w:val="20"/>
                <w:lang w:val="en-US" w:eastAsia="ru-RU"/>
              </w:rPr>
            </w:pPr>
            <w:r w:rsidRPr="007C4DD5">
              <w:rPr>
                <w:rFonts w:ascii="Arial" w:eastAsia="Times New Roman" w:hAnsi="Arial" w:cs="Arial"/>
                <w:b/>
                <w:bCs/>
                <w:i/>
                <w:iCs/>
                <w:sz w:val="20"/>
                <w:szCs w:val="20"/>
                <w:lang w:eastAsia="ru-RU"/>
              </w:rPr>
              <w:t>Дополнительная информация</w:t>
            </w:r>
          </w:p>
          <w:p w:rsidR="0063117E" w:rsidRPr="007C4DD5" w:rsidRDefault="0063117E" w:rsidP="0063117E">
            <w:pPr>
              <w:keepNext/>
              <w:spacing w:before="0" w:after="0" w:line="240" w:lineRule="auto"/>
              <w:jc w:val="center"/>
              <w:rPr>
                <w:rFonts w:ascii="Arial" w:eastAsia="Times New Roman" w:hAnsi="Arial" w:cs="Arial"/>
                <w:b/>
                <w:bCs/>
                <w:i/>
                <w:iCs/>
                <w:sz w:val="20"/>
                <w:szCs w:val="20"/>
                <w:lang w:val="en-US" w:eastAsia="ru-RU"/>
              </w:rPr>
            </w:pPr>
            <w:r w:rsidRPr="007C4DD5">
              <w:rPr>
                <w:rFonts w:ascii="Arial" w:eastAsia="Times New Roman" w:hAnsi="Arial" w:cs="Arial"/>
                <w:b/>
                <w:bCs/>
                <w:i/>
                <w:iCs/>
                <w:sz w:val="20"/>
                <w:szCs w:val="20"/>
                <w:lang w:val="en-US" w:eastAsia="ru-RU"/>
              </w:rPr>
              <w:t>Additional information</w:t>
            </w:r>
          </w:p>
        </w:tc>
      </w:tr>
      <w:tr w:rsidR="0063117E" w:rsidRPr="007C4DD5" w:rsidTr="00551B90">
        <w:tc>
          <w:tcPr>
            <w:tcW w:w="432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rPr>
                <w:rFonts w:ascii="Arial" w:eastAsia="Times New Roman" w:hAnsi="Arial" w:cs="Arial"/>
                <w:i/>
                <w:iCs/>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rPr>
                <w:rFonts w:ascii="Arial" w:eastAsia="Times New Roman" w:hAnsi="Arial" w:cs="Arial"/>
                <w:i/>
                <w:iCs/>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left"/>
              <w:rPr>
                <w:rFonts w:ascii="Arial" w:eastAsia="Times New Roman" w:hAnsi="Arial" w:cs="Arial"/>
                <w:i/>
                <w:iCs/>
                <w:sz w:val="20"/>
                <w:szCs w:val="20"/>
                <w:lang w:eastAsia="ru-RU"/>
              </w:rPr>
            </w:pPr>
          </w:p>
        </w:tc>
        <w:tc>
          <w:tcPr>
            <w:tcW w:w="2262"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left"/>
              <w:rPr>
                <w:rFonts w:ascii="Arial" w:eastAsia="Times New Roman" w:hAnsi="Arial" w:cs="Arial"/>
                <w:i/>
                <w:iCs/>
                <w:sz w:val="20"/>
                <w:szCs w:val="20"/>
                <w:lang w:eastAsia="ru-RU"/>
              </w:rPr>
            </w:pPr>
          </w:p>
        </w:tc>
      </w:tr>
      <w:tr w:rsidR="0063117E" w:rsidRPr="007C4DD5" w:rsidTr="00551B90">
        <w:tc>
          <w:tcPr>
            <w:tcW w:w="432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rPr>
                <w:rFonts w:ascii="Arial" w:eastAsia="Times New Roman" w:hAnsi="Arial" w:cs="Arial"/>
                <w:i/>
                <w:iCs/>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rPr>
                <w:rFonts w:ascii="Arial" w:eastAsia="Times New Roman" w:hAnsi="Arial" w:cs="Arial"/>
                <w:i/>
                <w:iCs/>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left"/>
              <w:rPr>
                <w:rFonts w:ascii="Arial" w:eastAsia="Times New Roman" w:hAnsi="Arial" w:cs="Arial"/>
                <w:i/>
                <w:iCs/>
                <w:sz w:val="20"/>
                <w:szCs w:val="20"/>
                <w:lang w:eastAsia="ru-RU"/>
              </w:rPr>
            </w:pPr>
          </w:p>
        </w:tc>
        <w:tc>
          <w:tcPr>
            <w:tcW w:w="2262" w:type="dxa"/>
            <w:tcBorders>
              <w:top w:val="single" w:sz="4" w:space="0" w:color="auto"/>
              <w:left w:val="single" w:sz="4" w:space="0" w:color="auto"/>
              <w:bottom w:val="single" w:sz="4" w:space="0" w:color="auto"/>
              <w:right w:val="single" w:sz="4" w:space="0" w:color="auto"/>
            </w:tcBorders>
          </w:tcPr>
          <w:p w:rsidR="0063117E" w:rsidRPr="007C4DD5" w:rsidRDefault="0063117E" w:rsidP="0063117E">
            <w:pPr>
              <w:keepNext/>
              <w:spacing w:before="0" w:after="0" w:line="240" w:lineRule="auto"/>
              <w:jc w:val="left"/>
              <w:rPr>
                <w:rFonts w:ascii="Arial" w:eastAsia="Times New Roman" w:hAnsi="Arial" w:cs="Arial"/>
                <w:i/>
                <w:iCs/>
                <w:sz w:val="20"/>
                <w:szCs w:val="20"/>
                <w:lang w:eastAsia="ru-RU"/>
              </w:rPr>
            </w:pPr>
          </w:p>
        </w:tc>
      </w:tr>
    </w:tbl>
    <w:p w:rsidR="0063117E" w:rsidRPr="007C4DD5" w:rsidRDefault="0063117E" w:rsidP="0063117E">
      <w:pPr>
        <w:keepNext/>
        <w:spacing w:before="0" w:after="0" w:line="240" w:lineRule="auto"/>
        <w:jc w:val="left"/>
        <w:rPr>
          <w:rFonts w:ascii="Arial" w:eastAsia="Times New Roman" w:hAnsi="Arial" w:cs="Arial"/>
          <w:i/>
          <w:iCs/>
          <w:sz w:val="20"/>
          <w:szCs w:val="20"/>
          <w:lang w:eastAsia="ru-RU"/>
        </w:rPr>
      </w:pPr>
    </w:p>
    <w:p w:rsidR="0063117E" w:rsidRPr="007C4DD5" w:rsidRDefault="0063117E" w:rsidP="0063117E">
      <w:pPr>
        <w:keepNext/>
        <w:spacing w:before="0" w:after="0" w:line="240" w:lineRule="auto"/>
        <w:jc w:val="left"/>
        <w:rPr>
          <w:rFonts w:ascii="Arial" w:eastAsia="Times New Roman" w:hAnsi="Arial" w:cs="Arial"/>
          <w:i/>
          <w:iCs/>
          <w:sz w:val="20"/>
          <w:szCs w:val="20"/>
          <w:lang w:eastAsia="ru-RU"/>
        </w:rPr>
      </w:pPr>
    </w:p>
    <w:p w:rsidR="0063117E" w:rsidRPr="007C4DD5" w:rsidRDefault="0063117E" w:rsidP="0063117E">
      <w:pPr>
        <w:keepNext/>
        <w:spacing w:before="0" w:after="0" w:line="240" w:lineRule="auto"/>
        <w:jc w:val="left"/>
        <w:rPr>
          <w:rFonts w:ascii="Arial" w:eastAsia="Times New Roman" w:hAnsi="Arial" w:cs="Arial"/>
          <w:i/>
          <w:iCs/>
          <w:sz w:val="20"/>
          <w:szCs w:val="20"/>
          <w:lang w:eastAsia="ru-RU"/>
        </w:rPr>
      </w:pPr>
      <w:r w:rsidRPr="007C4DD5">
        <w:rPr>
          <w:rFonts w:ascii="Arial" w:eastAsia="Times New Roman" w:hAnsi="Arial" w:cs="Arial"/>
          <w:i/>
          <w:iCs/>
          <w:sz w:val="20"/>
          <w:szCs w:val="20"/>
          <w:lang w:eastAsia="ru-RU"/>
        </w:rPr>
        <w:t>_____________________            _____________________                         _________________</w:t>
      </w:r>
    </w:p>
    <w:p w:rsidR="0063117E" w:rsidRPr="007C4DD5" w:rsidRDefault="0063117E" w:rsidP="0063117E">
      <w:pPr>
        <w:keepNext/>
        <w:spacing w:before="0" w:after="0" w:line="240" w:lineRule="auto"/>
        <w:jc w:val="left"/>
        <w:rPr>
          <w:rFonts w:ascii="Arial" w:eastAsia="Times New Roman" w:hAnsi="Arial" w:cs="Arial"/>
          <w:bCs/>
          <w:i/>
          <w:iCs/>
          <w:sz w:val="20"/>
          <w:szCs w:val="20"/>
          <w:lang w:val="en-US" w:eastAsia="ru-RU"/>
        </w:rPr>
      </w:pPr>
      <w:r w:rsidRPr="007C4DD5">
        <w:rPr>
          <w:rFonts w:ascii="Arial" w:eastAsia="Times New Roman" w:hAnsi="Arial" w:cs="Arial"/>
          <w:bCs/>
          <w:i/>
          <w:iCs/>
          <w:sz w:val="20"/>
          <w:szCs w:val="20"/>
          <w:lang w:eastAsia="ru-RU"/>
        </w:rPr>
        <w:t xml:space="preserve">            (должность)            (</w:t>
      </w:r>
      <w:r w:rsidRPr="007C4DD5">
        <w:rPr>
          <w:rFonts w:ascii="Arial" w:eastAsia="Times New Roman" w:hAnsi="Arial" w:cs="Arial"/>
          <w:bCs/>
          <w:i/>
          <w:iCs/>
          <w:sz w:val="20"/>
          <w:szCs w:val="20"/>
          <w:lang w:val="en-US" w:eastAsia="ru-RU"/>
        </w:rPr>
        <w:t>title</w:t>
      </w:r>
      <w:r w:rsidRPr="007C4DD5">
        <w:rPr>
          <w:rFonts w:ascii="Arial" w:eastAsia="Times New Roman" w:hAnsi="Arial" w:cs="Arial"/>
          <w:bCs/>
          <w:i/>
          <w:iCs/>
          <w:sz w:val="20"/>
          <w:szCs w:val="20"/>
          <w:lang w:eastAsia="ru-RU"/>
        </w:rPr>
        <w:t>)                                               (Ф.И.О)  (</w:t>
      </w:r>
      <w:r w:rsidRPr="007C4DD5">
        <w:rPr>
          <w:rFonts w:ascii="Arial" w:eastAsia="Times New Roman" w:hAnsi="Arial" w:cs="Arial"/>
          <w:bCs/>
          <w:i/>
          <w:iCs/>
          <w:sz w:val="20"/>
          <w:szCs w:val="20"/>
          <w:lang w:val="en-US" w:eastAsia="ru-RU"/>
        </w:rPr>
        <w:t>name</w:t>
      </w:r>
      <w:r w:rsidRPr="007C4DD5">
        <w:rPr>
          <w:rFonts w:ascii="Arial" w:eastAsia="Times New Roman" w:hAnsi="Arial" w:cs="Arial"/>
          <w:bCs/>
          <w:i/>
          <w:iCs/>
          <w:sz w:val="20"/>
          <w:szCs w:val="20"/>
          <w:lang w:eastAsia="ru-RU"/>
        </w:rPr>
        <w:t xml:space="preserve">)                 М.П.         </w:t>
      </w:r>
      <w:r w:rsidRPr="007C4DD5">
        <w:rPr>
          <w:rFonts w:ascii="Arial" w:eastAsia="Times New Roman" w:hAnsi="Arial" w:cs="Arial"/>
          <w:bCs/>
          <w:i/>
          <w:iCs/>
          <w:sz w:val="20"/>
          <w:szCs w:val="20"/>
          <w:lang w:val="en-US" w:eastAsia="ru-RU"/>
        </w:rPr>
        <w:t>(stamp)</w:t>
      </w:r>
      <w:r w:rsidRPr="007C4DD5">
        <w:rPr>
          <w:rFonts w:ascii="Arial" w:eastAsia="Times New Roman" w:hAnsi="Arial" w:cs="Arial"/>
          <w:bCs/>
          <w:i/>
          <w:iCs/>
          <w:sz w:val="20"/>
          <w:szCs w:val="20"/>
          <w:lang w:eastAsia="ru-RU"/>
        </w:rPr>
        <w:t xml:space="preserve">        (подпись)</w:t>
      </w:r>
      <w:r w:rsidRPr="007C4DD5">
        <w:rPr>
          <w:rFonts w:ascii="Arial" w:eastAsia="Times New Roman" w:hAnsi="Arial" w:cs="Arial"/>
          <w:bCs/>
          <w:i/>
          <w:iCs/>
          <w:sz w:val="20"/>
          <w:szCs w:val="20"/>
          <w:lang w:val="en-US" w:eastAsia="ru-RU"/>
        </w:rPr>
        <w:t>(signature)</w:t>
      </w:r>
    </w:p>
    <w:p w:rsidR="0063117E" w:rsidRPr="007C4DD5" w:rsidRDefault="0063117E" w:rsidP="0063117E">
      <w:pPr>
        <w:keepNext/>
        <w:spacing w:before="0" w:after="0" w:line="240" w:lineRule="auto"/>
        <w:rPr>
          <w:rFonts w:ascii="Arial" w:eastAsia="Times New Roman" w:hAnsi="Arial" w:cs="Arial"/>
          <w:bCs/>
          <w:i/>
          <w:iCs/>
          <w:sz w:val="20"/>
          <w:szCs w:val="20"/>
          <w:lang w:eastAsia="ru-RU"/>
        </w:rPr>
      </w:pPr>
    </w:p>
    <w:p w:rsidR="0063117E" w:rsidRPr="007C4DD5" w:rsidRDefault="0063117E" w:rsidP="0063117E">
      <w:pPr>
        <w:keepNext/>
        <w:spacing w:before="0" w:after="0" w:line="240" w:lineRule="auto"/>
        <w:rPr>
          <w:rFonts w:ascii="Arial" w:eastAsia="Times New Roman" w:hAnsi="Arial" w:cs="Arial"/>
          <w:b/>
          <w:i/>
          <w:iCs/>
          <w:sz w:val="20"/>
          <w:szCs w:val="20"/>
          <w:lang w:eastAsia="ru-RU"/>
        </w:rPr>
      </w:pPr>
      <w:r w:rsidRPr="007C4DD5">
        <w:rPr>
          <w:rFonts w:ascii="Arial" w:eastAsia="Times New Roman" w:hAnsi="Arial" w:cs="Arial"/>
          <w:i/>
          <w:iCs/>
          <w:sz w:val="20"/>
          <w:szCs w:val="20"/>
          <w:lang w:eastAsia="ru-RU"/>
        </w:rPr>
        <w:t>Действует на основании</w:t>
      </w:r>
      <w:r w:rsidRPr="007C4DD5">
        <w:rPr>
          <w:rFonts w:ascii="Arial" w:eastAsia="Times New Roman" w:hAnsi="Arial" w:cs="Arial"/>
          <w:b/>
          <w:i/>
          <w:iCs/>
          <w:sz w:val="20"/>
          <w:szCs w:val="20"/>
          <w:lang w:eastAsia="ru-RU"/>
        </w:rPr>
        <w:t>:_______________________________________________________</w:t>
      </w:r>
    </w:p>
    <w:p w:rsidR="0063117E" w:rsidRPr="007C4DD5" w:rsidRDefault="0063117E" w:rsidP="0063117E">
      <w:pPr>
        <w:keepNext/>
        <w:spacing w:before="0" w:after="0" w:line="240" w:lineRule="auto"/>
        <w:rPr>
          <w:rFonts w:ascii="Arial" w:eastAsia="Times New Roman" w:hAnsi="Arial" w:cs="Arial"/>
          <w:b/>
          <w:i/>
          <w:iCs/>
          <w:sz w:val="20"/>
          <w:szCs w:val="20"/>
          <w:lang w:eastAsia="ru-RU"/>
        </w:rPr>
      </w:pPr>
      <w:r w:rsidRPr="007C4DD5">
        <w:rPr>
          <w:rFonts w:ascii="Arial" w:eastAsia="Times New Roman" w:hAnsi="Arial" w:cs="Arial"/>
          <w:b/>
          <w:i/>
          <w:iCs/>
          <w:sz w:val="20"/>
          <w:szCs w:val="20"/>
          <w:lang w:val="en-US" w:eastAsia="ru-RU"/>
        </w:rPr>
        <w:t>Acting</w:t>
      </w:r>
      <w:r w:rsidRPr="007C4DD5">
        <w:rPr>
          <w:rFonts w:ascii="Arial" w:eastAsia="Times New Roman" w:hAnsi="Arial" w:cs="Arial"/>
          <w:b/>
          <w:i/>
          <w:iCs/>
          <w:sz w:val="20"/>
          <w:szCs w:val="20"/>
          <w:lang w:eastAsia="ru-RU"/>
        </w:rPr>
        <w:t xml:space="preserve"> </w:t>
      </w:r>
      <w:r w:rsidRPr="007C4DD5">
        <w:rPr>
          <w:rFonts w:ascii="Arial" w:eastAsia="Times New Roman" w:hAnsi="Arial" w:cs="Arial"/>
          <w:b/>
          <w:i/>
          <w:iCs/>
          <w:sz w:val="20"/>
          <w:szCs w:val="20"/>
          <w:lang w:val="en-US" w:eastAsia="ru-RU"/>
        </w:rPr>
        <w:t>on</w:t>
      </w:r>
      <w:r w:rsidRPr="007C4DD5">
        <w:rPr>
          <w:rFonts w:ascii="Arial" w:eastAsia="Times New Roman" w:hAnsi="Arial" w:cs="Arial"/>
          <w:b/>
          <w:i/>
          <w:iCs/>
          <w:sz w:val="20"/>
          <w:szCs w:val="20"/>
          <w:lang w:eastAsia="ru-RU"/>
        </w:rPr>
        <w:t xml:space="preserve"> </w:t>
      </w:r>
      <w:r w:rsidRPr="007C4DD5">
        <w:rPr>
          <w:rFonts w:ascii="Arial" w:eastAsia="Times New Roman" w:hAnsi="Arial" w:cs="Arial"/>
          <w:b/>
          <w:i/>
          <w:iCs/>
          <w:sz w:val="20"/>
          <w:szCs w:val="20"/>
          <w:lang w:val="en-US" w:eastAsia="ru-RU"/>
        </w:rPr>
        <w:t>the</w:t>
      </w:r>
      <w:r w:rsidRPr="007C4DD5">
        <w:rPr>
          <w:rFonts w:ascii="Arial" w:eastAsia="Times New Roman" w:hAnsi="Arial" w:cs="Arial"/>
          <w:b/>
          <w:i/>
          <w:iCs/>
          <w:sz w:val="20"/>
          <w:szCs w:val="20"/>
          <w:lang w:eastAsia="ru-RU"/>
        </w:rPr>
        <w:t xml:space="preserve"> </w:t>
      </w:r>
      <w:r w:rsidRPr="007C4DD5">
        <w:rPr>
          <w:rFonts w:ascii="Arial" w:eastAsia="Times New Roman" w:hAnsi="Arial" w:cs="Arial"/>
          <w:b/>
          <w:i/>
          <w:iCs/>
          <w:sz w:val="20"/>
          <w:szCs w:val="20"/>
          <w:lang w:val="en-US" w:eastAsia="ru-RU"/>
        </w:rPr>
        <w:t>basis</w:t>
      </w:r>
      <w:r w:rsidRPr="007C4DD5">
        <w:rPr>
          <w:rFonts w:ascii="Arial" w:eastAsia="Times New Roman" w:hAnsi="Arial" w:cs="Arial"/>
          <w:b/>
          <w:i/>
          <w:iCs/>
          <w:sz w:val="20"/>
          <w:szCs w:val="20"/>
          <w:lang w:eastAsia="ru-RU"/>
        </w:rPr>
        <w:t>:</w:t>
      </w:r>
    </w:p>
    <w:p w:rsidR="0063117E" w:rsidRPr="007C4DD5" w:rsidRDefault="0063117E" w:rsidP="0063117E">
      <w:pPr>
        <w:keepNext/>
        <w:spacing w:before="0" w:after="0" w:line="240" w:lineRule="auto"/>
        <w:jc w:val="left"/>
        <w:rPr>
          <w:rFonts w:eastAsia="Times New Roman"/>
          <w:sz w:val="20"/>
          <w:szCs w:val="20"/>
          <w:lang w:eastAsia="ru-RU"/>
        </w:rPr>
      </w:pPr>
    </w:p>
    <w:p w:rsidR="0063117E" w:rsidRPr="007C4DD5" w:rsidRDefault="0063117E" w:rsidP="0063117E">
      <w:pPr>
        <w:keepNext/>
        <w:spacing w:before="0" w:after="0" w:line="240" w:lineRule="auto"/>
        <w:jc w:val="left"/>
        <w:rPr>
          <w:rFonts w:eastAsia="Times New Roman"/>
          <w:sz w:val="20"/>
          <w:szCs w:val="20"/>
          <w:lang w:eastAsia="ru-RU"/>
        </w:rPr>
      </w:pPr>
    </w:p>
    <w:p w:rsidR="0063117E" w:rsidRPr="007C4DD5" w:rsidRDefault="0063117E" w:rsidP="0063117E">
      <w:pPr>
        <w:keepNext/>
        <w:spacing w:before="0" w:after="0" w:line="240" w:lineRule="auto"/>
        <w:jc w:val="left"/>
        <w:rPr>
          <w:rFonts w:eastAsia="Times New Roman"/>
          <w:sz w:val="20"/>
          <w:szCs w:val="20"/>
          <w:lang w:eastAsia="ru-RU"/>
        </w:rPr>
      </w:pPr>
    </w:p>
    <w:p w:rsidR="0063117E" w:rsidRPr="007C4DD5" w:rsidRDefault="0063117E" w:rsidP="0063117E">
      <w:pPr>
        <w:keepNext/>
        <w:spacing w:before="0" w:after="0" w:line="240" w:lineRule="auto"/>
        <w:jc w:val="left"/>
        <w:rPr>
          <w:rFonts w:eastAsia="Times New Roman"/>
          <w:sz w:val="20"/>
          <w:szCs w:val="20"/>
          <w:lang w:eastAsia="ru-RU"/>
        </w:rPr>
      </w:pPr>
    </w:p>
    <w:p w:rsidR="0063117E" w:rsidRPr="007C4DD5" w:rsidRDefault="0063117E" w:rsidP="0063117E">
      <w:pPr>
        <w:keepNext/>
        <w:spacing w:before="0" w:after="0" w:line="240" w:lineRule="auto"/>
        <w:jc w:val="left"/>
        <w:rPr>
          <w:rFonts w:eastAsia="Times New Roman"/>
          <w:sz w:val="20"/>
          <w:szCs w:val="20"/>
          <w:lang w:eastAsia="ru-RU"/>
        </w:rPr>
      </w:pPr>
    </w:p>
    <w:p w:rsidR="0063117E" w:rsidRPr="007C4DD5" w:rsidRDefault="0063117E" w:rsidP="0063117E">
      <w:pPr>
        <w:keepNext/>
        <w:spacing w:before="0" w:after="0" w:line="240" w:lineRule="auto"/>
        <w:jc w:val="left"/>
        <w:rPr>
          <w:rFonts w:eastAsia="Times New Roman"/>
          <w:sz w:val="20"/>
          <w:szCs w:val="20"/>
          <w:lang w:eastAsia="ru-RU"/>
        </w:rPr>
      </w:pPr>
    </w:p>
    <w:p w:rsidR="0063117E" w:rsidRPr="007C4DD5" w:rsidRDefault="0063117E" w:rsidP="0063117E">
      <w:pPr>
        <w:keepNext/>
        <w:spacing w:before="0" w:after="0" w:line="240" w:lineRule="auto"/>
        <w:jc w:val="left"/>
        <w:rPr>
          <w:rFonts w:eastAsia="Times New Roman"/>
          <w:sz w:val="20"/>
          <w:szCs w:val="20"/>
          <w:lang w:eastAsia="ru-RU"/>
        </w:rPr>
      </w:pPr>
    </w:p>
    <w:tbl>
      <w:tblPr>
        <w:tblW w:w="9720" w:type="dxa"/>
        <w:tblInd w:w="108" w:type="dxa"/>
        <w:tblLook w:val="00A0" w:firstRow="1" w:lastRow="0" w:firstColumn="1" w:lastColumn="0" w:noHBand="0" w:noVBand="0"/>
      </w:tblPr>
      <w:tblGrid>
        <w:gridCol w:w="2160"/>
        <w:gridCol w:w="7560"/>
      </w:tblGrid>
      <w:tr w:rsidR="0063117E" w:rsidRPr="007C4DD5" w:rsidTr="00551B90">
        <w:tc>
          <w:tcPr>
            <w:tcW w:w="9720" w:type="dxa"/>
            <w:gridSpan w:val="2"/>
          </w:tcPr>
          <w:p w:rsidR="0063117E" w:rsidRPr="007C4DD5" w:rsidRDefault="0063117E" w:rsidP="0063117E">
            <w:pPr>
              <w:keepNext/>
              <w:spacing w:before="0" w:after="0" w:line="240" w:lineRule="auto"/>
              <w:jc w:val="left"/>
              <w:rPr>
                <w:rFonts w:ascii="Arial" w:eastAsia="Times New Roman" w:hAnsi="Arial" w:cs="Arial"/>
                <w:bCs/>
                <w:i/>
                <w:iCs/>
                <w:sz w:val="20"/>
                <w:szCs w:val="20"/>
                <w:lang w:val="en-US" w:eastAsia="ru-RU"/>
              </w:rPr>
            </w:pPr>
            <w:r w:rsidRPr="007C4DD5">
              <w:rPr>
                <w:rFonts w:ascii="Arial" w:eastAsia="Times New Roman" w:hAnsi="Arial" w:cs="Arial"/>
                <w:bCs/>
                <w:i/>
                <w:iCs/>
                <w:sz w:val="20"/>
                <w:szCs w:val="20"/>
                <w:lang w:eastAsia="ru-RU"/>
              </w:rPr>
              <w:t>Контактное лицо:</w:t>
            </w:r>
            <w:r w:rsidRPr="007C4DD5">
              <w:rPr>
                <w:rFonts w:ascii="Arial" w:eastAsia="Times New Roman" w:hAnsi="Arial" w:cs="Arial"/>
                <w:bCs/>
                <w:i/>
                <w:iCs/>
                <w:sz w:val="20"/>
                <w:szCs w:val="20"/>
                <w:lang w:val="en-US" w:eastAsia="ru-RU"/>
              </w:rPr>
              <w:t xml:space="preserve"> (Contact person)</w:t>
            </w:r>
          </w:p>
        </w:tc>
      </w:tr>
      <w:tr w:rsidR="0063117E" w:rsidRPr="007C4DD5" w:rsidTr="00551B90">
        <w:tc>
          <w:tcPr>
            <w:tcW w:w="2160" w:type="dxa"/>
          </w:tcPr>
          <w:p w:rsidR="0063117E" w:rsidRPr="007C4DD5" w:rsidRDefault="0063117E" w:rsidP="0063117E">
            <w:pPr>
              <w:keepNext/>
              <w:spacing w:before="0" w:after="0" w:line="240" w:lineRule="auto"/>
              <w:jc w:val="left"/>
              <w:rPr>
                <w:rFonts w:ascii="Arial" w:eastAsia="Times New Roman" w:hAnsi="Arial" w:cs="Arial"/>
                <w:bCs/>
                <w:i/>
                <w:iCs/>
                <w:sz w:val="20"/>
                <w:szCs w:val="20"/>
                <w:lang w:val="en-US" w:eastAsia="ru-RU"/>
              </w:rPr>
            </w:pPr>
            <w:r w:rsidRPr="007C4DD5">
              <w:rPr>
                <w:rFonts w:ascii="Arial" w:eastAsia="Times New Roman" w:hAnsi="Arial" w:cs="Arial"/>
                <w:bCs/>
                <w:i/>
                <w:iCs/>
                <w:sz w:val="20"/>
                <w:szCs w:val="20"/>
                <w:lang w:eastAsia="ru-RU"/>
              </w:rPr>
              <w:t>Ф.И.О.</w:t>
            </w:r>
            <w:r w:rsidRPr="007C4DD5">
              <w:rPr>
                <w:rFonts w:ascii="Arial" w:eastAsia="Times New Roman" w:hAnsi="Arial" w:cs="Arial"/>
                <w:bCs/>
                <w:i/>
                <w:iCs/>
                <w:sz w:val="20"/>
                <w:szCs w:val="20"/>
                <w:lang w:val="en-US" w:eastAsia="ru-RU"/>
              </w:rPr>
              <w:t xml:space="preserve"> (name)</w:t>
            </w:r>
          </w:p>
        </w:tc>
        <w:tc>
          <w:tcPr>
            <w:tcW w:w="7560" w:type="dxa"/>
            <w:tcBorders>
              <w:bottom w:val="single" w:sz="4" w:space="0" w:color="auto"/>
            </w:tcBorders>
          </w:tcPr>
          <w:p w:rsidR="0063117E" w:rsidRPr="007C4DD5" w:rsidRDefault="0063117E" w:rsidP="0063117E">
            <w:pPr>
              <w:keepNext/>
              <w:spacing w:before="0" w:after="0" w:line="240" w:lineRule="auto"/>
              <w:jc w:val="left"/>
              <w:rPr>
                <w:rFonts w:ascii="Arial" w:eastAsia="Times New Roman" w:hAnsi="Arial" w:cs="Arial"/>
                <w:b/>
                <w:bCs/>
                <w:i/>
                <w:iCs/>
                <w:sz w:val="20"/>
                <w:szCs w:val="20"/>
                <w:lang w:eastAsia="ru-RU"/>
              </w:rPr>
            </w:pPr>
          </w:p>
        </w:tc>
      </w:tr>
      <w:tr w:rsidR="0063117E" w:rsidRPr="007C4DD5" w:rsidTr="00551B90">
        <w:tc>
          <w:tcPr>
            <w:tcW w:w="2160" w:type="dxa"/>
          </w:tcPr>
          <w:p w:rsidR="0063117E" w:rsidRPr="007C4DD5" w:rsidRDefault="0063117E" w:rsidP="0063117E">
            <w:pPr>
              <w:keepNext/>
              <w:spacing w:before="0" w:after="0" w:line="240" w:lineRule="auto"/>
              <w:jc w:val="left"/>
              <w:rPr>
                <w:rFonts w:ascii="Arial" w:eastAsia="Times New Roman" w:hAnsi="Arial" w:cs="Arial"/>
                <w:bCs/>
                <w:i/>
                <w:iCs/>
                <w:sz w:val="20"/>
                <w:szCs w:val="20"/>
                <w:lang w:val="en-US" w:eastAsia="ru-RU"/>
              </w:rPr>
            </w:pPr>
            <w:r w:rsidRPr="007C4DD5">
              <w:rPr>
                <w:rFonts w:ascii="Arial" w:eastAsia="Times New Roman" w:hAnsi="Arial" w:cs="Arial"/>
                <w:bCs/>
                <w:i/>
                <w:iCs/>
                <w:sz w:val="20"/>
                <w:szCs w:val="20"/>
                <w:lang w:eastAsia="ru-RU"/>
              </w:rPr>
              <w:t>Телефон</w:t>
            </w:r>
            <w:r w:rsidRPr="007C4DD5">
              <w:rPr>
                <w:rFonts w:ascii="Arial" w:eastAsia="Times New Roman" w:hAnsi="Arial" w:cs="Arial"/>
                <w:bCs/>
                <w:i/>
                <w:iCs/>
                <w:sz w:val="20"/>
                <w:szCs w:val="20"/>
                <w:lang w:val="en-US" w:eastAsia="ru-RU"/>
              </w:rPr>
              <w:t xml:space="preserve"> (phone)</w:t>
            </w:r>
          </w:p>
        </w:tc>
        <w:tc>
          <w:tcPr>
            <w:tcW w:w="7560" w:type="dxa"/>
            <w:tcBorders>
              <w:top w:val="single" w:sz="4" w:space="0" w:color="auto"/>
              <w:bottom w:val="single" w:sz="4" w:space="0" w:color="auto"/>
            </w:tcBorders>
          </w:tcPr>
          <w:p w:rsidR="0063117E" w:rsidRPr="007C4DD5" w:rsidRDefault="0063117E" w:rsidP="0063117E">
            <w:pPr>
              <w:keepNext/>
              <w:spacing w:before="0" w:after="0" w:line="240" w:lineRule="auto"/>
              <w:jc w:val="left"/>
              <w:rPr>
                <w:rFonts w:ascii="Arial" w:eastAsia="Times New Roman" w:hAnsi="Arial" w:cs="Arial"/>
                <w:b/>
                <w:bCs/>
                <w:i/>
                <w:iCs/>
                <w:sz w:val="20"/>
                <w:szCs w:val="20"/>
                <w:lang w:eastAsia="ru-RU"/>
              </w:rPr>
            </w:pPr>
          </w:p>
        </w:tc>
      </w:tr>
    </w:tbl>
    <w:p w:rsidR="0063117E" w:rsidRPr="007C4DD5" w:rsidRDefault="0063117E" w:rsidP="0063117E">
      <w:pPr>
        <w:keepNext/>
        <w:spacing w:before="0" w:after="0" w:line="240" w:lineRule="auto"/>
        <w:jc w:val="left"/>
        <w:rPr>
          <w:rFonts w:eastAsia="Times New Roman"/>
          <w:sz w:val="20"/>
          <w:szCs w:val="20"/>
          <w:lang w:eastAsia="ru-RU"/>
        </w:rPr>
      </w:pPr>
    </w:p>
    <w:p w:rsidR="0063117E" w:rsidRPr="007C4DD5" w:rsidRDefault="0063117E" w:rsidP="0063117E">
      <w:pPr>
        <w:keepNext/>
        <w:spacing w:before="0" w:after="0" w:line="240" w:lineRule="auto"/>
        <w:jc w:val="center"/>
        <w:rPr>
          <w:rFonts w:eastAsia="Times New Roman"/>
          <w:sz w:val="20"/>
          <w:szCs w:val="20"/>
          <w:lang w:eastAsia="ru-RU"/>
        </w:rPr>
      </w:pPr>
    </w:p>
    <w:p w:rsidR="0063117E" w:rsidRPr="007C4DD5" w:rsidRDefault="0063117E" w:rsidP="0063117E">
      <w:pPr>
        <w:keepNext/>
        <w:pBdr>
          <w:top w:val="double" w:sz="6" w:space="1" w:color="auto"/>
        </w:pBdr>
        <w:spacing w:before="0" w:after="0" w:line="240" w:lineRule="auto"/>
        <w:ind w:right="717"/>
        <w:jc w:val="center"/>
        <w:rPr>
          <w:rFonts w:eastAsia="Times New Roman"/>
          <w:sz w:val="20"/>
          <w:szCs w:val="20"/>
          <w:lang w:eastAsia="ru-RU"/>
        </w:rPr>
      </w:pPr>
      <w:r w:rsidRPr="007C4DD5">
        <w:rPr>
          <w:rFonts w:eastAsia="Times New Roman"/>
          <w:sz w:val="20"/>
          <w:szCs w:val="20"/>
          <w:lang w:eastAsia="ru-RU"/>
        </w:rPr>
        <w:t xml:space="preserve">Отметки </w:t>
      </w:r>
      <w:proofErr w:type="spellStart"/>
      <w:r w:rsidRPr="007C4DD5">
        <w:rPr>
          <w:rFonts w:eastAsia="Times New Roman"/>
          <w:sz w:val="20"/>
          <w:szCs w:val="20"/>
          <w:lang w:eastAsia="ru-RU"/>
        </w:rPr>
        <w:t>Репозитария</w:t>
      </w:r>
      <w:proofErr w:type="spellEnd"/>
      <w:r w:rsidRPr="007C4DD5">
        <w:rPr>
          <w:rFonts w:eastAsia="Times New Roman"/>
          <w:sz w:val="20"/>
          <w:szCs w:val="20"/>
          <w:lang w:eastAsia="ru-RU"/>
        </w:rPr>
        <w:t xml:space="preserve"> / </w:t>
      </w:r>
      <w:proofErr w:type="spellStart"/>
      <w:r w:rsidRPr="007C4DD5">
        <w:rPr>
          <w:rFonts w:eastAsia="Times New Roman"/>
          <w:sz w:val="20"/>
          <w:szCs w:val="20"/>
          <w:lang w:eastAsia="ru-RU"/>
        </w:rPr>
        <w:t>Repository’s</w:t>
      </w:r>
      <w:proofErr w:type="spellEnd"/>
      <w:r w:rsidRPr="007C4DD5">
        <w:rPr>
          <w:rFonts w:eastAsia="Times New Roman"/>
          <w:sz w:val="20"/>
          <w:szCs w:val="20"/>
          <w:lang w:eastAsia="ru-RU"/>
        </w:rPr>
        <w:t xml:space="preserve"> </w:t>
      </w:r>
      <w:proofErr w:type="spellStart"/>
      <w:r w:rsidRPr="007C4DD5">
        <w:rPr>
          <w:rFonts w:eastAsia="Times New Roman"/>
          <w:sz w:val="20"/>
          <w:szCs w:val="20"/>
          <w:lang w:eastAsia="ru-RU"/>
        </w:rPr>
        <w:t>notes</w:t>
      </w:r>
      <w:proofErr w:type="spellEnd"/>
      <w:r w:rsidRPr="007C4DD5">
        <w:rPr>
          <w:rFonts w:eastAsia="Times New Roman"/>
          <w:sz w:val="20"/>
          <w:szCs w:val="20"/>
          <w:lang w:eastAsia="ru-RU"/>
        </w:rPr>
        <w:t xml:space="preserve"> </w:t>
      </w:r>
    </w:p>
    <w:tbl>
      <w:tblPr>
        <w:tblW w:w="9720" w:type="dxa"/>
        <w:tblInd w:w="108" w:type="dxa"/>
        <w:tblLayout w:type="fixed"/>
        <w:tblLook w:val="0000" w:firstRow="0" w:lastRow="0" w:firstColumn="0" w:lastColumn="0" w:noHBand="0" w:noVBand="0"/>
      </w:tblPr>
      <w:tblGrid>
        <w:gridCol w:w="2160"/>
        <w:gridCol w:w="2700"/>
        <w:gridCol w:w="236"/>
        <w:gridCol w:w="1564"/>
        <w:gridCol w:w="3060"/>
      </w:tblGrid>
      <w:tr w:rsidR="0063117E" w:rsidRPr="007C4DD5" w:rsidTr="00551B90">
        <w:tc>
          <w:tcPr>
            <w:tcW w:w="2160" w:type="dxa"/>
          </w:tcPr>
          <w:p w:rsidR="0063117E" w:rsidRPr="007C4DD5" w:rsidRDefault="0063117E" w:rsidP="0063117E">
            <w:pPr>
              <w:keepNext/>
              <w:spacing w:before="0" w:after="0" w:line="240" w:lineRule="auto"/>
              <w:jc w:val="left"/>
              <w:rPr>
                <w:rFonts w:eastAsia="Times New Roman"/>
                <w:i/>
                <w:iCs/>
                <w:sz w:val="20"/>
                <w:szCs w:val="20"/>
                <w:lang w:val="en-US" w:eastAsia="ru-RU"/>
              </w:rPr>
            </w:pPr>
            <w:proofErr w:type="spellStart"/>
            <w:r w:rsidRPr="007C4DD5">
              <w:rPr>
                <w:rFonts w:eastAsia="Times New Roman"/>
                <w:i/>
                <w:iCs/>
                <w:sz w:val="20"/>
                <w:szCs w:val="20"/>
                <w:lang w:eastAsia="ru-RU"/>
              </w:rPr>
              <w:t>Вх</w:t>
            </w:r>
            <w:proofErr w:type="spellEnd"/>
            <w:r w:rsidRPr="007C4DD5">
              <w:rPr>
                <w:rFonts w:eastAsia="Times New Roman"/>
                <w:i/>
                <w:iCs/>
                <w:sz w:val="20"/>
                <w:szCs w:val="20"/>
                <w:lang w:eastAsia="ru-RU"/>
              </w:rPr>
              <w:t xml:space="preserve">. номер: </w:t>
            </w:r>
            <w:r w:rsidRPr="007C4DD5">
              <w:rPr>
                <w:rFonts w:eastAsia="Times New Roman"/>
                <w:i/>
                <w:iCs/>
                <w:sz w:val="20"/>
                <w:szCs w:val="20"/>
                <w:lang w:val="en-US" w:eastAsia="ru-RU"/>
              </w:rPr>
              <w:t>Ref No.</w:t>
            </w:r>
          </w:p>
        </w:tc>
        <w:tc>
          <w:tcPr>
            <w:tcW w:w="2700" w:type="dxa"/>
            <w:tcBorders>
              <w:bottom w:val="single" w:sz="4" w:space="0" w:color="auto"/>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236"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rsidR="0063117E" w:rsidRPr="007C4DD5" w:rsidRDefault="0063117E" w:rsidP="0063117E">
            <w:pPr>
              <w:keepNext/>
              <w:spacing w:before="0" w:after="0" w:line="240" w:lineRule="auto"/>
              <w:jc w:val="left"/>
              <w:rPr>
                <w:rFonts w:eastAsia="Times New Roman"/>
                <w:i/>
                <w:iCs/>
                <w:sz w:val="20"/>
                <w:szCs w:val="20"/>
                <w:lang w:val="en-US" w:eastAsia="ru-RU"/>
              </w:rPr>
            </w:pPr>
            <w:r w:rsidRPr="007C4DD5">
              <w:rPr>
                <w:rFonts w:eastAsia="Times New Roman"/>
                <w:i/>
                <w:iCs/>
                <w:sz w:val="20"/>
                <w:szCs w:val="20"/>
                <w:lang w:eastAsia="ru-RU"/>
              </w:rPr>
              <w:t>Дата ввода:</w:t>
            </w:r>
          </w:p>
          <w:p w:rsidR="0063117E" w:rsidRPr="007C4DD5" w:rsidRDefault="0063117E" w:rsidP="0063117E">
            <w:pPr>
              <w:keepNext/>
              <w:spacing w:before="0" w:after="0" w:line="240" w:lineRule="auto"/>
              <w:jc w:val="left"/>
              <w:rPr>
                <w:rFonts w:eastAsia="Times New Roman"/>
                <w:i/>
                <w:iCs/>
                <w:sz w:val="20"/>
                <w:szCs w:val="20"/>
                <w:lang w:val="en-US" w:eastAsia="ru-RU"/>
              </w:rPr>
            </w:pPr>
            <w:r w:rsidRPr="007C4DD5">
              <w:rPr>
                <w:rFonts w:eastAsia="Times New Roman"/>
                <w:i/>
                <w:iCs/>
                <w:sz w:val="20"/>
                <w:szCs w:val="20"/>
                <w:lang w:val="en-US" w:eastAsia="ru-RU"/>
              </w:rPr>
              <w:t xml:space="preserve">Entry date </w:t>
            </w:r>
          </w:p>
        </w:tc>
        <w:tc>
          <w:tcPr>
            <w:tcW w:w="3060" w:type="dxa"/>
            <w:tcBorders>
              <w:bottom w:val="single" w:sz="4" w:space="0" w:color="auto"/>
            </w:tcBorders>
          </w:tcPr>
          <w:p w:rsidR="0063117E" w:rsidRPr="007C4DD5" w:rsidRDefault="0063117E" w:rsidP="0063117E">
            <w:pPr>
              <w:keepNext/>
              <w:spacing w:before="0" w:after="0" w:line="240" w:lineRule="auto"/>
              <w:jc w:val="left"/>
              <w:rPr>
                <w:rFonts w:eastAsia="Times New Roman"/>
                <w:i/>
                <w:iCs/>
                <w:sz w:val="20"/>
                <w:szCs w:val="20"/>
                <w:lang w:eastAsia="ru-RU"/>
              </w:rPr>
            </w:pPr>
          </w:p>
        </w:tc>
      </w:tr>
      <w:tr w:rsidR="0063117E" w:rsidRPr="007C4DD5" w:rsidTr="00551B90">
        <w:tc>
          <w:tcPr>
            <w:tcW w:w="2160" w:type="dxa"/>
          </w:tcPr>
          <w:p w:rsidR="0063117E" w:rsidRPr="007C4DD5" w:rsidRDefault="0063117E" w:rsidP="0063117E">
            <w:pPr>
              <w:keepNext/>
              <w:spacing w:before="0" w:after="0" w:line="240" w:lineRule="auto"/>
              <w:jc w:val="left"/>
              <w:rPr>
                <w:rFonts w:eastAsia="Times New Roman"/>
                <w:i/>
                <w:iCs/>
                <w:sz w:val="20"/>
                <w:szCs w:val="20"/>
                <w:lang w:val="en-US" w:eastAsia="ru-RU"/>
              </w:rPr>
            </w:pPr>
            <w:r w:rsidRPr="007C4DD5">
              <w:rPr>
                <w:rFonts w:eastAsia="Times New Roman"/>
                <w:i/>
                <w:iCs/>
                <w:sz w:val="20"/>
                <w:szCs w:val="20"/>
                <w:lang w:eastAsia="ru-RU"/>
              </w:rPr>
              <w:t>Дата регистрации:</w:t>
            </w:r>
            <w:r w:rsidRPr="007C4DD5">
              <w:rPr>
                <w:rFonts w:eastAsia="Times New Roman"/>
                <w:i/>
                <w:iCs/>
                <w:sz w:val="20"/>
                <w:szCs w:val="20"/>
                <w:lang w:val="en-US" w:eastAsia="ru-RU"/>
              </w:rPr>
              <w:t xml:space="preserve"> Registration date</w:t>
            </w:r>
          </w:p>
        </w:tc>
        <w:tc>
          <w:tcPr>
            <w:tcW w:w="2700" w:type="dxa"/>
          </w:tcPr>
          <w:p w:rsidR="0063117E" w:rsidRPr="007C4DD5" w:rsidRDefault="0063117E" w:rsidP="0063117E">
            <w:pPr>
              <w:keepNext/>
              <w:spacing w:before="0" w:after="0" w:line="240" w:lineRule="auto"/>
              <w:jc w:val="left"/>
              <w:rPr>
                <w:rFonts w:eastAsia="Times New Roman"/>
                <w:i/>
                <w:iCs/>
                <w:sz w:val="20"/>
                <w:szCs w:val="20"/>
                <w:lang w:eastAsia="ru-RU"/>
              </w:rPr>
            </w:pPr>
            <w:r w:rsidRPr="007C4DD5">
              <w:rPr>
                <w:rFonts w:eastAsia="Times New Roman"/>
                <w:i/>
                <w:iCs/>
                <w:sz w:val="20"/>
                <w:szCs w:val="20"/>
                <w:lang w:eastAsia="ru-RU"/>
              </w:rPr>
              <w:t>“___” ___________ 20___ г.</w:t>
            </w:r>
          </w:p>
        </w:tc>
        <w:tc>
          <w:tcPr>
            <w:tcW w:w="236"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rsidR="0063117E" w:rsidRPr="007C4DD5" w:rsidRDefault="0063117E" w:rsidP="0063117E">
            <w:pPr>
              <w:keepNext/>
              <w:spacing w:before="0" w:after="0" w:line="240" w:lineRule="auto"/>
              <w:jc w:val="left"/>
              <w:rPr>
                <w:rFonts w:eastAsia="Times New Roman"/>
                <w:i/>
                <w:iCs/>
                <w:sz w:val="20"/>
                <w:szCs w:val="20"/>
                <w:lang w:val="en-US" w:eastAsia="ru-RU"/>
              </w:rPr>
            </w:pPr>
            <w:r w:rsidRPr="007C4DD5">
              <w:rPr>
                <w:rFonts w:eastAsia="Times New Roman"/>
                <w:i/>
                <w:iCs/>
                <w:sz w:val="20"/>
                <w:szCs w:val="20"/>
                <w:lang w:eastAsia="ru-RU"/>
              </w:rPr>
              <w:t xml:space="preserve">Время ввода:   </w:t>
            </w:r>
          </w:p>
          <w:p w:rsidR="0063117E" w:rsidRPr="007C4DD5" w:rsidRDefault="0063117E" w:rsidP="0063117E">
            <w:pPr>
              <w:keepNext/>
              <w:spacing w:before="0" w:after="0" w:line="240" w:lineRule="auto"/>
              <w:jc w:val="left"/>
              <w:rPr>
                <w:rFonts w:eastAsia="Times New Roman"/>
                <w:i/>
                <w:iCs/>
                <w:sz w:val="20"/>
                <w:szCs w:val="20"/>
                <w:lang w:val="en-US" w:eastAsia="ru-RU"/>
              </w:rPr>
            </w:pPr>
            <w:r w:rsidRPr="007C4DD5">
              <w:rPr>
                <w:rFonts w:eastAsia="Times New Roman"/>
                <w:i/>
                <w:iCs/>
                <w:sz w:val="20"/>
                <w:szCs w:val="20"/>
                <w:lang w:val="en-US" w:eastAsia="ru-RU"/>
              </w:rPr>
              <w:t>Entry time</w:t>
            </w:r>
          </w:p>
        </w:tc>
        <w:tc>
          <w:tcPr>
            <w:tcW w:w="3060" w:type="dxa"/>
            <w:tcBorders>
              <w:top w:val="single" w:sz="4" w:space="0" w:color="auto"/>
              <w:bottom w:val="single" w:sz="4" w:space="0" w:color="auto"/>
            </w:tcBorders>
          </w:tcPr>
          <w:p w:rsidR="0063117E" w:rsidRPr="007C4DD5" w:rsidRDefault="0063117E" w:rsidP="0063117E">
            <w:pPr>
              <w:keepNext/>
              <w:spacing w:before="0" w:after="0" w:line="240" w:lineRule="auto"/>
              <w:jc w:val="left"/>
              <w:rPr>
                <w:rFonts w:eastAsia="Times New Roman"/>
                <w:i/>
                <w:iCs/>
                <w:sz w:val="20"/>
                <w:szCs w:val="20"/>
                <w:lang w:eastAsia="ru-RU"/>
              </w:rPr>
            </w:pPr>
          </w:p>
        </w:tc>
      </w:tr>
      <w:tr w:rsidR="0063117E" w:rsidRPr="007C4DD5" w:rsidTr="00551B90">
        <w:tc>
          <w:tcPr>
            <w:tcW w:w="2160" w:type="dxa"/>
          </w:tcPr>
          <w:p w:rsidR="0063117E" w:rsidRPr="007C4DD5" w:rsidRDefault="0063117E" w:rsidP="0063117E">
            <w:pPr>
              <w:keepNext/>
              <w:spacing w:before="0" w:after="0" w:line="240" w:lineRule="auto"/>
              <w:jc w:val="left"/>
              <w:rPr>
                <w:rFonts w:eastAsia="Times New Roman"/>
                <w:i/>
                <w:iCs/>
                <w:sz w:val="20"/>
                <w:szCs w:val="20"/>
                <w:lang w:eastAsia="ru-RU"/>
              </w:rPr>
            </w:pPr>
            <w:r w:rsidRPr="007C4DD5">
              <w:rPr>
                <w:rFonts w:eastAsia="Times New Roman"/>
                <w:i/>
                <w:iCs/>
                <w:sz w:val="20"/>
                <w:szCs w:val="20"/>
                <w:lang w:eastAsia="ru-RU"/>
              </w:rPr>
              <w:t>Время регистрации:</w:t>
            </w:r>
          </w:p>
        </w:tc>
        <w:tc>
          <w:tcPr>
            <w:tcW w:w="2700" w:type="dxa"/>
            <w:tcBorders>
              <w:bottom w:val="single" w:sz="6" w:space="0" w:color="auto"/>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236"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3060" w:type="dxa"/>
            <w:tcBorders>
              <w:top w:val="single" w:sz="4" w:space="0" w:color="auto"/>
            </w:tcBorders>
          </w:tcPr>
          <w:p w:rsidR="0063117E" w:rsidRPr="007C4DD5" w:rsidRDefault="0063117E" w:rsidP="0063117E">
            <w:pPr>
              <w:keepNext/>
              <w:spacing w:before="0" w:after="0" w:line="240" w:lineRule="auto"/>
              <w:jc w:val="left"/>
              <w:rPr>
                <w:rFonts w:eastAsia="Times New Roman"/>
                <w:i/>
                <w:iCs/>
                <w:sz w:val="20"/>
                <w:szCs w:val="20"/>
                <w:lang w:eastAsia="ru-RU"/>
              </w:rPr>
            </w:pPr>
          </w:p>
        </w:tc>
      </w:tr>
      <w:tr w:rsidR="0063117E" w:rsidRPr="007C4DD5" w:rsidTr="00551B90">
        <w:tc>
          <w:tcPr>
            <w:tcW w:w="2160" w:type="dxa"/>
          </w:tcPr>
          <w:p w:rsidR="0063117E" w:rsidRPr="007C4DD5" w:rsidRDefault="0063117E" w:rsidP="0063117E">
            <w:pPr>
              <w:keepNext/>
              <w:spacing w:before="0" w:after="0" w:line="240" w:lineRule="auto"/>
              <w:jc w:val="left"/>
              <w:rPr>
                <w:rFonts w:eastAsia="Times New Roman"/>
                <w:i/>
                <w:iCs/>
                <w:sz w:val="20"/>
                <w:szCs w:val="20"/>
                <w:lang w:val="en-US" w:eastAsia="ru-RU"/>
              </w:rPr>
            </w:pPr>
            <w:r w:rsidRPr="007C4DD5">
              <w:rPr>
                <w:rFonts w:eastAsia="Times New Roman"/>
                <w:i/>
                <w:iCs/>
                <w:sz w:val="20"/>
                <w:szCs w:val="20"/>
                <w:lang w:val="en-US" w:eastAsia="ru-RU"/>
              </w:rPr>
              <w:t>Registration time</w:t>
            </w:r>
          </w:p>
          <w:p w:rsidR="0063117E" w:rsidRPr="007C4DD5" w:rsidRDefault="0063117E" w:rsidP="0063117E">
            <w:pPr>
              <w:keepNext/>
              <w:spacing w:before="0" w:after="0" w:line="240" w:lineRule="auto"/>
              <w:jc w:val="left"/>
              <w:rPr>
                <w:rFonts w:eastAsia="Times New Roman"/>
                <w:i/>
                <w:iCs/>
                <w:sz w:val="20"/>
                <w:szCs w:val="20"/>
                <w:lang w:eastAsia="ru-RU"/>
              </w:rPr>
            </w:pPr>
          </w:p>
        </w:tc>
        <w:tc>
          <w:tcPr>
            <w:tcW w:w="2700" w:type="dxa"/>
            <w:tcBorders>
              <w:bottom w:val="single" w:sz="6" w:space="0" w:color="auto"/>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236"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3060" w:type="dxa"/>
            <w:tcBorders>
              <w:bottom w:val="single" w:sz="4" w:space="0" w:color="auto"/>
            </w:tcBorders>
          </w:tcPr>
          <w:p w:rsidR="0063117E" w:rsidRPr="007C4DD5" w:rsidRDefault="0063117E" w:rsidP="0063117E">
            <w:pPr>
              <w:keepNext/>
              <w:spacing w:before="0" w:after="0" w:line="240" w:lineRule="auto"/>
              <w:jc w:val="left"/>
              <w:rPr>
                <w:rFonts w:eastAsia="Times New Roman"/>
                <w:i/>
                <w:iCs/>
                <w:sz w:val="20"/>
                <w:szCs w:val="20"/>
                <w:lang w:eastAsia="ru-RU"/>
              </w:rPr>
            </w:pPr>
          </w:p>
        </w:tc>
      </w:tr>
      <w:tr w:rsidR="0063117E" w:rsidRPr="007C4DD5" w:rsidTr="00551B90">
        <w:tc>
          <w:tcPr>
            <w:tcW w:w="2160" w:type="dxa"/>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2700" w:type="dxa"/>
          </w:tcPr>
          <w:p w:rsidR="0063117E" w:rsidRPr="007C4DD5" w:rsidRDefault="0063117E" w:rsidP="0063117E">
            <w:pPr>
              <w:keepNext/>
              <w:spacing w:before="0" w:after="0" w:line="240" w:lineRule="auto"/>
              <w:jc w:val="left"/>
              <w:rPr>
                <w:rFonts w:eastAsia="Times New Roman"/>
                <w:iCs/>
                <w:sz w:val="20"/>
                <w:szCs w:val="20"/>
                <w:lang w:val="en-US" w:eastAsia="ru-RU"/>
              </w:rPr>
            </w:pPr>
            <w:r w:rsidRPr="007C4DD5">
              <w:rPr>
                <w:rFonts w:eastAsia="Times New Roman"/>
                <w:iCs/>
                <w:sz w:val="20"/>
                <w:szCs w:val="20"/>
                <w:lang w:eastAsia="ru-RU"/>
              </w:rPr>
              <w:t>Подпись</w:t>
            </w:r>
            <w:r w:rsidRPr="007C4DD5">
              <w:rPr>
                <w:rFonts w:eastAsia="Times New Roman"/>
                <w:iCs/>
                <w:sz w:val="20"/>
                <w:szCs w:val="20"/>
                <w:lang w:val="en-US" w:eastAsia="ru-RU"/>
              </w:rPr>
              <w:t xml:space="preserve"> (Signature)</w:t>
            </w:r>
          </w:p>
        </w:tc>
        <w:tc>
          <w:tcPr>
            <w:tcW w:w="236"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rsidR="0063117E" w:rsidRPr="007C4DD5" w:rsidRDefault="0063117E" w:rsidP="0063117E">
            <w:pPr>
              <w:keepNext/>
              <w:spacing w:before="0" w:after="0" w:line="240" w:lineRule="auto"/>
              <w:jc w:val="left"/>
              <w:rPr>
                <w:rFonts w:eastAsia="Times New Roman"/>
                <w:i/>
                <w:iCs/>
                <w:sz w:val="20"/>
                <w:szCs w:val="20"/>
                <w:lang w:eastAsia="ru-RU"/>
              </w:rPr>
            </w:pPr>
          </w:p>
        </w:tc>
        <w:tc>
          <w:tcPr>
            <w:tcW w:w="3060" w:type="dxa"/>
            <w:tcBorders>
              <w:top w:val="single" w:sz="4" w:space="0" w:color="auto"/>
            </w:tcBorders>
          </w:tcPr>
          <w:p w:rsidR="0063117E" w:rsidRPr="007C4DD5" w:rsidRDefault="0063117E" w:rsidP="0063117E">
            <w:pPr>
              <w:keepNext/>
              <w:spacing w:before="0" w:after="0" w:line="240" w:lineRule="auto"/>
              <w:jc w:val="left"/>
              <w:rPr>
                <w:rFonts w:eastAsia="Times New Roman"/>
                <w:iCs/>
                <w:sz w:val="20"/>
                <w:szCs w:val="20"/>
                <w:lang w:val="en-US" w:eastAsia="ru-RU"/>
              </w:rPr>
            </w:pPr>
            <w:r w:rsidRPr="007C4DD5">
              <w:rPr>
                <w:rFonts w:eastAsia="Times New Roman"/>
                <w:iCs/>
                <w:sz w:val="20"/>
                <w:szCs w:val="20"/>
                <w:lang w:eastAsia="ru-RU"/>
              </w:rPr>
              <w:t>Подпись</w:t>
            </w:r>
            <w:r w:rsidRPr="007C4DD5">
              <w:rPr>
                <w:rFonts w:eastAsia="Times New Roman"/>
                <w:iCs/>
                <w:sz w:val="20"/>
                <w:szCs w:val="20"/>
                <w:lang w:val="en-US" w:eastAsia="ru-RU"/>
              </w:rPr>
              <w:t xml:space="preserve"> (Signature)</w:t>
            </w:r>
          </w:p>
        </w:tc>
      </w:tr>
    </w:tbl>
    <w:p w:rsidR="0063117E" w:rsidRPr="007C4DD5" w:rsidRDefault="0063117E" w:rsidP="0063117E">
      <w:pPr>
        <w:tabs>
          <w:tab w:val="left" w:pos="231"/>
        </w:tabs>
        <w:spacing w:line="240" w:lineRule="auto"/>
        <w:jc w:val="right"/>
        <w:rPr>
          <w:rFonts w:eastAsia="Times New Roman"/>
          <w:kern w:val="16"/>
          <w:sz w:val="22"/>
          <w:szCs w:val="20"/>
          <w:lang w:eastAsia="ru-RU"/>
        </w:rPr>
      </w:pPr>
    </w:p>
    <w:p w:rsidR="0063117E" w:rsidRPr="007C4DD5" w:rsidRDefault="0063117E">
      <w:pPr>
        <w:spacing w:before="0" w:after="200"/>
        <w:jc w:val="left"/>
        <w:rPr>
          <w:rFonts w:eastAsia="Times New Roman"/>
          <w:kern w:val="16"/>
          <w:sz w:val="22"/>
          <w:szCs w:val="20"/>
          <w:lang w:eastAsia="ru-RU"/>
        </w:rPr>
      </w:pPr>
      <w:r w:rsidRPr="007C4DD5">
        <w:rPr>
          <w:rFonts w:eastAsia="Times New Roman"/>
          <w:kern w:val="16"/>
          <w:sz w:val="22"/>
          <w:szCs w:val="20"/>
          <w:lang w:eastAsia="ru-RU"/>
        </w:rPr>
        <w:br w:type="page"/>
      </w:r>
    </w:p>
    <w:tbl>
      <w:tblPr>
        <w:tblpPr w:leftFromText="180" w:rightFromText="180" w:vertAnchor="text" w:tblpY="1"/>
        <w:tblOverlap w:val="never"/>
        <w:tblW w:w="0" w:type="auto"/>
        <w:tblInd w:w="108" w:type="dxa"/>
        <w:tblLook w:val="00A0" w:firstRow="1" w:lastRow="0" w:firstColumn="1" w:lastColumn="0" w:noHBand="0" w:noVBand="0"/>
      </w:tblPr>
      <w:tblGrid>
        <w:gridCol w:w="9463"/>
      </w:tblGrid>
      <w:tr w:rsidR="0063117E" w:rsidRPr="00A43226" w:rsidTr="00551B90">
        <w:tc>
          <w:tcPr>
            <w:tcW w:w="9536" w:type="dxa"/>
          </w:tcPr>
          <w:p w:rsidR="0063117E" w:rsidRPr="007C4DD5" w:rsidRDefault="0063117E" w:rsidP="0063117E">
            <w:pPr>
              <w:spacing w:before="100" w:beforeAutospacing="1" w:after="100" w:afterAutospacing="1" w:line="240" w:lineRule="auto"/>
              <w:jc w:val="center"/>
              <w:rPr>
                <w:rFonts w:eastAsia="Times New Roman"/>
                <w:kern w:val="16"/>
                <w:sz w:val="22"/>
                <w:lang w:val="en-US" w:eastAsia="ru-RU"/>
              </w:rPr>
            </w:pPr>
            <w:r w:rsidRPr="007C4DD5">
              <w:rPr>
                <w:rFonts w:eastAsia="Times New Roman"/>
                <w:kern w:val="16"/>
                <w:sz w:val="22"/>
                <w:lang w:val="en-US" w:eastAsia="ru-RU"/>
              </w:rPr>
              <w:lastRenderedPageBreak/>
              <w:t>(</w:t>
            </w:r>
            <w:r w:rsidRPr="007C4DD5">
              <w:rPr>
                <w:rFonts w:eastAsia="Times New Roman"/>
                <w:kern w:val="16"/>
                <w:sz w:val="22"/>
                <w:lang w:eastAsia="ru-RU"/>
              </w:rPr>
              <w:t>оформляется</w:t>
            </w:r>
            <w:r w:rsidRPr="007C4DD5">
              <w:rPr>
                <w:rFonts w:eastAsia="Times New Roman"/>
                <w:kern w:val="16"/>
                <w:sz w:val="22"/>
                <w:lang w:val="en-US" w:eastAsia="ru-RU"/>
              </w:rPr>
              <w:t xml:space="preserve"> </w:t>
            </w:r>
            <w:r w:rsidRPr="007C4DD5">
              <w:rPr>
                <w:rFonts w:eastAsia="Times New Roman"/>
                <w:kern w:val="16"/>
                <w:sz w:val="22"/>
                <w:lang w:eastAsia="ru-RU"/>
              </w:rPr>
              <w:t>на</w:t>
            </w:r>
            <w:r w:rsidRPr="007C4DD5">
              <w:rPr>
                <w:rFonts w:eastAsia="Times New Roman"/>
                <w:kern w:val="16"/>
                <w:sz w:val="22"/>
                <w:lang w:val="en-US" w:eastAsia="ru-RU"/>
              </w:rPr>
              <w:t xml:space="preserve"> </w:t>
            </w:r>
            <w:r w:rsidRPr="007C4DD5">
              <w:rPr>
                <w:rFonts w:eastAsia="Times New Roman"/>
                <w:kern w:val="16"/>
                <w:sz w:val="22"/>
                <w:lang w:eastAsia="ru-RU"/>
              </w:rPr>
              <w:t>бланке</w:t>
            </w:r>
            <w:r w:rsidRPr="007C4DD5">
              <w:rPr>
                <w:rFonts w:eastAsia="Times New Roman"/>
                <w:kern w:val="16"/>
                <w:sz w:val="22"/>
                <w:lang w:val="en-US" w:eastAsia="ru-RU"/>
              </w:rPr>
              <w:t xml:space="preserve"> </w:t>
            </w:r>
            <w:r w:rsidRPr="007C4DD5">
              <w:rPr>
                <w:rFonts w:eastAsia="Times New Roman"/>
                <w:kern w:val="16"/>
                <w:sz w:val="22"/>
                <w:lang w:eastAsia="ru-RU"/>
              </w:rPr>
              <w:t>организации</w:t>
            </w:r>
            <w:r w:rsidRPr="007C4DD5">
              <w:rPr>
                <w:rFonts w:eastAsia="Times New Roman"/>
                <w:kern w:val="16"/>
                <w:sz w:val="22"/>
                <w:lang w:val="en-US" w:eastAsia="ru-RU"/>
              </w:rPr>
              <w:t xml:space="preserve"> / to be filled on the letterhead form of the company)</w:t>
            </w:r>
          </w:p>
        </w:tc>
      </w:tr>
    </w:tbl>
    <w:p w:rsidR="0063117E" w:rsidRPr="007C4DD5" w:rsidRDefault="0063117E" w:rsidP="0063117E">
      <w:pPr>
        <w:tabs>
          <w:tab w:val="left" w:pos="231"/>
        </w:tabs>
        <w:spacing w:line="240" w:lineRule="auto"/>
        <w:jc w:val="right"/>
        <w:rPr>
          <w:rFonts w:eastAsia="Times New Roman"/>
          <w:b/>
          <w:sz w:val="22"/>
          <w:szCs w:val="22"/>
          <w:lang w:val="en-US" w:eastAsia="ru-RU"/>
        </w:rPr>
      </w:pPr>
      <w:r w:rsidRPr="007C4DD5">
        <w:rPr>
          <w:rFonts w:eastAsia="Times New Roman"/>
          <w:kern w:val="16"/>
          <w:sz w:val="22"/>
          <w:szCs w:val="20"/>
          <w:lang w:val="en-US" w:eastAsia="ru-RU"/>
        </w:rPr>
        <w:tab/>
      </w:r>
      <w:r w:rsidRPr="007C4DD5">
        <w:rPr>
          <w:rFonts w:eastAsia="Times New Roman"/>
          <w:kern w:val="16"/>
          <w:sz w:val="22"/>
          <w:szCs w:val="20"/>
          <w:lang w:val="en-US" w:eastAsia="ru-RU"/>
        </w:rPr>
        <w:tab/>
      </w:r>
      <w:proofErr w:type="spellStart"/>
      <w:r w:rsidR="00B75C0D" w:rsidRPr="007C4DD5">
        <w:rPr>
          <w:rFonts w:eastAsia="Times New Roman"/>
          <w:b/>
          <w:sz w:val="22"/>
          <w:szCs w:val="22"/>
          <w:lang w:val="en-US" w:eastAsia="ru-RU"/>
        </w:rPr>
        <w:t>Код</w:t>
      </w:r>
      <w:proofErr w:type="spellEnd"/>
      <w:r w:rsidR="00B75C0D" w:rsidRPr="007C4DD5">
        <w:rPr>
          <w:rFonts w:eastAsia="Times New Roman"/>
          <w:b/>
          <w:sz w:val="22"/>
          <w:szCs w:val="22"/>
          <w:lang w:val="en-US" w:eastAsia="ru-RU"/>
        </w:rPr>
        <w:t xml:space="preserve"> </w:t>
      </w:r>
      <w:r w:rsidR="00B75C0D" w:rsidRPr="007C4DD5">
        <w:rPr>
          <w:rFonts w:eastAsia="Times New Roman"/>
          <w:b/>
          <w:sz w:val="22"/>
          <w:szCs w:val="22"/>
          <w:lang w:eastAsia="ru-RU"/>
        </w:rPr>
        <w:t>формы</w:t>
      </w:r>
      <w:r w:rsidRPr="007C4DD5">
        <w:rPr>
          <w:rFonts w:eastAsia="Times New Roman"/>
          <w:b/>
          <w:sz w:val="22"/>
          <w:szCs w:val="22"/>
          <w:lang w:val="en-US" w:eastAsia="ru-RU"/>
        </w:rPr>
        <w:t>СM014/ Form СM014</w:t>
      </w:r>
    </w:p>
    <w:p w:rsidR="0063117E" w:rsidRPr="007C4DD5" w:rsidRDefault="0063117E" w:rsidP="0063117E">
      <w:pPr>
        <w:tabs>
          <w:tab w:val="left" w:pos="9116"/>
        </w:tabs>
        <w:spacing w:line="240" w:lineRule="auto"/>
        <w:rPr>
          <w:rFonts w:eastAsia="Times New Roman"/>
          <w:kern w:val="16"/>
          <w:sz w:val="22"/>
          <w:szCs w:val="20"/>
          <w:lang w:val="en-US" w:eastAsia="ru-RU"/>
        </w:rPr>
      </w:pPr>
    </w:p>
    <w:p w:rsidR="0063117E" w:rsidRPr="007C4DD5" w:rsidRDefault="0063117E" w:rsidP="0063117E">
      <w:pPr>
        <w:tabs>
          <w:tab w:val="center" w:pos="4946"/>
        </w:tabs>
        <w:spacing w:before="100" w:beforeAutospacing="1" w:after="100" w:afterAutospacing="1" w:line="240" w:lineRule="auto"/>
        <w:jc w:val="center"/>
        <w:rPr>
          <w:rFonts w:ascii="Arial" w:eastAsia="Times New Roman" w:hAnsi="Arial" w:cs="Arial"/>
          <w:b/>
          <w:bCs/>
          <w:i/>
          <w:sz w:val="22"/>
          <w:szCs w:val="22"/>
          <w:lang w:val="en-US" w:eastAsia="ru-RU"/>
        </w:rPr>
      </w:pPr>
      <w:r w:rsidRPr="007C4DD5">
        <w:rPr>
          <w:rFonts w:ascii="Arial" w:eastAsia="Times New Roman" w:hAnsi="Arial" w:cs="Arial"/>
          <w:b/>
          <w:bCs/>
          <w:i/>
          <w:sz w:val="22"/>
          <w:szCs w:val="22"/>
          <w:lang w:eastAsia="ru-RU"/>
        </w:rPr>
        <w:t>Уведомление</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о</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намерении</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расторгнуть</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Договор</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об</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условиях</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оказания</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репозитарных</w:t>
      </w:r>
      <w:r w:rsidRPr="007C4DD5">
        <w:rPr>
          <w:rFonts w:ascii="Arial" w:eastAsia="Times New Roman" w:hAnsi="Arial" w:cs="Arial"/>
          <w:b/>
          <w:bCs/>
          <w:i/>
          <w:sz w:val="22"/>
          <w:szCs w:val="22"/>
          <w:lang w:val="en-US" w:eastAsia="ru-RU"/>
        </w:rPr>
        <w:t xml:space="preserve"> </w:t>
      </w:r>
      <w:r w:rsidRPr="007C4DD5">
        <w:rPr>
          <w:rFonts w:ascii="Arial" w:eastAsia="Times New Roman" w:hAnsi="Arial" w:cs="Arial"/>
          <w:b/>
          <w:bCs/>
          <w:i/>
          <w:sz w:val="22"/>
          <w:szCs w:val="22"/>
          <w:lang w:eastAsia="ru-RU"/>
        </w:rPr>
        <w:t>услуг</w:t>
      </w:r>
      <w:r w:rsidRPr="007C4DD5">
        <w:rPr>
          <w:rFonts w:ascii="Arial" w:eastAsia="Times New Roman" w:hAnsi="Arial" w:cs="Arial"/>
          <w:b/>
          <w:bCs/>
          <w:i/>
          <w:sz w:val="22"/>
          <w:szCs w:val="22"/>
          <w:lang w:val="en-US" w:eastAsia="ru-RU"/>
        </w:rPr>
        <w:t xml:space="preserve">/ Notification of Repository Services Agreement Termination </w:t>
      </w:r>
    </w:p>
    <w:tbl>
      <w:tblPr>
        <w:tblW w:w="0" w:type="auto"/>
        <w:tblInd w:w="108" w:type="dxa"/>
        <w:tblLook w:val="00A0" w:firstRow="1" w:lastRow="0" w:firstColumn="1" w:lastColumn="0" w:noHBand="0" w:noVBand="0"/>
      </w:tblPr>
      <w:tblGrid>
        <w:gridCol w:w="4451"/>
        <w:gridCol w:w="265"/>
        <w:gridCol w:w="16"/>
        <w:gridCol w:w="285"/>
        <w:gridCol w:w="4412"/>
        <w:gridCol w:w="34"/>
      </w:tblGrid>
      <w:tr w:rsidR="0063117E" w:rsidRPr="007C4DD5" w:rsidTr="00551B90">
        <w:trPr>
          <w:gridAfter w:val="1"/>
          <w:wAfter w:w="35" w:type="dxa"/>
        </w:trPr>
        <w:tc>
          <w:tcPr>
            <w:tcW w:w="9536" w:type="dxa"/>
            <w:gridSpan w:val="5"/>
          </w:tcPr>
          <w:p w:rsidR="0063117E" w:rsidRPr="007C4DD5" w:rsidRDefault="0063117E" w:rsidP="0063117E">
            <w:pPr>
              <w:spacing w:before="100" w:beforeAutospacing="1" w:after="100" w:afterAutospacing="1" w:line="240" w:lineRule="auto"/>
              <w:rPr>
                <w:rFonts w:eastAsia="Times New Roman"/>
                <w:kern w:val="16"/>
                <w:sz w:val="22"/>
                <w:lang w:val="en-US" w:eastAsia="ru-RU"/>
              </w:rPr>
            </w:pPr>
            <w:proofErr w:type="spellStart"/>
            <w:r w:rsidRPr="007C4DD5">
              <w:rPr>
                <w:rFonts w:eastAsia="Times New Roman"/>
                <w:kern w:val="16"/>
                <w:sz w:val="22"/>
                <w:lang w:val="en-US" w:eastAsia="ru-RU"/>
              </w:rPr>
              <w:t>Исх</w:t>
            </w:r>
            <w:proofErr w:type="spellEnd"/>
            <w:r w:rsidRPr="007C4DD5">
              <w:rPr>
                <w:rFonts w:eastAsia="Times New Roman"/>
                <w:kern w:val="16"/>
                <w:sz w:val="22"/>
                <w:lang w:val="en-US" w:eastAsia="ru-RU"/>
              </w:rPr>
              <w:t xml:space="preserve">. № ____  </w:t>
            </w:r>
            <w:proofErr w:type="spellStart"/>
            <w:r w:rsidRPr="007C4DD5">
              <w:rPr>
                <w:rFonts w:eastAsia="Times New Roman"/>
                <w:kern w:val="16"/>
                <w:sz w:val="22"/>
                <w:lang w:val="en-US" w:eastAsia="ru-RU"/>
              </w:rPr>
              <w:t>от</w:t>
            </w:r>
            <w:proofErr w:type="spellEnd"/>
            <w:r w:rsidRPr="007C4DD5">
              <w:rPr>
                <w:rFonts w:eastAsia="Times New Roman"/>
                <w:kern w:val="16"/>
                <w:sz w:val="22"/>
                <w:lang w:val="en-US" w:eastAsia="ru-RU"/>
              </w:rPr>
              <w:t xml:space="preserve"> ____ ____________________ 201__</w:t>
            </w:r>
          </w:p>
        </w:tc>
      </w:tr>
      <w:tr w:rsidR="0063117E" w:rsidRPr="007C4DD5"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kern w:val="16"/>
                <w:sz w:val="22"/>
                <w:lang w:val="en-US" w:eastAsia="ru-RU"/>
              </w:rPr>
            </w:pPr>
            <w:r w:rsidRPr="007C4DD5">
              <w:rPr>
                <w:rFonts w:eastAsia="Times New Roman"/>
                <w:kern w:val="16"/>
                <w:sz w:val="22"/>
                <w:lang w:val="en-US" w:eastAsia="ru-RU"/>
              </w:rPr>
              <w:t>Ref No.           dated</w:t>
            </w:r>
          </w:p>
        </w:tc>
        <w:tc>
          <w:tcPr>
            <w:tcW w:w="4767" w:type="dxa"/>
            <w:gridSpan w:val="3"/>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r>
      <w:tr w:rsidR="0063117E" w:rsidRPr="007C4DD5" w:rsidTr="00551B90">
        <w:trPr>
          <w:gridAfter w:val="1"/>
          <w:wAfter w:w="35" w:type="dxa"/>
        </w:trPr>
        <w:tc>
          <w:tcPr>
            <w:tcW w:w="9536" w:type="dxa"/>
            <w:gridSpan w:val="5"/>
            <w:tcBorders>
              <w:top w:val="nil"/>
              <w:left w:val="nil"/>
              <w:bottom w:val="single" w:sz="12" w:space="0" w:color="auto"/>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r>
      <w:tr w:rsidR="0063117E" w:rsidRPr="00A43226" w:rsidTr="00551B90">
        <w:trPr>
          <w:gridAfter w:val="1"/>
          <w:wAfter w:w="35" w:type="dxa"/>
        </w:trPr>
        <w:tc>
          <w:tcPr>
            <w:tcW w:w="9536" w:type="dxa"/>
            <w:gridSpan w:val="5"/>
            <w:tcBorders>
              <w:top w:val="single" w:sz="12" w:space="0" w:color="auto"/>
              <w:left w:val="nil"/>
              <w:bottom w:val="nil"/>
              <w:right w:val="nil"/>
            </w:tcBorders>
          </w:tcPr>
          <w:p w:rsidR="0063117E" w:rsidRPr="007C4DD5" w:rsidRDefault="0063117E" w:rsidP="0063117E">
            <w:pPr>
              <w:spacing w:before="0" w:after="0" w:line="240" w:lineRule="auto"/>
              <w:jc w:val="center"/>
              <w:rPr>
                <w:rFonts w:eastAsia="Times New Roman"/>
                <w:kern w:val="16"/>
                <w:sz w:val="18"/>
                <w:szCs w:val="18"/>
                <w:lang w:eastAsia="ru-RU"/>
              </w:rPr>
            </w:pPr>
            <w:r w:rsidRPr="007C4DD5">
              <w:rPr>
                <w:rFonts w:eastAsia="Times New Roman"/>
                <w:kern w:val="16"/>
                <w:sz w:val="18"/>
                <w:szCs w:val="18"/>
                <w:lang w:eastAsia="ru-RU"/>
              </w:rPr>
              <w:t>(полное наименование организации / Ф.И.О. физического лица /</w:t>
            </w:r>
          </w:p>
          <w:p w:rsidR="0063117E" w:rsidRPr="007C4DD5" w:rsidRDefault="0063117E" w:rsidP="0063117E">
            <w:pPr>
              <w:spacing w:before="0" w:after="0" w:line="240" w:lineRule="auto"/>
              <w:jc w:val="center"/>
              <w:rPr>
                <w:rFonts w:eastAsia="Times New Roman"/>
                <w:kern w:val="16"/>
                <w:sz w:val="18"/>
                <w:szCs w:val="18"/>
                <w:lang w:val="en-US" w:eastAsia="ru-RU"/>
              </w:rPr>
            </w:pPr>
            <w:r w:rsidRPr="007C4DD5">
              <w:rPr>
                <w:rFonts w:eastAsia="Times New Roman"/>
                <w:kern w:val="16"/>
                <w:sz w:val="18"/>
                <w:szCs w:val="18"/>
                <w:lang w:val="en-US" w:eastAsia="ru-RU"/>
              </w:rPr>
              <w:t>full name of the company / surname, first and patronymic name of the individual)</w:t>
            </w:r>
          </w:p>
          <w:p w:rsidR="0063117E" w:rsidRPr="007C4DD5" w:rsidRDefault="0063117E" w:rsidP="0063117E">
            <w:pPr>
              <w:spacing w:before="0" w:after="0" w:line="240" w:lineRule="auto"/>
              <w:jc w:val="center"/>
              <w:rPr>
                <w:rFonts w:eastAsia="Times New Roman"/>
                <w:kern w:val="16"/>
                <w:sz w:val="18"/>
                <w:szCs w:val="18"/>
                <w:lang w:val="en-US" w:eastAsia="ru-RU"/>
              </w:rPr>
            </w:pPr>
          </w:p>
        </w:tc>
      </w:tr>
      <w:tr w:rsidR="0063117E" w:rsidRPr="00A43226" w:rsidTr="00551B90">
        <w:trPr>
          <w:gridAfter w:val="1"/>
          <w:wAfter w:w="35" w:type="dxa"/>
        </w:trPr>
        <w:tc>
          <w:tcPr>
            <w:tcW w:w="9536" w:type="dxa"/>
            <w:gridSpan w:val="5"/>
          </w:tcPr>
          <w:p w:rsidR="0063117E" w:rsidRPr="007C4DD5" w:rsidRDefault="0063117E" w:rsidP="0063117E">
            <w:pPr>
              <w:spacing w:before="0" w:after="0" w:line="240" w:lineRule="auto"/>
              <w:rPr>
                <w:rFonts w:eastAsia="Times New Roman"/>
                <w:kern w:val="16"/>
                <w:sz w:val="22"/>
                <w:lang w:val="en-US" w:eastAsia="ru-RU"/>
              </w:rPr>
            </w:pPr>
          </w:p>
        </w:tc>
      </w:tr>
      <w:tr w:rsidR="0063117E" w:rsidRPr="00A43226" w:rsidTr="00551B90">
        <w:trPr>
          <w:gridAfter w:val="1"/>
          <w:wAfter w:w="35" w:type="dxa"/>
        </w:trPr>
        <w:tc>
          <w:tcPr>
            <w:tcW w:w="4769" w:type="dxa"/>
            <w:gridSpan w:val="2"/>
          </w:tcPr>
          <w:p w:rsidR="0063117E" w:rsidRPr="007C4DD5" w:rsidRDefault="0063117E" w:rsidP="0063117E">
            <w:pPr>
              <w:spacing w:before="0" w:after="0" w:line="240" w:lineRule="auto"/>
              <w:rPr>
                <w:rFonts w:eastAsia="Times New Roman"/>
                <w:kern w:val="16"/>
                <w:sz w:val="22"/>
                <w:lang w:eastAsia="ru-RU"/>
              </w:rPr>
            </w:pPr>
            <w:r w:rsidRPr="007C4DD5">
              <w:rPr>
                <w:rFonts w:eastAsia="Times New Roman"/>
                <w:kern w:val="16"/>
                <w:sz w:val="22"/>
                <w:lang w:val="en-US" w:eastAsia="ru-RU"/>
              </w:rPr>
              <w:t>LEI</w:t>
            </w:r>
            <w:r w:rsidRPr="007C4DD5">
              <w:rPr>
                <w:rFonts w:eastAsia="Times New Roman"/>
                <w:kern w:val="16"/>
                <w:sz w:val="22"/>
                <w:lang w:eastAsia="ru-RU"/>
              </w:rPr>
              <w:t xml:space="preserve"> код/ СНИЛС (для физического лица) </w:t>
            </w:r>
          </w:p>
          <w:p w:rsidR="0063117E" w:rsidRPr="007C4DD5" w:rsidRDefault="0063117E" w:rsidP="0063117E">
            <w:pPr>
              <w:spacing w:before="0" w:after="0" w:line="240" w:lineRule="auto"/>
              <w:rPr>
                <w:rFonts w:eastAsia="Times New Roman"/>
                <w:kern w:val="16"/>
                <w:sz w:val="22"/>
                <w:lang w:val="en-US" w:eastAsia="ru-RU"/>
              </w:rPr>
            </w:pPr>
            <w:r w:rsidRPr="007C4DD5">
              <w:rPr>
                <w:rFonts w:eastAsia="Times New Roman"/>
                <w:kern w:val="16"/>
                <w:sz w:val="22"/>
                <w:lang w:val="en-US" w:eastAsia="ru-RU"/>
              </w:rPr>
              <w:t>LEI code /Personal Pension Account Number</w:t>
            </w:r>
          </w:p>
        </w:tc>
        <w:tc>
          <w:tcPr>
            <w:tcW w:w="4767" w:type="dxa"/>
            <w:gridSpan w:val="3"/>
            <w:tcBorders>
              <w:bottom w:val="single" w:sz="12" w:space="0" w:color="auto"/>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r>
      <w:tr w:rsidR="0063117E" w:rsidRPr="00A43226" w:rsidTr="00551B90">
        <w:trPr>
          <w:gridAfter w:val="1"/>
          <w:wAfter w:w="35" w:type="dxa"/>
        </w:trPr>
        <w:tc>
          <w:tcPr>
            <w:tcW w:w="4769" w:type="dxa"/>
            <w:gridSpan w:val="2"/>
          </w:tcPr>
          <w:p w:rsidR="0063117E" w:rsidRPr="007C4DD5" w:rsidRDefault="0063117E" w:rsidP="0063117E">
            <w:pPr>
              <w:spacing w:before="0" w:after="0" w:line="240" w:lineRule="auto"/>
              <w:rPr>
                <w:rFonts w:eastAsia="Times New Roman"/>
                <w:kern w:val="16"/>
                <w:sz w:val="22"/>
                <w:lang w:eastAsia="ru-RU"/>
              </w:rPr>
            </w:pPr>
            <w:r w:rsidRPr="007C4DD5">
              <w:rPr>
                <w:rFonts w:eastAsia="Times New Roman"/>
                <w:kern w:val="16"/>
                <w:sz w:val="22"/>
                <w:lang w:eastAsia="ru-RU"/>
              </w:rPr>
              <w:t>Договор об условиях оказания репозитарных услуг (номер и дата): /</w:t>
            </w:r>
          </w:p>
          <w:p w:rsidR="0063117E" w:rsidRPr="007C4DD5" w:rsidRDefault="0063117E" w:rsidP="0063117E">
            <w:pPr>
              <w:spacing w:before="0" w:after="0" w:line="240" w:lineRule="auto"/>
              <w:rPr>
                <w:rFonts w:eastAsia="Times New Roman"/>
                <w:kern w:val="16"/>
                <w:sz w:val="22"/>
                <w:lang w:val="en-US" w:eastAsia="ru-RU"/>
              </w:rPr>
            </w:pPr>
            <w:r w:rsidRPr="007C4DD5">
              <w:rPr>
                <w:rFonts w:eastAsia="Times New Roman"/>
                <w:kern w:val="16"/>
                <w:sz w:val="22"/>
                <w:lang w:val="en-US" w:eastAsia="ru-RU"/>
              </w:rPr>
              <w:t>Repository Services Agreement (date and number):</w:t>
            </w:r>
          </w:p>
        </w:tc>
        <w:tc>
          <w:tcPr>
            <w:tcW w:w="4767" w:type="dxa"/>
            <w:gridSpan w:val="3"/>
            <w:tcBorders>
              <w:bottom w:val="single" w:sz="12" w:space="0" w:color="auto"/>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r>
      <w:tr w:rsidR="0063117E" w:rsidRPr="00A43226"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4767" w:type="dxa"/>
            <w:gridSpan w:val="3"/>
            <w:tcBorders>
              <w:top w:val="single" w:sz="12" w:space="0" w:color="auto"/>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r>
      <w:tr w:rsidR="0063117E" w:rsidRPr="00A43226" w:rsidTr="00551B90">
        <w:trPr>
          <w:gridAfter w:val="1"/>
          <w:wAfter w:w="35" w:type="dxa"/>
        </w:trPr>
        <w:tc>
          <w:tcPr>
            <w:tcW w:w="9536" w:type="dxa"/>
            <w:gridSpan w:val="5"/>
          </w:tcPr>
          <w:p w:rsidR="0063117E" w:rsidRPr="007C4DD5" w:rsidRDefault="0063117E" w:rsidP="0063117E">
            <w:pPr>
              <w:spacing w:before="0" w:after="0" w:line="240" w:lineRule="auto"/>
              <w:rPr>
                <w:rFonts w:eastAsia="Times New Roman"/>
                <w:kern w:val="16"/>
                <w:sz w:val="22"/>
                <w:lang w:val="en-US" w:eastAsia="ru-RU"/>
              </w:rPr>
            </w:pPr>
            <w:r w:rsidRPr="007C4DD5">
              <w:rPr>
                <w:rFonts w:eastAsia="Times New Roman"/>
                <w:kern w:val="16"/>
                <w:sz w:val="22"/>
                <w:lang w:eastAsia="ru-RU"/>
              </w:rPr>
              <w:t>именуем</w:t>
            </w:r>
            <w:r w:rsidRPr="007C4DD5">
              <w:rPr>
                <w:rFonts w:eastAsia="Times New Roman"/>
                <w:kern w:val="16"/>
                <w:sz w:val="22"/>
                <w:lang w:val="en-US" w:eastAsia="ru-RU"/>
              </w:rPr>
              <w:t xml:space="preserve">___ </w:t>
            </w:r>
            <w:r w:rsidRPr="007C4DD5">
              <w:rPr>
                <w:rFonts w:eastAsia="Times New Roman"/>
                <w:kern w:val="16"/>
                <w:sz w:val="22"/>
                <w:lang w:eastAsia="ru-RU"/>
              </w:rPr>
              <w:t>в</w:t>
            </w:r>
            <w:r w:rsidRPr="007C4DD5">
              <w:rPr>
                <w:rFonts w:eastAsia="Times New Roman"/>
                <w:kern w:val="16"/>
                <w:sz w:val="22"/>
                <w:lang w:val="en-US" w:eastAsia="ru-RU"/>
              </w:rPr>
              <w:t xml:space="preserve"> </w:t>
            </w:r>
            <w:r w:rsidRPr="007C4DD5">
              <w:rPr>
                <w:rFonts w:eastAsia="Times New Roman"/>
                <w:kern w:val="16"/>
                <w:sz w:val="22"/>
                <w:lang w:eastAsia="ru-RU"/>
              </w:rPr>
              <w:t>дальнейшем</w:t>
            </w:r>
            <w:r w:rsidRPr="007C4DD5">
              <w:rPr>
                <w:rFonts w:eastAsia="Times New Roman"/>
                <w:kern w:val="16"/>
                <w:sz w:val="22"/>
                <w:lang w:val="en-US" w:eastAsia="ru-RU"/>
              </w:rPr>
              <w:t xml:space="preserve"> «</w:t>
            </w:r>
            <w:r w:rsidRPr="007C4DD5">
              <w:rPr>
                <w:rFonts w:eastAsia="Times New Roman"/>
                <w:b/>
                <w:kern w:val="16"/>
                <w:sz w:val="22"/>
                <w:lang w:eastAsia="ru-RU"/>
              </w:rPr>
              <w:t>Участник</w:t>
            </w:r>
            <w:r w:rsidRPr="007C4DD5">
              <w:rPr>
                <w:rFonts w:eastAsia="Times New Roman"/>
                <w:kern w:val="16"/>
                <w:sz w:val="22"/>
                <w:lang w:val="en-US" w:eastAsia="ru-RU"/>
              </w:rPr>
              <w:t>», /hereinafter referred to as the ‘</w:t>
            </w:r>
            <w:r w:rsidRPr="007C4DD5">
              <w:rPr>
                <w:rFonts w:eastAsia="Times New Roman"/>
                <w:b/>
                <w:kern w:val="16"/>
                <w:sz w:val="22"/>
                <w:lang w:val="en-US" w:eastAsia="ru-RU"/>
              </w:rPr>
              <w:t>Participant</w:t>
            </w:r>
            <w:r w:rsidRPr="007C4DD5">
              <w:rPr>
                <w:rFonts w:eastAsia="Times New Roman"/>
                <w:kern w:val="16"/>
                <w:sz w:val="22"/>
                <w:lang w:val="en-US" w:eastAsia="ru-RU"/>
              </w:rPr>
              <w:t xml:space="preserve">’ </w:t>
            </w:r>
          </w:p>
        </w:tc>
      </w:tr>
      <w:tr w:rsidR="0063117E" w:rsidRPr="00A43226" w:rsidTr="00551B90">
        <w:trPr>
          <w:gridAfter w:val="1"/>
          <w:wAfter w:w="35" w:type="dxa"/>
        </w:trPr>
        <w:tc>
          <w:tcPr>
            <w:tcW w:w="4769" w:type="dxa"/>
            <w:gridSpan w:val="2"/>
          </w:tcPr>
          <w:p w:rsidR="0063117E" w:rsidRPr="007C4DD5" w:rsidRDefault="0063117E" w:rsidP="0063117E">
            <w:pPr>
              <w:spacing w:line="240" w:lineRule="auto"/>
              <w:jc w:val="right"/>
              <w:rPr>
                <w:rFonts w:eastAsia="Times New Roman"/>
                <w:kern w:val="16"/>
                <w:sz w:val="22"/>
                <w:lang w:val="en-US" w:eastAsia="ru-RU"/>
              </w:rPr>
            </w:pPr>
          </w:p>
        </w:tc>
        <w:tc>
          <w:tcPr>
            <w:tcW w:w="4767" w:type="dxa"/>
            <w:gridSpan w:val="3"/>
          </w:tcPr>
          <w:p w:rsidR="0063117E" w:rsidRPr="007C4DD5" w:rsidRDefault="0063117E" w:rsidP="0063117E">
            <w:pPr>
              <w:spacing w:before="100" w:beforeAutospacing="1" w:after="100" w:afterAutospacing="1" w:line="240" w:lineRule="auto"/>
              <w:rPr>
                <w:rFonts w:eastAsia="Times New Roman"/>
                <w:b/>
                <w:kern w:val="16"/>
                <w:sz w:val="22"/>
                <w:lang w:eastAsia="ru-RU"/>
              </w:rPr>
            </w:pPr>
            <w:r w:rsidRPr="007C4DD5">
              <w:rPr>
                <w:rFonts w:eastAsia="Times New Roman"/>
                <w:b/>
                <w:kern w:val="16"/>
                <w:sz w:val="22"/>
                <w:lang w:eastAsia="ru-RU"/>
              </w:rPr>
              <w:t xml:space="preserve">Прошу расторгнуть со мной Договор  об оказании репозитарных услуг . </w:t>
            </w:r>
          </w:p>
          <w:p w:rsidR="0063117E" w:rsidRPr="007C4DD5" w:rsidRDefault="0063117E" w:rsidP="0063117E">
            <w:pPr>
              <w:spacing w:before="100" w:beforeAutospacing="1" w:after="100" w:afterAutospacing="1" w:line="240" w:lineRule="auto"/>
              <w:rPr>
                <w:rFonts w:eastAsia="Times New Roman"/>
                <w:b/>
                <w:kern w:val="16"/>
                <w:sz w:val="22"/>
                <w:lang w:val="en-US" w:eastAsia="ru-RU"/>
              </w:rPr>
            </w:pPr>
            <w:r w:rsidRPr="007C4DD5">
              <w:rPr>
                <w:rFonts w:eastAsia="Times New Roman"/>
                <w:b/>
                <w:kern w:val="16"/>
                <w:sz w:val="22"/>
                <w:lang w:val="en-US" w:eastAsia="ru-RU"/>
              </w:rPr>
              <w:t xml:space="preserve">Solicits to terminate Repository Services Agreement </w:t>
            </w:r>
          </w:p>
          <w:p w:rsidR="0063117E" w:rsidRPr="007C4DD5" w:rsidRDefault="0063117E" w:rsidP="0063117E">
            <w:pPr>
              <w:spacing w:before="100" w:beforeAutospacing="1" w:after="100" w:afterAutospacing="1" w:line="240" w:lineRule="auto"/>
              <w:rPr>
                <w:rFonts w:eastAsia="Times New Roman"/>
                <w:kern w:val="16"/>
                <w:sz w:val="22"/>
                <w:lang w:eastAsia="ru-RU"/>
              </w:rPr>
            </w:pPr>
            <w:r w:rsidRPr="007C4DD5">
              <w:rPr>
                <w:rFonts w:eastAsia="Times New Roman"/>
                <w:kern w:val="16"/>
                <w:sz w:val="22"/>
                <w:lang w:eastAsia="ru-RU"/>
              </w:rPr>
              <w:t xml:space="preserve">Настоящим подтверждаю, что в соответствии с действующим законодательством являюсь лицом, не обязанным предоставлять информацию в Репозитарий </w:t>
            </w:r>
          </w:p>
          <w:p w:rsidR="0063117E" w:rsidRPr="007C4DD5" w:rsidRDefault="0063117E" w:rsidP="0063117E">
            <w:pPr>
              <w:spacing w:before="100" w:beforeAutospacing="1" w:after="100" w:afterAutospacing="1" w:line="240" w:lineRule="auto"/>
              <w:rPr>
                <w:rFonts w:eastAsia="Times New Roman"/>
                <w:kern w:val="16"/>
                <w:sz w:val="22"/>
                <w:lang w:val="en-US" w:eastAsia="ru-RU"/>
              </w:rPr>
            </w:pPr>
            <w:r w:rsidRPr="007C4DD5">
              <w:rPr>
                <w:rFonts w:eastAsia="Times New Roman"/>
                <w:kern w:val="16"/>
                <w:sz w:val="22"/>
                <w:lang w:val="en-US" w:eastAsia="ru-RU"/>
              </w:rPr>
              <w:t>Hereby it is confirmed that this is an entity / individual not obliged to provide information to the Repository</w:t>
            </w:r>
            <w:r w:rsidRPr="007C4DD5">
              <w:rPr>
                <w:rFonts w:eastAsia="Times New Roman"/>
                <w:kern w:val="16"/>
                <w:sz w:val="22"/>
                <w:szCs w:val="20"/>
                <w:lang w:val="en-US" w:eastAsia="ru-RU"/>
              </w:rPr>
              <w:t xml:space="preserve"> </w:t>
            </w:r>
            <w:r w:rsidRPr="007C4DD5">
              <w:rPr>
                <w:rFonts w:eastAsia="Times New Roman"/>
                <w:kern w:val="16"/>
                <w:sz w:val="22"/>
                <w:lang w:val="en-US" w:eastAsia="ru-RU"/>
              </w:rPr>
              <w:t xml:space="preserve">under the effective legislation. </w:t>
            </w:r>
          </w:p>
        </w:tc>
      </w:tr>
      <w:tr w:rsidR="0063117E" w:rsidRPr="007C4DD5" w:rsidTr="00551B90">
        <w:trPr>
          <w:gridAfter w:val="1"/>
          <w:wAfter w:w="35" w:type="dxa"/>
        </w:trPr>
        <w:tc>
          <w:tcPr>
            <w:tcW w:w="4769" w:type="dxa"/>
            <w:gridSpan w:val="2"/>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4767" w:type="dxa"/>
            <w:gridSpan w:val="3"/>
          </w:tcPr>
          <w:p w:rsidR="0063117E" w:rsidRPr="007C4DD5" w:rsidRDefault="0063117E" w:rsidP="0063117E">
            <w:pPr>
              <w:spacing w:before="100" w:beforeAutospacing="1" w:after="100" w:afterAutospacing="1" w:line="240" w:lineRule="auto"/>
              <w:rPr>
                <w:rFonts w:eastAsia="Times New Roman"/>
                <w:kern w:val="16"/>
                <w:sz w:val="22"/>
                <w:lang w:eastAsia="ru-RU"/>
              </w:rPr>
            </w:pPr>
            <w:r w:rsidRPr="007C4DD5">
              <w:rPr>
                <w:rFonts w:eastAsia="Times New Roman"/>
                <w:kern w:val="16"/>
                <w:sz w:val="22"/>
                <w:szCs w:val="20"/>
                <w:lang w:eastAsia="ru-RU"/>
              </w:rPr>
              <w:t>.</w:t>
            </w:r>
          </w:p>
        </w:tc>
      </w:tr>
      <w:tr w:rsidR="0063117E" w:rsidRPr="007C4DD5" w:rsidTr="00551B90">
        <w:tc>
          <w:tcPr>
            <w:tcW w:w="4785" w:type="dxa"/>
            <w:gridSpan w:val="3"/>
          </w:tcPr>
          <w:p w:rsidR="0063117E" w:rsidRPr="007C4DD5" w:rsidRDefault="0063117E" w:rsidP="0063117E">
            <w:pPr>
              <w:spacing w:before="100" w:beforeAutospacing="1" w:after="100" w:afterAutospacing="1" w:line="240" w:lineRule="auto"/>
              <w:rPr>
                <w:rFonts w:eastAsia="Times New Roman"/>
                <w:kern w:val="16"/>
                <w:sz w:val="22"/>
                <w:lang w:eastAsia="ru-RU"/>
              </w:rPr>
            </w:pPr>
          </w:p>
        </w:tc>
        <w:tc>
          <w:tcPr>
            <w:tcW w:w="4786" w:type="dxa"/>
            <w:gridSpan w:val="3"/>
          </w:tcPr>
          <w:p w:rsidR="0063117E" w:rsidRPr="007C4DD5" w:rsidRDefault="0063117E" w:rsidP="0063117E">
            <w:pPr>
              <w:spacing w:before="100" w:beforeAutospacing="1" w:after="100" w:afterAutospacing="1" w:line="240" w:lineRule="auto"/>
              <w:rPr>
                <w:rFonts w:eastAsia="Times New Roman"/>
                <w:kern w:val="16"/>
                <w:sz w:val="22"/>
                <w:lang w:eastAsia="ru-RU"/>
              </w:rPr>
            </w:pPr>
          </w:p>
        </w:tc>
      </w:tr>
      <w:tr w:rsidR="0063117E" w:rsidRPr="007C4DD5" w:rsidTr="00551B90">
        <w:tc>
          <w:tcPr>
            <w:tcW w:w="4785" w:type="dxa"/>
            <w:gridSpan w:val="3"/>
          </w:tcPr>
          <w:p w:rsidR="0063117E" w:rsidRPr="007C4DD5" w:rsidRDefault="0063117E" w:rsidP="0063117E">
            <w:pPr>
              <w:spacing w:before="100" w:beforeAutospacing="1" w:after="100" w:afterAutospacing="1" w:line="240" w:lineRule="auto"/>
              <w:rPr>
                <w:rFonts w:eastAsia="Times New Roman"/>
                <w:kern w:val="16"/>
                <w:sz w:val="22"/>
                <w:lang w:val="en-US" w:eastAsia="ru-RU"/>
              </w:rPr>
            </w:pPr>
            <w:r w:rsidRPr="007C4DD5">
              <w:rPr>
                <w:rFonts w:eastAsia="Times New Roman"/>
                <w:kern w:val="16"/>
                <w:sz w:val="22"/>
                <w:lang w:eastAsia="ru-RU"/>
              </w:rPr>
              <w:t xml:space="preserve">Участник / </w:t>
            </w:r>
            <w:r w:rsidRPr="007C4DD5">
              <w:rPr>
                <w:rFonts w:eastAsia="Times New Roman"/>
                <w:kern w:val="16"/>
                <w:sz w:val="22"/>
                <w:lang w:val="en-US" w:eastAsia="ru-RU"/>
              </w:rPr>
              <w:t>Participant</w:t>
            </w:r>
          </w:p>
        </w:tc>
        <w:tc>
          <w:tcPr>
            <w:tcW w:w="4786" w:type="dxa"/>
            <w:gridSpan w:val="3"/>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r>
      <w:tr w:rsidR="0063117E" w:rsidRPr="007C4DD5" w:rsidTr="00551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12" w:space="0" w:color="auto"/>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282" w:type="dxa"/>
            <w:gridSpan w:val="2"/>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285" w:type="dxa"/>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4501" w:type="dxa"/>
            <w:gridSpan w:val="2"/>
            <w:tcBorders>
              <w:top w:val="nil"/>
              <w:left w:val="nil"/>
              <w:bottom w:val="single" w:sz="12" w:space="0" w:color="auto"/>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r>
      <w:tr w:rsidR="0063117E" w:rsidRPr="00A43226" w:rsidTr="00551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12" w:space="0" w:color="auto"/>
              <w:left w:val="nil"/>
              <w:bottom w:val="nil"/>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подпись</w:t>
            </w:r>
            <w:r w:rsidRPr="007C4DD5">
              <w:rPr>
                <w:rFonts w:eastAsia="Times New Roman"/>
                <w:kern w:val="16"/>
                <w:sz w:val="22"/>
                <w:lang w:val="en-US" w:eastAsia="ru-RU"/>
              </w:rPr>
              <w:t xml:space="preserve"> </w:t>
            </w:r>
            <w:r w:rsidRPr="007C4DD5">
              <w:rPr>
                <w:rFonts w:eastAsia="Times New Roman"/>
                <w:kern w:val="16"/>
                <w:sz w:val="22"/>
                <w:lang w:eastAsia="ru-RU"/>
              </w:rPr>
              <w:t>Участника</w:t>
            </w:r>
            <w:r w:rsidRPr="007C4DD5">
              <w:rPr>
                <w:rFonts w:eastAsia="Times New Roman"/>
                <w:kern w:val="16"/>
                <w:sz w:val="22"/>
                <w:lang w:val="en-US" w:eastAsia="ru-RU"/>
              </w:rPr>
              <w:t xml:space="preserve"> / signature of the Participant)</w:t>
            </w:r>
          </w:p>
        </w:tc>
        <w:tc>
          <w:tcPr>
            <w:tcW w:w="282" w:type="dxa"/>
            <w:gridSpan w:val="2"/>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285" w:type="dxa"/>
            <w:tcBorders>
              <w:top w:val="nil"/>
              <w:left w:val="nil"/>
              <w:bottom w:val="nil"/>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4501" w:type="dxa"/>
            <w:gridSpan w:val="2"/>
            <w:tcBorders>
              <w:top w:val="single" w:sz="12" w:space="0" w:color="auto"/>
              <w:left w:val="nil"/>
              <w:bottom w:val="nil"/>
              <w:right w:val="nil"/>
            </w:tcBorders>
          </w:tcPr>
          <w:p w:rsidR="0063117E" w:rsidRPr="007C4DD5" w:rsidRDefault="0063117E" w:rsidP="0063117E">
            <w:pPr>
              <w:spacing w:before="100" w:beforeAutospacing="1" w:after="100" w:afterAutospacing="1"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фамилия</w:t>
            </w:r>
            <w:r w:rsidRPr="007C4DD5">
              <w:rPr>
                <w:rFonts w:eastAsia="Times New Roman"/>
                <w:kern w:val="16"/>
                <w:sz w:val="22"/>
                <w:lang w:val="en-US" w:eastAsia="ru-RU"/>
              </w:rPr>
              <w:t xml:space="preserve">, </w:t>
            </w:r>
            <w:r w:rsidRPr="007C4DD5">
              <w:rPr>
                <w:rFonts w:eastAsia="Times New Roman"/>
                <w:kern w:val="16"/>
                <w:sz w:val="22"/>
                <w:lang w:eastAsia="ru-RU"/>
              </w:rPr>
              <w:t>инициалы</w:t>
            </w:r>
            <w:r w:rsidRPr="007C4DD5">
              <w:rPr>
                <w:rFonts w:eastAsia="Times New Roman"/>
                <w:kern w:val="16"/>
                <w:sz w:val="22"/>
                <w:lang w:val="en-US" w:eastAsia="ru-RU"/>
              </w:rPr>
              <w:t xml:space="preserve"> / surname and initials)</w:t>
            </w:r>
          </w:p>
        </w:tc>
      </w:tr>
      <w:tr w:rsidR="0063117E" w:rsidRPr="007C4DD5" w:rsidTr="00551B90">
        <w:tc>
          <w:tcPr>
            <w:tcW w:w="4785" w:type="dxa"/>
            <w:gridSpan w:val="3"/>
          </w:tcPr>
          <w:p w:rsidR="0063117E" w:rsidRPr="007C4DD5" w:rsidRDefault="0063117E" w:rsidP="0063117E">
            <w:pPr>
              <w:spacing w:before="100" w:beforeAutospacing="1" w:after="100" w:afterAutospacing="1" w:line="240" w:lineRule="auto"/>
              <w:rPr>
                <w:rFonts w:eastAsia="Times New Roman"/>
                <w:kern w:val="16"/>
                <w:sz w:val="22"/>
                <w:lang w:val="en-US" w:eastAsia="ru-RU"/>
              </w:rPr>
            </w:pPr>
          </w:p>
        </w:tc>
        <w:tc>
          <w:tcPr>
            <w:tcW w:w="4786" w:type="dxa"/>
            <w:gridSpan w:val="3"/>
          </w:tcPr>
          <w:p w:rsidR="0063117E" w:rsidRPr="007C4DD5" w:rsidRDefault="0063117E" w:rsidP="0063117E">
            <w:pPr>
              <w:spacing w:before="100" w:beforeAutospacing="1" w:after="100" w:afterAutospacing="1" w:line="240" w:lineRule="auto"/>
              <w:rPr>
                <w:rFonts w:eastAsia="Times New Roman"/>
                <w:kern w:val="16"/>
                <w:sz w:val="22"/>
                <w:lang w:val="en-US" w:eastAsia="ru-RU"/>
              </w:rPr>
            </w:pPr>
            <w:proofErr w:type="spellStart"/>
            <w:r w:rsidRPr="007C4DD5">
              <w:rPr>
                <w:rFonts w:eastAsia="Times New Roman"/>
                <w:kern w:val="16"/>
                <w:sz w:val="22"/>
                <w:lang w:eastAsia="ru-RU"/>
              </w:rPr>
              <w:t>м.п</w:t>
            </w:r>
            <w:proofErr w:type="spellEnd"/>
            <w:r w:rsidRPr="007C4DD5">
              <w:rPr>
                <w:rFonts w:eastAsia="Times New Roman"/>
                <w:kern w:val="16"/>
                <w:sz w:val="22"/>
                <w:lang w:eastAsia="ru-RU"/>
              </w:rPr>
              <w:t xml:space="preserve">. / </w:t>
            </w:r>
            <w:proofErr w:type="spellStart"/>
            <w:r w:rsidRPr="007C4DD5">
              <w:rPr>
                <w:rFonts w:eastAsia="Times New Roman"/>
                <w:kern w:val="16"/>
                <w:sz w:val="22"/>
                <w:lang w:val="en-US" w:eastAsia="ru-RU"/>
              </w:rPr>
              <w:t>l.s</w:t>
            </w:r>
            <w:proofErr w:type="spellEnd"/>
            <w:r w:rsidRPr="007C4DD5">
              <w:rPr>
                <w:rFonts w:eastAsia="Times New Roman"/>
                <w:kern w:val="16"/>
                <w:sz w:val="22"/>
                <w:lang w:val="en-US" w:eastAsia="ru-RU"/>
              </w:rPr>
              <w:t>.</w:t>
            </w:r>
          </w:p>
        </w:tc>
      </w:tr>
    </w:tbl>
    <w:p w:rsidR="0063117E" w:rsidRPr="007C4DD5" w:rsidRDefault="0063117E" w:rsidP="0063117E">
      <w:pPr>
        <w:spacing w:line="240" w:lineRule="auto"/>
        <w:rPr>
          <w:rFonts w:eastAsia="Times New Roman"/>
          <w:kern w:val="16"/>
          <w:sz w:val="22"/>
          <w:szCs w:val="20"/>
          <w:lang w:val="en-US" w:eastAsia="ru-RU"/>
        </w:rPr>
      </w:pPr>
    </w:p>
    <w:p w:rsidR="00901127" w:rsidRPr="007C4DD5" w:rsidRDefault="00901127" w:rsidP="00901127">
      <w:r w:rsidRPr="007C4DD5">
        <w:br w:type="page"/>
      </w:r>
    </w:p>
    <w:p w:rsidR="00901127" w:rsidRPr="007C4DD5" w:rsidRDefault="00901127" w:rsidP="00F102DE">
      <w:pPr>
        <w:keepNext/>
        <w:spacing w:before="150" w:after="150" w:line="600" w:lineRule="atLeast"/>
        <w:ind w:left="4962"/>
        <w:jc w:val="left"/>
        <w:outlineLvl w:val="2"/>
        <w:rPr>
          <w:rFonts w:eastAsia="Times New Roman"/>
          <w:b/>
          <w:lang w:eastAsia="ru-RU"/>
        </w:rPr>
      </w:pPr>
      <w:bookmarkStart w:id="83" w:name="_Toc488845606"/>
      <w:r w:rsidRPr="007C4DD5">
        <w:rPr>
          <w:rFonts w:eastAsia="Times New Roman"/>
          <w:b/>
          <w:lang w:eastAsia="ru-RU"/>
        </w:rPr>
        <w:lastRenderedPageBreak/>
        <w:t xml:space="preserve">Приложение № </w:t>
      </w:r>
      <w:r w:rsidR="00F102DE" w:rsidRPr="007C4DD5">
        <w:rPr>
          <w:rFonts w:eastAsia="Times New Roman"/>
          <w:b/>
          <w:lang w:eastAsia="ru-RU"/>
        </w:rPr>
        <w:t>2</w:t>
      </w:r>
      <w:bookmarkEnd w:id="83"/>
      <w:r w:rsidRPr="007C4DD5">
        <w:rPr>
          <w:rFonts w:eastAsia="Times New Roman"/>
          <w:b/>
          <w:lang w:eastAsia="ru-RU"/>
        </w:rPr>
        <w:t xml:space="preserve"> </w:t>
      </w:r>
    </w:p>
    <w:p w:rsidR="00901127" w:rsidRPr="007C4DD5" w:rsidRDefault="00901127" w:rsidP="00901127">
      <w:pPr>
        <w:tabs>
          <w:tab w:val="left" w:pos="1701"/>
          <w:tab w:val="left" w:pos="10206"/>
        </w:tabs>
        <w:spacing w:before="0" w:after="0" w:line="240" w:lineRule="auto"/>
        <w:ind w:left="4962" w:right="396"/>
        <w:jc w:val="left"/>
        <w:rPr>
          <w:rFonts w:eastAsia="Times New Roman"/>
          <w:b/>
          <w:sz w:val="20"/>
          <w:szCs w:val="20"/>
          <w:lang w:eastAsia="ru-RU"/>
        </w:rPr>
      </w:pPr>
      <w:r w:rsidRPr="007C4DD5">
        <w:rPr>
          <w:rFonts w:eastAsia="Times New Roman"/>
          <w:b/>
          <w:sz w:val="20"/>
          <w:szCs w:val="20"/>
          <w:lang w:eastAsia="ru-RU"/>
        </w:rPr>
        <w:t xml:space="preserve">к Правилам оказания репозитарных услуг НКО АО НРД  </w:t>
      </w:r>
    </w:p>
    <w:p w:rsidR="00901127" w:rsidRPr="007C4DD5" w:rsidRDefault="00901127" w:rsidP="00901127">
      <w:pPr>
        <w:pStyle w:val="aa"/>
        <w:spacing w:after="0" w:line="240" w:lineRule="auto"/>
        <w:ind w:left="4956"/>
        <w:jc w:val="center"/>
      </w:pPr>
    </w:p>
    <w:p w:rsidR="00901127" w:rsidRPr="007C4DD5" w:rsidRDefault="00901127" w:rsidP="00F102DE">
      <w:pPr>
        <w:keepNext/>
        <w:spacing w:before="150" w:after="150" w:line="600" w:lineRule="atLeast"/>
        <w:jc w:val="center"/>
        <w:outlineLvl w:val="2"/>
        <w:rPr>
          <w:rFonts w:eastAsia="Times New Roman"/>
          <w:b/>
          <w:lang w:eastAsia="ru-RU"/>
        </w:rPr>
      </w:pPr>
      <w:bookmarkStart w:id="84" w:name="_Toc488845607"/>
      <w:r w:rsidRPr="007C4DD5">
        <w:rPr>
          <w:rFonts w:eastAsia="Times New Roman"/>
          <w:b/>
          <w:lang w:eastAsia="ru-RU"/>
        </w:rPr>
        <w:t xml:space="preserve">Порядок заполнения </w:t>
      </w:r>
      <w:r w:rsidR="0028001C" w:rsidRPr="007C4DD5">
        <w:rPr>
          <w:rFonts w:eastAsia="Times New Roman"/>
          <w:b/>
          <w:lang w:eastAsia="ru-RU"/>
        </w:rPr>
        <w:t xml:space="preserve">форм </w:t>
      </w:r>
      <w:r w:rsidRPr="007C4DD5">
        <w:rPr>
          <w:rFonts w:eastAsia="Times New Roman"/>
          <w:b/>
          <w:lang w:eastAsia="ru-RU"/>
        </w:rPr>
        <w:t>сообщений, направляемых в Репозитарий</w:t>
      </w:r>
      <w:bookmarkEnd w:id="84"/>
    </w:p>
    <w:p w:rsidR="0028001C" w:rsidRPr="007C4DD5" w:rsidRDefault="0028001C" w:rsidP="0028001C">
      <w:pPr>
        <w:pStyle w:val="aa"/>
        <w:keepNext/>
        <w:numPr>
          <w:ilvl w:val="3"/>
          <w:numId w:val="5"/>
        </w:numPr>
        <w:spacing w:before="150" w:after="150" w:line="600" w:lineRule="atLeast"/>
        <w:ind w:left="0" w:firstLine="0"/>
        <w:jc w:val="center"/>
        <w:outlineLvl w:val="2"/>
        <w:rPr>
          <w:rFonts w:eastAsia="Times New Roman"/>
          <w:b/>
          <w:lang w:eastAsia="ru-RU"/>
        </w:rPr>
      </w:pPr>
      <w:bookmarkStart w:id="85" w:name="_Toc488845608"/>
      <w:r w:rsidRPr="007C4DD5">
        <w:rPr>
          <w:rFonts w:eastAsia="Times New Roman"/>
          <w:b/>
          <w:lang w:eastAsia="ru-RU"/>
        </w:rPr>
        <w:t>Порядок заполнения общих полей сообщений, направляемых в Репозитарий</w:t>
      </w:r>
      <w:bookmarkEnd w:id="85"/>
    </w:p>
    <w:p w:rsidR="00681204" w:rsidRPr="007C4DD5" w:rsidRDefault="00681204" w:rsidP="00681204">
      <w:pPr>
        <w:pStyle w:val="aa"/>
        <w:keepNext/>
        <w:spacing w:before="150" w:after="150" w:line="600" w:lineRule="atLeast"/>
        <w:ind w:left="0"/>
        <w:outlineLvl w:val="2"/>
        <w:rPr>
          <w:rFonts w:eastAsia="Times New Roman"/>
          <w:b/>
          <w:lang w:eastAsia="ru-RU"/>
        </w:rPr>
      </w:pPr>
    </w:p>
    <w:p w:rsidR="00146A3F" w:rsidRPr="007C4DD5" w:rsidRDefault="00681204" w:rsidP="00681204">
      <w:pPr>
        <w:pStyle w:val="aa"/>
        <w:numPr>
          <w:ilvl w:val="1"/>
          <w:numId w:val="38"/>
        </w:numPr>
        <w:spacing w:before="0" w:after="0" w:line="240" w:lineRule="auto"/>
        <w:rPr>
          <w:rFonts w:eastAsia="Times New Roman"/>
          <w:b/>
          <w:color w:val="000000"/>
          <w:lang w:eastAsia="ru-RU"/>
        </w:rPr>
      </w:pPr>
      <w:r w:rsidRPr="007C4DD5">
        <w:rPr>
          <w:rFonts w:eastAsia="Times New Roman"/>
          <w:b/>
          <w:color w:val="000000"/>
          <w:lang w:eastAsia="ru-RU"/>
        </w:rPr>
        <w:t xml:space="preserve"> </w:t>
      </w:r>
      <w:r w:rsidR="00146A3F" w:rsidRPr="007C4DD5">
        <w:rPr>
          <w:rFonts w:eastAsia="Times New Roman"/>
          <w:b/>
          <w:color w:val="000000"/>
          <w:lang w:eastAsia="ru-RU"/>
        </w:rPr>
        <w:t>Правила заполнения полей с информацией о сообщении</w:t>
      </w:r>
    </w:p>
    <w:p w:rsidR="00146A3F" w:rsidRPr="007C4DD5" w:rsidRDefault="00146A3F" w:rsidP="00146A3F">
      <w:pPr>
        <w:spacing w:before="0" w:after="0" w:line="240" w:lineRule="auto"/>
        <w:ind w:left="720"/>
        <w:contextualSpacing/>
        <w:jc w:val="center"/>
        <w:rPr>
          <w:rFonts w:eastAsia="Times New Roman"/>
          <w:b/>
          <w:color w:val="000000"/>
          <w:lang w:eastAsia="ru-RU"/>
        </w:rPr>
      </w:pPr>
    </w:p>
    <w:tbl>
      <w:tblPr>
        <w:tblStyle w:val="ae"/>
        <w:tblW w:w="10207" w:type="dxa"/>
        <w:tblInd w:w="-601" w:type="dxa"/>
        <w:tblLayout w:type="fixed"/>
        <w:tblLook w:val="04A0" w:firstRow="1" w:lastRow="0" w:firstColumn="1" w:lastColumn="0" w:noHBand="0" w:noVBand="1"/>
      </w:tblPr>
      <w:tblGrid>
        <w:gridCol w:w="2126"/>
        <w:gridCol w:w="1418"/>
        <w:gridCol w:w="6663"/>
      </w:tblGrid>
      <w:tr w:rsidR="00146A3F" w:rsidRPr="007C4DD5" w:rsidTr="008E0404">
        <w:trPr>
          <w:trHeight w:val="1020"/>
        </w:trPr>
        <w:tc>
          <w:tcPr>
            <w:tcW w:w="2126" w:type="dxa"/>
            <w:hideMark/>
          </w:tcPr>
          <w:p w:rsidR="00146A3F" w:rsidRPr="007C4DD5" w:rsidRDefault="00146A3F" w:rsidP="008E0404">
            <w:pPr>
              <w:spacing w:before="0" w:after="0"/>
              <w:ind w:left="601"/>
              <w:jc w:val="center"/>
              <w:rPr>
                <w:rFonts w:eastAsia="Times New Roman"/>
                <w:color w:val="000000"/>
                <w:lang w:eastAsia="ru-RU"/>
              </w:rPr>
            </w:pPr>
            <w:r w:rsidRPr="007C4DD5">
              <w:rPr>
                <w:rFonts w:eastAsia="Times New Roman"/>
                <w:color w:val="000000"/>
                <w:lang w:eastAsia="ru-RU"/>
              </w:rPr>
              <w:t>Название поля</w:t>
            </w:r>
          </w:p>
        </w:tc>
        <w:tc>
          <w:tcPr>
            <w:tcW w:w="1418" w:type="dxa"/>
            <w:hideMark/>
          </w:tcPr>
          <w:p w:rsidR="00146A3F" w:rsidRPr="007C4DD5" w:rsidRDefault="00146A3F" w:rsidP="00146A3F">
            <w:pPr>
              <w:spacing w:before="0" w:after="0"/>
              <w:jc w:val="center"/>
              <w:rPr>
                <w:rFonts w:eastAsia="Times New Roman"/>
                <w:color w:val="000000"/>
                <w:lang w:eastAsia="ru-RU"/>
              </w:rPr>
            </w:pPr>
            <w:r w:rsidRPr="007C4DD5">
              <w:rPr>
                <w:rFonts w:eastAsia="Times New Roman"/>
                <w:color w:val="000000"/>
                <w:lang w:eastAsia="ru-RU"/>
              </w:rPr>
              <w:t xml:space="preserve">Обязательность заполнения </w:t>
            </w:r>
          </w:p>
        </w:tc>
        <w:tc>
          <w:tcPr>
            <w:tcW w:w="6663" w:type="dxa"/>
            <w:hideMark/>
          </w:tcPr>
          <w:p w:rsidR="00146A3F" w:rsidRPr="007C4DD5" w:rsidRDefault="00146A3F" w:rsidP="00146A3F">
            <w:pPr>
              <w:spacing w:before="0" w:after="0"/>
              <w:jc w:val="center"/>
              <w:rPr>
                <w:rFonts w:eastAsia="Times New Roman"/>
                <w:color w:val="000000"/>
                <w:lang w:eastAsia="ru-RU"/>
              </w:rPr>
            </w:pPr>
            <w:r w:rsidRPr="007C4DD5">
              <w:rPr>
                <w:rFonts w:eastAsia="Times New Roman"/>
                <w:color w:val="000000"/>
                <w:lang w:eastAsia="ru-RU"/>
              </w:rPr>
              <w:t>Правило заполнения</w:t>
            </w:r>
          </w:p>
        </w:tc>
      </w:tr>
      <w:tr w:rsidR="00146A3F" w:rsidRPr="007C4DD5" w:rsidTr="008E0404">
        <w:trPr>
          <w:trHeight w:val="765"/>
        </w:trPr>
        <w:tc>
          <w:tcPr>
            <w:tcW w:w="2126"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Номер сообщения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663"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Произвольный уникальный идентификатор сообщения, присвоенный создателем сообщения. Длина элемента – не более 35 символов (цифры и буквы латинского алфавита).</w:t>
            </w:r>
          </w:p>
        </w:tc>
      </w:tr>
      <w:tr w:rsidR="00146A3F" w:rsidRPr="007C4DD5" w:rsidTr="008E0404">
        <w:trPr>
          <w:trHeight w:val="510"/>
        </w:trPr>
        <w:tc>
          <w:tcPr>
            <w:tcW w:w="2126"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Отправитель сообщения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663"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Репозитарный код отправителя сообщения. Значение из внешнего Справочника Участников.</w:t>
            </w:r>
          </w:p>
        </w:tc>
      </w:tr>
      <w:tr w:rsidR="00146A3F" w:rsidRPr="007C4DD5" w:rsidTr="008E0404">
        <w:trPr>
          <w:trHeight w:val="510"/>
        </w:trPr>
        <w:tc>
          <w:tcPr>
            <w:tcW w:w="2126"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Получатель сообщения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663"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Репозитарный код получатель сообщения - Репозитария НРД. Фиксированное значение: NDC000000000.</w:t>
            </w:r>
          </w:p>
        </w:tc>
      </w:tr>
      <w:tr w:rsidR="00146A3F" w:rsidRPr="007C4DD5" w:rsidTr="008E0404">
        <w:trPr>
          <w:trHeight w:val="1020"/>
        </w:trPr>
        <w:tc>
          <w:tcPr>
            <w:tcW w:w="2126" w:type="dxa"/>
            <w:hideMark/>
          </w:tcPr>
          <w:p w:rsidR="00146A3F" w:rsidRPr="00E26688" w:rsidRDefault="00146A3F" w:rsidP="00146A3F">
            <w:pPr>
              <w:spacing w:before="0" w:after="0"/>
              <w:jc w:val="left"/>
              <w:rPr>
                <w:rFonts w:eastAsia="Times New Roman"/>
                <w:color w:val="000000"/>
                <w:lang w:eastAsia="ru-RU"/>
              </w:rPr>
            </w:pPr>
            <w:r w:rsidRPr="00E26688">
              <w:rPr>
                <w:rFonts w:eastAsia="Times New Roman"/>
                <w:color w:val="000000"/>
                <w:lang w:eastAsia="ru-RU"/>
              </w:rPr>
              <w:t>Время создания сообщения</w:t>
            </w:r>
          </w:p>
        </w:tc>
        <w:tc>
          <w:tcPr>
            <w:tcW w:w="1418" w:type="dxa"/>
            <w:hideMark/>
          </w:tcPr>
          <w:p w:rsidR="00146A3F" w:rsidRPr="00E26688" w:rsidRDefault="00146A3F" w:rsidP="00146A3F">
            <w:pPr>
              <w:spacing w:before="0" w:after="0"/>
              <w:jc w:val="left"/>
              <w:rPr>
                <w:rFonts w:eastAsia="Times New Roman"/>
                <w:color w:val="000000"/>
                <w:lang w:eastAsia="ru-RU"/>
              </w:rPr>
            </w:pPr>
            <w:r w:rsidRPr="00E26688">
              <w:rPr>
                <w:rFonts w:eastAsia="Times New Roman"/>
                <w:color w:val="000000"/>
                <w:lang w:eastAsia="ru-RU"/>
              </w:rPr>
              <w:t>O</w:t>
            </w:r>
          </w:p>
        </w:tc>
        <w:tc>
          <w:tcPr>
            <w:tcW w:w="6663" w:type="dxa"/>
            <w:hideMark/>
          </w:tcPr>
          <w:p w:rsidR="00146A3F" w:rsidRPr="00E26688" w:rsidRDefault="00146A3F" w:rsidP="00E26688">
            <w:pPr>
              <w:spacing w:before="0" w:after="0"/>
              <w:jc w:val="left"/>
              <w:rPr>
                <w:rFonts w:eastAsia="Times New Roman"/>
                <w:color w:val="000000"/>
                <w:lang w:eastAsia="ru-RU"/>
              </w:rPr>
            </w:pPr>
            <w:r w:rsidRPr="00E26688">
              <w:rPr>
                <w:rFonts w:eastAsia="Times New Roman"/>
                <w:color w:val="000000"/>
                <w:lang w:eastAsia="ru-RU"/>
              </w:rPr>
              <w:t xml:space="preserve">Дата и время формирования сообщения. Используется правило проверки допустимой даты получения сообщения </w:t>
            </w:r>
            <w:r w:rsidR="00E26688">
              <w:rPr>
                <w:rFonts w:eastAsia="Times New Roman"/>
                <w:color w:val="000000"/>
                <w:lang w:eastAsia="ru-RU"/>
              </w:rPr>
              <w:t>Р</w:t>
            </w:r>
            <w:r w:rsidRPr="00E26688">
              <w:rPr>
                <w:rFonts w:eastAsia="Times New Roman"/>
                <w:color w:val="000000"/>
                <w:lang w:eastAsia="ru-RU"/>
              </w:rPr>
              <w:t xml:space="preserve">епозитарием по отношению к дате его создания участником: разница не должна превышать 3-х </w:t>
            </w:r>
            <w:r w:rsidR="00E26688">
              <w:rPr>
                <w:rFonts w:eastAsia="Times New Roman"/>
                <w:color w:val="000000"/>
                <w:lang w:eastAsia="ru-RU"/>
              </w:rPr>
              <w:t>О</w:t>
            </w:r>
            <w:r w:rsidRPr="00E26688">
              <w:rPr>
                <w:rFonts w:eastAsia="Times New Roman"/>
                <w:color w:val="000000"/>
                <w:lang w:eastAsia="ru-RU"/>
              </w:rPr>
              <w:t>перационных дней. Формат "</w:t>
            </w:r>
            <w:proofErr w:type="spellStart"/>
            <w:r w:rsidRPr="00E26688">
              <w:rPr>
                <w:rFonts w:eastAsia="Times New Roman"/>
                <w:color w:val="000000"/>
                <w:lang w:eastAsia="ru-RU"/>
              </w:rPr>
              <w:t>YYYY-MM-DDThh:mm:ss</w:t>
            </w:r>
            <w:proofErr w:type="spellEnd"/>
            <w:r w:rsidRPr="00E26688">
              <w:rPr>
                <w:rFonts w:eastAsia="Times New Roman"/>
                <w:color w:val="000000"/>
                <w:lang w:eastAsia="ru-RU"/>
              </w:rPr>
              <w:t xml:space="preserve">" </w:t>
            </w:r>
          </w:p>
        </w:tc>
      </w:tr>
      <w:tr w:rsidR="00146A3F" w:rsidRPr="007C4DD5" w:rsidTr="008E0404">
        <w:trPr>
          <w:trHeight w:val="765"/>
        </w:trPr>
        <w:tc>
          <w:tcPr>
            <w:tcW w:w="2126"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Версия спецификации</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663"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Версия спецификации формата сообщений </w:t>
            </w:r>
            <w:proofErr w:type="spellStart"/>
            <w:r w:rsidRPr="007C4DD5">
              <w:rPr>
                <w:rFonts w:eastAsia="Times New Roman"/>
                <w:color w:val="000000"/>
                <w:lang w:eastAsia="ru-RU"/>
              </w:rPr>
              <w:t>репозитария</w:t>
            </w:r>
            <w:proofErr w:type="spellEnd"/>
            <w:r w:rsidRPr="007C4DD5">
              <w:rPr>
                <w:rFonts w:eastAsia="Times New Roman"/>
                <w:color w:val="000000"/>
                <w:lang w:eastAsia="ru-RU"/>
              </w:rPr>
              <w:t>, на основе которой было сформировано сообщение. Указывается последняя версия в соответствии со справочником.</w:t>
            </w:r>
          </w:p>
        </w:tc>
      </w:tr>
      <w:tr w:rsidR="00146A3F" w:rsidRPr="007C4DD5" w:rsidTr="008E0404">
        <w:trPr>
          <w:trHeight w:val="765"/>
        </w:trPr>
        <w:tc>
          <w:tcPr>
            <w:tcW w:w="2126"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Признак корректирующего сообщения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663"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Флаг "Истина/Ложь", указывающий, является ли текущее сообщение исправлением более раннего сообщения. По умолчанию, для новых сообщений, используется значение "Ложь".</w:t>
            </w:r>
          </w:p>
        </w:tc>
      </w:tr>
      <w:tr w:rsidR="00146A3F" w:rsidRPr="007C4DD5" w:rsidTr="008E0404">
        <w:trPr>
          <w:trHeight w:val="2040"/>
        </w:trPr>
        <w:tc>
          <w:tcPr>
            <w:tcW w:w="2126"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Исх. № Анкеты связанного документа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663"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 xml:space="preserve">Номер </w:t>
            </w:r>
            <w:r w:rsidR="00174444" w:rsidRPr="007C4DD5">
              <w:rPr>
                <w:rFonts w:eastAsia="Times New Roman"/>
                <w:color w:val="000000"/>
                <w:lang w:eastAsia="ru-RU"/>
              </w:rPr>
              <w:t>А</w:t>
            </w:r>
            <w:r w:rsidRPr="007C4DD5">
              <w:rPr>
                <w:rFonts w:eastAsia="Times New Roman"/>
                <w:color w:val="000000"/>
                <w:lang w:eastAsia="ru-RU"/>
              </w:rPr>
              <w:t xml:space="preserve">нкеты генерального соглашения, присвоенный ее отправителем. Заполняется в </w:t>
            </w:r>
            <w:r w:rsidR="00174444" w:rsidRPr="007C4DD5">
              <w:rPr>
                <w:rFonts w:eastAsia="Times New Roman"/>
                <w:color w:val="000000"/>
                <w:lang w:eastAsia="ru-RU"/>
              </w:rPr>
              <w:t>А</w:t>
            </w:r>
            <w:r w:rsidRPr="007C4DD5">
              <w:rPr>
                <w:rFonts w:eastAsia="Times New Roman"/>
                <w:color w:val="000000"/>
                <w:lang w:eastAsia="ru-RU"/>
              </w:rPr>
              <w:t xml:space="preserve">нкете договора в случае одновременной подачи на регистрацию </w:t>
            </w:r>
            <w:r w:rsidR="00174444" w:rsidRPr="007C4DD5">
              <w:rPr>
                <w:rFonts w:eastAsia="Times New Roman"/>
                <w:color w:val="000000"/>
                <w:lang w:eastAsia="ru-RU"/>
              </w:rPr>
              <w:t>А</w:t>
            </w:r>
            <w:r w:rsidRPr="007C4DD5">
              <w:rPr>
                <w:rFonts w:eastAsia="Times New Roman"/>
                <w:color w:val="000000"/>
                <w:lang w:eastAsia="ru-RU"/>
              </w:rPr>
              <w:t xml:space="preserve">нкеты генерального соглашения и </w:t>
            </w:r>
            <w:r w:rsidR="00174444" w:rsidRPr="007C4DD5">
              <w:rPr>
                <w:rFonts w:eastAsia="Times New Roman"/>
                <w:color w:val="000000"/>
                <w:lang w:eastAsia="ru-RU"/>
              </w:rPr>
              <w:t>А</w:t>
            </w:r>
            <w:r w:rsidRPr="007C4DD5">
              <w:rPr>
                <w:rFonts w:eastAsia="Times New Roman"/>
                <w:color w:val="000000"/>
                <w:lang w:eastAsia="ru-RU"/>
              </w:rPr>
              <w:t xml:space="preserve">нкеты договора, заключенного в рамках данного генерального соглашения, т.е. при отсутствии на текущий момент зарегистрированной </w:t>
            </w:r>
            <w:r w:rsidR="00174444" w:rsidRPr="007C4DD5">
              <w:rPr>
                <w:rFonts w:eastAsia="Times New Roman"/>
                <w:color w:val="000000"/>
                <w:lang w:eastAsia="ru-RU"/>
              </w:rPr>
              <w:t>А</w:t>
            </w:r>
            <w:r w:rsidRPr="007C4DD5">
              <w:rPr>
                <w:rFonts w:eastAsia="Times New Roman"/>
                <w:color w:val="000000"/>
                <w:lang w:eastAsia="ru-RU"/>
              </w:rPr>
              <w:t>нкеты генерального соглашения. В данном поле необходимо указать &lt;</w:t>
            </w:r>
            <w:proofErr w:type="spellStart"/>
            <w:r w:rsidRPr="007C4DD5">
              <w:rPr>
                <w:rFonts w:eastAsia="Times New Roman"/>
                <w:color w:val="000000"/>
                <w:lang w:eastAsia="ru-RU"/>
              </w:rPr>
              <w:t>correlationId</w:t>
            </w:r>
            <w:proofErr w:type="spellEnd"/>
            <w:r w:rsidRPr="007C4DD5">
              <w:rPr>
                <w:rFonts w:eastAsia="Times New Roman"/>
                <w:color w:val="000000"/>
                <w:lang w:eastAsia="ru-RU"/>
              </w:rPr>
              <w:t xml:space="preserve">&gt; ранее сформированной </w:t>
            </w:r>
            <w:r w:rsidR="00174444" w:rsidRPr="007C4DD5">
              <w:rPr>
                <w:rFonts w:eastAsia="Times New Roman"/>
                <w:color w:val="000000"/>
                <w:lang w:eastAsia="ru-RU"/>
              </w:rPr>
              <w:t>А</w:t>
            </w:r>
            <w:r w:rsidRPr="007C4DD5">
              <w:rPr>
                <w:rFonts w:eastAsia="Times New Roman"/>
                <w:color w:val="000000"/>
                <w:lang w:eastAsia="ru-RU"/>
              </w:rPr>
              <w:t>нкеты генерального соглашения. Символьная строка с нормализованными пробелами .</w:t>
            </w:r>
          </w:p>
        </w:tc>
      </w:tr>
      <w:tr w:rsidR="00146A3F" w:rsidRPr="007C4DD5" w:rsidTr="008E0404">
        <w:trPr>
          <w:trHeight w:val="2295"/>
        </w:trPr>
        <w:tc>
          <w:tcPr>
            <w:tcW w:w="2126"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lastRenderedPageBreak/>
              <w:t>Уникальный код цепочки сообщений</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663"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Идентификатор, используемый для связи нескольких сообщений между собой (для обозначения принадлежности сообщений одному бизнес процессу). </w:t>
            </w:r>
            <w:r w:rsidRPr="007C4DD5">
              <w:rPr>
                <w:rFonts w:eastAsia="Times New Roman"/>
                <w:color w:val="000000"/>
                <w:lang w:eastAsia="ru-RU"/>
              </w:rPr>
              <w:br/>
              <w:t>Формат идентификатора:  [Репозитарный код отправителя]-[Год]-[Номер сообщения].</w:t>
            </w:r>
            <w:r w:rsidRPr="007C4DD5">
              <w:rPr>
                <w:rFonts w:eastAsia="Times New Roman"/>
                <w:color w:val="000000"/>
                <w:lang w:eastAsia="ru-RU"/>
              </w:rPr>
              <w:br/>
              <w:t>В сообщении на первичную регистрацию анкеты договора этот идентификатор указывается в первый раз, а затем, в любом последующем сообщении, являющимся ответом на исходное сообщение (CM001, CM002, СМ003, RM001 и т.д.), задается тем же значением.</w:t>
            </w:r>
          </w:p>
        </w:tc>
      </w:tr>
    </w:tbl>
    <w:p w:rsidR="00146A3F" w:rsidRPr="007C4DD5" w:rsidRDefault="00146A3F" w:rsidP="00146A3F">
      <w:pPr>
        <w:spacing w:before="0" w:after="0" w:line="240" w:lineRule="auto"/>
        <w:ind w:left="720"/>
        <w:contextualSpacing/>
        <w:jc w:val="center"/>
        <w:rPr>
          <w:rFonts w:asciiTheme="minorHAnsi" w:hAnsiTheme="minorHAnsi" w:cstheme="minorBidi"/>
          <w:sz w:val="22"/>
          <w:szCs w:val="22"/>
        </w:rPr>
      </w:pPr>
    </w:p>
    <w:p w:rsidR="00146A3F" w:rsidRPr="007C4DD5" w:rsidRDefault="00681204" w:rsidP="00681204">
      <w:pPr>
        <w:pStyle w:val="aa"/>
        <w:numPr>
          <w:ilvl w:val="1"/>
          <w:numId w:val="38"/>
        </w:numPr>
        <w:spacing w:before="0" w:after="0" w:line="240" w:lineRule="auto"/>
        <w:rPr>
          <w:rFonts w:eastAsia="Times New Roman"/>
          <w:b/>
          <w:color w:val="000000"/>
          <w:lang w:eastAsia="ru-RU"/>
        </w:rPr>
      </w:pPr>
      <w:r w:rsidRPr="007C4DD5">
        <w:rPr>
          <w:rFonts w:eastAsia="Times New Roman"/>
          <w:b/>
          <w:color w:val="000000"/>
          <w:lang w:eastAsia="ru-RU"/>
        </w:rPr>
        <w:t xml:space="preserve"> </w:t>
      </w:r>
      <w:r w:rsidR="00146A3F" w:rsidRPr="007C4DD5">
        <w:rPr>
          <w:rFonts w:eastAsia="Times New Roman"/>
          <w:b/>
          <w:color w:val="000000"/>
          <w:lang w:eastAsia="ru-RU"/>
        </w:rPr>
        <w:t>Правила заполнения полей с общими параметрами Договора/</w:t>
      </w:r>
      <w:r w:rsidR="00174444" w:rsidRPr="007C4DD5">
        <w:rPr>
          <w:rFonts w:eastAsia="Times New Roman"/>
          <w:b/>
          <w:color w:val="000000"/>
          <w:lang w:eastAsia="ru-RU"/>
        </w:rPr>
        <w:t xml:space="preserve"> </w:t>
      </w:r>
      <w:r w:rsidR="00146A3F" w:rsidRPr="007C4DD5">
        <w:rPr>
          <w:rFonts w:eastAsia="Times New Roman"/>
          <w:b/>
          <w:color w:val="000000"/>
          <w:lang w:eastAsia="ru-RU"/>
        </w:rPr>
        <w:t>Генерального соглашения/</w:t>
      </w:r>
      <w:r w:rsidR="00174444" w:rsidRPr="007C4DD5">
        <w:rPr>
          <w:rFonts w:eastAsia="Times New Roman"/>
          <w:b/>
          <w:color w:val="000000"/>
          <w:lang w:eastAsia="ru-RU"/>
        </w:rPr>
        <w:t xml:space="preserve"> </w:t>
      </w:r>
      <w:r w:rsidR="00146A3F" w:rsidRPr="007C4DD5">
        <w:rPr>
          <w:rFonts w:eastAsia="Times New Roman"/>
          <w:b/>
          <w:color w:val="000000"/>
          <w:lang w:eastAsia="ru-RU"/>
        </w:rPr>
        <w:t xml:space="preserve">Отчета в сообщениях, направляемых в </w:t>
      </w:r>
      <w:r w:rsidR="00870A4C" w:rsidRPr="007C4DD5">
        <w:rPr>
          <w:rFonts w:eastAsia="Times New Roman"/>
          <w:b/>
          <w:color w:val="000000"/>
          <w:lang w:eastAsia="ru-RU"/>
        </w:rPr>
        <w:t>Р</w:t>
      </w:r>
      <w:r w:rsidR="00146A3F" w:rsidRPr="007C4DD5">
        <w:rPr>
          <w:rFonts w:eastAsia="Times New Roman"/>
          <w:b/>
          <w:color w:val="000000"/>
          <w:lang w:eastAsia="ru-RU"/>
        </w:rPr>
        <w:t>епозитарий</w:t>
      </w:r>
    </w:p>
    <w:p w:rsidR="00681204" w:rsidRPr="007C4DD5" w:rsidRDefault="00681204" w:rsidP="00681204">
      <w:pPr>
        <w:pStyle w:val="aa"/>
        <w:spacing w:before="0" w:after="0" w:line="240" w:lineRule="auto"/>
        <w:ind w:left="1080"/>
        <w:rPr>
          <w:rFonts w:eastAsia="Times New Roman"/>
          <w:b/>
          <w:color w:val="000000"/>
          <w:lang w:eastAsia="ru-RU"/>
        </w:rPr>
      </w:pPr>
    </w:p>
    <w:tbl>
      <w:tblPr>
        <w:tblStyle w:val="ae"/>
        <w:tblW w:w="10065" w:type="dxa"/>
        <w:tblInd w:w="-601" w:type="dxa"/>
        <w:tblLayout w:type="fixed"/>
        <w:tblLook w:val="04A0" w:firstRow="1" w:lastRow="0" w:firstColumn="1" w:lastColumn="0" w:noHBand="0" w:noVBand="1"/>
      </w:tblPr>
      <w:tblGrid>
        <w:gridCol w:w="2127"/>
        <w:gridCol w:w="1418"/>
        <w:gridCol w:w="6520"/>
      </w:tblGrid>
      <w:tr w:rsidR="00146A3F" w:rsidRPr="007C4DD5" w:rsidTr="008E0404">
        <w:trPr>
          <w:trHeight w:val="2805"/>
        </w:trPr>
        <w:tc>
          <w:tcPr>
            <w:tcW w:w="2127" w:type="dxa"/>
            <w:hideMark/>
          </w:tcPr>
          <w:p w:rsidR="00146A3F" w:rsidRPr="007C4DD5" w:rsidRDefault="00146A3F" w:rsidP="008E0404">
            <w:pPr>
              <w:spacing w:before="0" w:after="0"/>
              <w:ind w:left="459"/>
              <w:jc w:val="left"/>
              <w:rPr>
                <w:rFonts w:eastAsia="Times New Roman"/>
                <w:color w:val="000000"/>
                <w:lang w:eastAsia="ru-RU"/>
              </w:rPr>
            </w:pPr>
            <w:r w:rsidRPr="007C4DD5">
              <w:rPr>
                <w:rFonts w:eastAsia="Times New Roman"/>
                <w:color w:val="000000"/>
                <w:lang w:eastAsia="ru-RU"/>
              </w:rPr>
              <w:t>Дата совершения отчитываемого события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asciiTheme="minorHAnsi" w:hAnsiTheme="minorHAnsi" w:cstheme="minorBidi"/>
                <w:sz w:val="22"/>
                <w:szCs w:val="22"/>
              </w:rPr>
            </w:pPr>
            <w:r w:rsidRPr="007C4DD5">
              <w:rPr>
                <w:rFonts w:eastAsia="Times New Roman"/>
                <w:color w:val="000000"/>
                <w:lang w:eastAsia="ru-RU"/>
              </w:rPr>
              <w:t>Дата совершения отчитываемого события:</w:t>
            </w:r>
            <w:r w:rsidRPr="007C4DD5">
              <w:rPr>
                <w:rFonts w:eastAsia="Times New Roman"/>
                <w:color w:val="000000"/>
                <w:lang w:eastAsia="ru-RU"/>
              </w:rPr>
              <w:br/>
              <w:t>При первичной регистрации Договора/</w:t>
            </w:r>
            <w:r w:rsidR="00174444" w:rsidRPr="007C4DD5">
              <w:rPr>
                <w:rFonts w:eastAsia="Times New Roman"/>
                <w:color w:val="000000"/>
                <w:lang w:eastAsia="ru-RU"/>
              </w:rPr>
              <w:t xml:space="preserve"> </w:t>
            </w:r>
            <w:r w:rsidRPr="007C4DD5">
              <w:rPr>
                <w:rFonts w:eastAsia="Times New Roman"/>
                <w:color w:val="000000"/>
                <w:lang w:eastAsia="ru-RU"/>
              </w:rPr>
              <w:t>Генерального соглашения: дата заключения Договора/</w:t>
            </w:r>
            <w:r w:rsidR="00174444" w:rsidRPr="007C4DD5">
              <w:rPr>
                <w:rFonts w:eastAsia="Times New Roman"/>
                <w:color w:val="000000"/>
                <w:lang w:eastAsia="ru-RU"/>
              </w:rPr>
              <w:t xml:space="preserve"> </w:t>
            </w:r>
            <w:r w:rsidRPr="007C4DD5">
              <w:rPr>
                <w:rFonts w:eastAsia="Times New Roman"/>
                <w:color w:val="000000"/>
                <w:lang w:eastAsia="ru-RU"/>
              </w:rPr>
              <w:t>Генерального соглашения - (</w:t>
            </w:r>
            <w:proofErr w:type="spellStart"/>
            <w:r w:rsidRPr="007C4DD5">
              <w:rPr>
                <w:rFonts w:eastAsia="Times New Roman"/>
                <w:color w:val="000000"/>
                <w:lang w:eastAsia="ru-RU"/>
              </w:rPr>
              <w:t>tradeDate</w:t>
            </w:r>
            <w:proofErr w:type="spellEnd"/>
            <w:r w:rsidRPr="007C4DD5">
              <w:rPr>
                <w:rFonts w:eastAsia="Times New Roman"/>
                <w:color w:val="000000"/>
                <w:lang w:eastAsia="ru-RU"/>
              </w:rPr>
              <w:t xml:space="preserve">); </w:t>
            </w:r>
            <w:r w:rsidRPr="007C4DD5">
              <w:rPr>
                <w:rFonts w:eastAsia="Times New Roman"/>
                <w:color w:val="000000"/>
                <w:lang w:eastAsia="ru-RU"/>
              </w:rPr>
              <w:br/>
              <w:t>При регистрации изменений к Договору/ Генеральному соглашению: дата согласования/подписания изменений (дополнительных соглашений) к Договору/</w:t>
            </w:r>
            <w:r w:rsidR="00174444" w:rsidRPr="007C4DD5">
              <w:rPr>
                <w:rFonts w:eastAsia="Times New Roman"/>
                <w:color w:val="000000"/>
                <w:lang w:eastAsia="ru-RU"/>
              </w:rPr>
              <w:t xml:space="preserve"> </w:t>
            </w:r>
            <w:r w:rsidRPr="007C4DD5">
              <w:rPr>
                <w:rFonts w:eastAsia="Times New Roman"/>
                <w:color w:val="000000"/>
                <w:lang w:eastAsia="ru-RU"/>
              </w:rPr>
              <w:t>Генеральному соглашению - (</w:t>
            </w:r>
            <w:proofErr w:type="spellStart"/>
            <w:r w:rsidRPr="007C4DD5">
              <w:rPr>
                <w:rFonts w:eastAsia="Times New Roman"/>
                <w:color w:val="000000"/>
                <w:lang w:eastAsia="ru-RU"/>
              </w:rPr>
              <w:t>agreementDate</w:t>
            </w:r>
            <w:proofErr w:type="spellEnd"/>
            <w:r w:rsidRPr="007C4DD5">
              <w:rPr>
                <w:rFonts w:eastAsia="Times New Roman"/>
                <w:color w:val="000000"/>
                <w:lang w:eastAsia="ru-RU"/>
              </w:rPr>
              <w:t>);</w:t>
            </w:r>
            <w:r w:rsidRPr="007C4DD5">
              <w:rPr>
                <w:rFonts w:eastAsia="Times New Roman"/>
                <w:color w:val="000000"/>
                <w:lang w:eastAsia="ru-RU"/>
              </w:rPr>
              <w:br/>
              <w:t xml:space="preserve">При регистрации Анкеты прекращения генерального соглашения: дата прекращения </w:t>
            </w:r>
            <w:r w:rsidR="00174444" w:rsidRPr="007C4DD5">
              <w:rPr>
                <w:rFonts w:eastAsia="Times New Roman"/>
                <w:color w:val="000000"/>
                <w:lang w:eastAsia="ru-RU"/>
              </w:rPr>
              <w:t>Г</w:t>
            </w:r>
            <w:r w:rsidRPr="007C4DD5">
              <w:rPr>
                <w:rFonts w:eastAsia="Times New Roman"/>
                <w:color w:val="000000"/>
                <w:lang w:eastAsia="ru-RU"/>
              </w:rPr>
              <w:t>енерального соглашения - (</w:t>
            </w:r>
            <w:proofErr w:type="spellStart"/>
            <w:r w:rsidRPr="007C4DD5">
              <w:rPr>
                <w:rFonts w:eastAsia="Times New Roman"/>
                <w:color w:val="000000"/>
                <w:lang w:eastAsia="ru-RU"/>
              </w:rPr>
              <w:t>endAgreementDate</w:t>
            </w:r>
            <w:proofErr w:type="spellEnd"/>
            <w:r w:rsidRPr="007C4DD5">
              <w:rPr>
                <w:rFonts w:eastAsia="Times New Roman"/>
                <w:color w:val="000000"/>
                <w:lang w:eastAsia="ru-RU"/>
              </w:rPr>
              <w:t>);</w:t>
            </w:r>
            <w:r w:rsidRPr="007C4DD5">
              <w:rPr>
                <w:rFonts w:eastAsia="Times New Roman"/>
                <w:color w:val="000000"/>
                <w:lang w:eastAsia="ru-RU"/>
              </w:rPr>
              <w:br/>
              <w:t>При регистрации Отчета о состоянии обязательств по договорам: дата события (например, исполнение Т)</w:t>
            </w:r>
            <w:r w:rsidRPr="007C4DD5">
              <w:rPr>
                <w:rFonts w:asciiTheme="minorHAnsi" w:hAnsiTheme="minorHAnsi" w:cstheme="minorBidi"/>
                <w:sz w:val="22"/>
                <w:szCs w:val="22"/>
              </w:rPr>
              <w:t>;</w:t>
            </w:r>
          </w:p>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При регистрации Отчета об уплате маржевых сумм: последний рабочий день отчетного месяца;</w:t>
            </w:r>
          </w:p>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При регистрации Отчета о расчете справедливой (оценочной) стоимости: последний рабочий день отчетного месяца.</w:t>
            </w:r>
          </w:p>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Формат: "YYYY-MM-DD" .</w:t>
            </w:r>
          </w:p>
        </w:tc>
      </w:tr>
      <w:tr w:rsidR="00146A3F" w:rsidRPr="007C4DD5" w:rsidTr="008E0404">
        <w:trPr>
          <w:trHeight w:val="1336"/>
        </w:trPr>
        <w:tc>
          <w:tcPr>
            <w:tcW w:w="2127" w:type="dxa"/>
            <w:hideMark/>
          </w:tcPr>
          <w:p w:rsidR="00146A3F" w:rsidRPr="007C4DD5" w:rsidRDefault="00146A3F" w:rsidP="00146A3F">
            <w:pPr>
              <w:spacing w:before="0" w:after="0"/>
              <w:jc w:val="left"/>
              <w:rPr>
                <w:rFonts w:eastAsia="Times New Roman"/>
                <w:b/>
                <w:bCs/>
                <w:color w:val="000000"/>
                <w:lang w:eastAsia="ru-RU"/>
              </w:rPr>
            </w:pPr>
            <w:r w:rsidRPr="007C4DD5">
              <w:rPr>
                <w:rFonts w:eastAsia="Times New Roman"/>
                <w:b/>
                <w:bCs/>
                <w:color w:val="000000"/>
                <w:lang w:eastAsia="ru-RU"/>
              </w:rPr>
              <w:t>Регистрационный номер, присвоенный участником</w:t>
            </w:r>
          </w:p>
        </w:tc>
        <w:tc>
          <w:tcPr>
            <w:tcW w:w="1418" w:type="dxa"/>
            <w:hideMark/>
          </w:tcPr>
          <w:p w:rsidR="00146A3F" w:rsidRPr="007C4DD5" w:rsidRDefault="00146A3F" w:rsidP="00146A3F">
            <w:pPr>
              <w:spacing w:before="0" w:after="0"/>
              <w:jc w:val="left"/>
              <w:rPr>
                <w:rFonts w:eastAsia="Times New Roman"/>
                <w:b/>
                <w:bCs/>
                <w:color w:val="000000"/>
                <w:lang w:eastAsia="ru-RU"/>
              </w:rPr>
            </w:pPr>
            <w:r w:rsidRPr="007C4DD5">
              <w:rPr>
                <w:rFonts w:eastAsia="Times New Roman"/>
                <w:b/>
                <w:bCs/>
                <w:color w:val="000000"/>
                <w:lang w:eastAsia="ru-RU"/>
              </w:rPr>
              <w:t> О</w:t>
            </w:r>
          </w:p>
        </w:tc>
        <w:tc>
          <w:tcPr>
            <w:tcW w:w="6520" w:type="dxa"/>
            <w:hideMark/>
          </w:tcPr>
          <w:p w:rsidR="00146A3F" w:rsidRPr="007C4DD5" w:rsidRDefault="00146A3F" w:rsidP="00146A3F">
            <w:pPr>
              <w:spacing w:before="0" w:after="0"/>
              <w:jc w:val="left"/>
              <w:rPr>
                <w:rFonts w:eastAsia="Times New Roman"/>
                <w:b/>
                <w:bCs/>
                <w:color w:val="000000"/>
                <w:lang w:eastAsia="ru-RU"/>
              </w:rPr>
            </w:pPr>
            <w:r w:rsidRPr="007C4DD5">
              <w:rPr>
                <w:rFonts w:eastAsia="Times New Roman"/>
                <w:b/>
                <w:bCs/>
                <w:color w:val="000000"/>
                <w:lang w:eastAsia="ru-RU"/>
              </w:rPr>
              <w:t>Группа элементов, включающих Регистрационные номера, присвоенные Репозитарием, Стороной 1, Стороной 2, Формирующим UTI лицом.</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Участник</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Идентификатор Стороны, присвоившей Договору/</w:t>
            </w:r>
            <w:r w:rsidR="00174444" w:rsidRPr="007C4DD5">
              <w:rPr>
                <w:rFonts w:eastAsia="Times New Roman"/>
                <w:color w:val="000000"/>
                <w:lang w:eastAsia="ru-RU"/>
              </w:rPr>
              <w:t xml:space="preserve"> </w:t>
            </w:r>
            <w:r w:rsidRPr="007C4DD5">
              <w:rPr>
                <w:rFonts w:eastAsia="Times New Roman"/>
                <w:color w:val="000000"/>
                <w:lang w:eastAsia="ru-RU"/>
              </w:rPr>
              <w:t>Генеральному соглашению/</w:t>
            </w:r>
            <w:r w:rsidR="00174444" w:rsidRPr="007C4DD5">
              <w:rPr>
                <w:rFonts w:eastAsia="Times New Roman"/>
                <w:color w:val="000000"/>
                <w:lang w:eastAsia="ru-RU"/>
              </w:rPr>
              <w:t xml:space="preserve"> </w:t>
            </w:r>
            <w:r w:rsidRPr="007C4DD5">
              <w:rPr>
                <w:rFonts w:eastAsia="Times New Roman"/>
                <w:color w:val="000000"/>
                <w:lang w:eastAsia="ru-RU"/>
              </w:rPr>
              <w:t>Отчету Регистрационный номер: "</w:t>
            </w:r>
            <w:proofErr w:type="spellStart"/>
            <w:r w:rsidRPr="007C4DD5">
              <w:rPr>
                <w:rFonts w:eastAsia="Times New Roman"/>
                <w:color w:val="000000"/>
                <w:lang w:eastAsia="ru-RU"/>
              </w:rPr>
              <w:t>TradeRepository</w:t>
            </w:r>
            <w:proofErr w:type="spellEnd"/>
            <w:r w:rsidRPr="007C4DD5">
              <w:rPr>
                <w:rFonts w:eastAsia="Times New Roman"/>
                <w:color w:val="000000"/>
                <w:lang w:eastAsia="ru-RU"/>
              </w:rPr>
              <w:t>", "Party1", "Party2", "</w:t>
            </w:r>
            <w:proofErr w:type="spellStart"/>
            <w:r w:rsidRPr="007C4DD5">
              <w:rPr>
                <w:rFonts w:eastAsia="Times New Roman"/>
                <w:color w:val="000000"/>
                <w:lang w:eastAsia="ru-RU"/>
              </w:rPr>
              <w:t>UTIGeneratingParty</w:t>
            </w:r>
            <w:proofErr w:type="spellEnd"/>
            <w:r w:rsidRPr="007C4DD5">
              <w:rPr>
                <w:rFonts w:eastAsia="Times New Roman"/>
                <w:color w:val="000000"/>
                <w:lang w:eastAsia="ru-RU"/>
              </w:rPr>
              <w:t>".</w:t>
            </w:r>
          </w:p>
        </w:tc>
      </w:tr>
      <w:tr w:rsidR="00146A3F" w:rsidRPr="007C4DD5" w:rsidTr="008E0404">
        <w:trPr>
          <w:trHeight w:val="229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Регистрационный номер</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Указывается Регистрационный номер Договора/ Генерального соглашения/Отчета, присвоенный Участником, определенным в поле Участник. Если Регистрационный номер Участника не известен или Регистрационный номер </w:t>
            </w:r>
            <w:proofErr w:type="spellStart"/>
            <w:r w:rsidRPr="007C4DD5">
              <w:rPr>
                <w:rFonts w:eastAsia="Times New Roman"/>
                <w:color w:val="000000"/>
                <w:lang w:eastAsia="ru-RU"/>
              </w:rPr>
              <w:t>репозитария</w:t>
            </w:r>
            <w:proofErr w:type="spellEnd"/>
            <w:r w:rsidRPr="007C4DD5">
              <w:rPr>
                <w:rFonts w:eastAsia="Times New Roman"/>
                <w:color w:val="000000"/>
                <w:lang w:eastAsia="ru-RU"/>
              </w:rPr>
              <w:t xml:space="preserve"> не присвоен (при первичной регистрации), то в соответствующем поле указывается значение "NONREF". При направлении сообщения о внесении изменений, данный Регистрационный номер следует указать в соответствии с Извещением о регистрации. </w:t>
            </w:r>
          </w:p>
        </w:tc>
      </w:tr>
      <w:tr w:rsidR="00146A3F" w:rsidRPr="007C4DD5" w:rsidTr="008E0404">
        <w:trPr>
          <w:trHeight w:val="2824"/>
        </w:trPr>
        <w:tc>
          <w:tcPr>
            <w:tcW w:w="2127"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lastRenderedPageBreak/>
              <w:t xml:space="preserve">Регистрационный номер </w:t>
            </w:r>
            <w:r w:rsidR="00174444" w:rsidRPr="007C4DD5">
              <w:rPr>
                <w:rFonts w:eastAsia="Times New Roman"/>
                <w:color w:val="000000"/>
                <w:lang w:eastAsia="ru-RU"/>
              </w:rPr>
              <w:t>Г</w:t>
            </w:r>
            <w:r w:rsidRPr="007C4DD5">
              <w:rPr>
                <w:rFonts w:eastAsia="Times New Roman"/>
                <w:color w:val="000000"/>
                <w:lang w:eastAsia="ru-RU"/>
              </w:rPr>
              <w:t>енерального соглашения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Регистрационный номер Генерального соглашения, используемый для обеспечения связи между сообщениями о Договоре, заключенного в рамках данного Генерального соглашения. Указывается Регистрационный номер Генерального соглашения, присвоенный Репозитарием в соответствии с Извещением о регистрации. Заполняется только в группе, описывающей Регистрационный номер, присвоенный Репозитарием. </w:t>
            </w:r>
          </w:p>
        </w:tc>
      </w:tr>
      <w:tr w:rsidR="00146A3F" w:rsidRPr="007C4DD5" w:rsidTr="008E0404">
        <w:trPr>
          <w:trHeight w:val="2295"/>
        </w:trPr>
        <w:tc>
          <w:tcPr>
            <w:tcW w:w="2127"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 xml:space="preserve">Регистрационный номер </w:t>
            </w:r>
            <w:r w:rsidR="00174444" w:rsidRPr="007C4DD5">
              <w:rPr>
                <w:rFonts w:eastAsia="Times New Roman"/>
                <w:color w:val="000000"/>
                <w:lang w:eastAsia="ru-RU"/>
              </w:rPr>
              <w:t>Д</w:t>
            </w:r>
            <w:r w:rsidRPr="007C4DD5">
              <w:rPr>
                <w:rFonts w:eastAsia="Times New Roman"/>
                <w:color w:val="000000"/>
                <w:lang w:eastAsia="ru-RU"/>
              </w:rPr>
              <w:t>оговора, заключенного в целях обеспечения исполнения обязательств</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 xml:space="preserve">Указывается Регистрационный номер </w:t>
            </w:r>
            <w:r w:rsidR="00174444" w:rsidRPr="007C4DD5">
              <w:rPr>
                <w:rFonts w:eastAsia="Times New Roman"/>
                <w:color w:val="000000"/>
                <w:lang w:eastAsia="ru-RU"/>
              </w:rPr>
              <w:t>Д</w:t>
            </w:r>
            <w:r w:rsidRPr="007C4DD5">
              <w:rPr>
                <w:rFonts w:eastAsia="Times New Roman"/>
                <w:color w:val="000000"/>
                <w:lang w:eastAsia="ru-RU"/>
              </w:rPr>
              <w:t xml:space="preserve">оговора, заключенного в целях обеспечения исполнения обязательств, присвоенный Участником, определенным в поле Участник. Если Регистрационный номер Участника не известен или идентификатор </w:t>
            </w:r>
            <w:proofErr w:type="spellStart"/>
            <w:r w:rsidRPr="007C4DD5">
              <w:rPr>
                <w:rFonts w:eastAsia="Times New Roman"/>
                <w:color w:val="000000"/>
                <w:lang w:eastAsia="ru-RU"/>
              </w:rPr>
              <w:t>репозитария</w:t>
            </w:r>
            <w:proofErr w:type="spellEnd"/>
            <w:r w:rsidRPr="007C4DD5">
              <w:rPr>
                <w:rFonts w:eastAsia="Times New Roman"/>
                <w:color w:val="000000"/>
                <w:lang w:eastAsia="ru-RU"/>
              </w:rPr>
              <w:t xml:space="preserve"> не присвоен (не зарегистрирована Анкета СМ015), то в соответствующем поле указывается значение "NONREF". При направлении сообщения о внесении изменений  номер следует указать в соответствии с Извещением о регистрации RM001.</w:t>
            </w:r>
          </w:p>
        </w:tc>
      </w:tr>
      <w:tr w:rsidR="00146A3F" w:rsidRPr="007C4DD5" w:rsidTr="008E0404">
        <w:trPr>
          <w:trHeight w:val="51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Наименование правил регулятивной отчетности</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Фиксированное значение в текущей спецификации: "</w:t>
            </w:r>
            <w:proofErr w:type="spellStart"/>
            <w:r w:rsidRPr="007C4DD5">
              <w:rPr>
                <w:rFonts w:eastAsia="Times New Roman"/>
                <w:color w:val="000000"/>
                <w:lang w:eastAsia="ru-RU"/>
              </w:rPr>
              <w:t>RussianFederation</w:t>
            </w:r>
            <w:proofErr w:type="spellEnd"/>
            <w:r w:rsidRPr="007C4DD5">
              <w:rPr>
                <w:rFonts w:eastAsia="Times New Roman"/>
                <w:color w:val="000000"/>
                <w:lang w:eastAsia="ru-RU"/>
              </w:rPr>
              <w:t>".</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Договор заключен вне рамок Генерального соглашения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Флаг "Истина/Ложь", указывающий, является ли Договор заключенным вне рамок Генерального соглашения.</w:t>
            </w:r>
          </w:p>
        </w:tc>
      </w:tr>
      <w:tr w:rsidR="00146A3F" w:rsidRPr="007C4DD5" w:rsidTr="008E0404">
        <w:trPr>
          <w:trHeight w:val="51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Место заключения сделки</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Место заключения сделки. Значение из внешнего справочника.</w:t>
            </w:r>
          </w:p>
        </w:tc>
      </w:tr>
      <w:tr w:rsidR="00146A3F" w:rsidRPr="007C4DD5" w:rsidTr="008E0404">
        <w:trPr>
          <w:trHeight w:val="102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Дата сделки</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Дата заключения Договора/</w:t>
            </w:r>
            <w:r w:rsidR="00174444" w:rsidRPr="007C4DD5">
              <w:rPr>
                <w:rFonts w:eastAsia="Times New Roman"/>
                <w:color w:val="000000"/>
                <w:lang w:eastAsia="ru-RU"/>
              </w:rPr>
              <w:t xml:space="preserve"> </w:t>
            </w:r>
            <w:r w:rsidRPr="007C4DD5">
              <w:rPr>
                <w:rFonts w:eastAsia="Times New Roman"/>
                <w:color w:val="000000"/>
                <w:lang w:eastAsia="ru-RU"/>
              </w:rPr>
              <w:t>Генерального соглашения. Указывается дата формате "YYYY-MM-DD". При регистрации изменений Договора/</w:t>
            </w:r>
            <w:r w:rsidR="00174444" w:rsidRPr="007C4DD5">
              <w:rPr>
                <w:rFonts w:eastAsia="Times New Roman"/>
                <w:color w:val="000000"/>
                <w:lang w:eastAsia="ru-RU"/>
              </w:rPr>
              <w:t xml:space="preserve"> </w:t>
            </w:r>
            <w:r w:rsidRPr="007C4DD5">
              <w:rPr>
                <w:rFonts w:eastAsia="Times New Roman"/>
                <w:color w:val="000000"/>
                <w:lang w:eastAsia="ru-RU"/>
              </w:rPr>
              <w:t>Генерального соглашения - первоначальная дата заключения Договора/</w:t>
            </w:r>
            <w:r w:rsidR="00174444" w:rsidRPr="007C4DD5">
              <w:rPr>
                <w:rFonts w:eastAsia="Times New Roman"/>
                <w:color w:val="000000"/>
                <w:lang w:eastAsia="ru-RU"/>
              </w:rPr>
              <w:t xml:space="preserve"> </w:t>
            </w:r>
            <w:r w:rsidRPr="007C4DD5">
              <w:rPr>
                <w:rFonts w:eastAsia="Times New Roman"/>
                <w:color w:val="000000"/>
                <w:lang w:eastAsia="ru-RU"/>
              </w:rPr>
              <w:t xml:space="preserve">Генерального соглашения. </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Имя файла со скан-образом</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Имя документа, соответствующее названию вложенного </w:t>
            </w:r>
            <w:r w:rsidRPr="007C4DD5">
              <w:rPr>
                <w:rFonts w:eastAsia="Times New Roman"/>
                <w:color w:val="000000"/>
                <w:lang w:val="en-US" w:eastAsia="ru-RU"/>
              </w:rPr>
              <w:t>pdf</w:t>
            </w:r>
            <w:r w:rsidRPr="007C4DD5">
              <w:rPr>
                <w:rFonts w:eastAsia="Times New Roman"/>
                <w:color w:val="000000"/>
                <w:lang w:eastAsia="ru-RU"/>
              </w:rPr>
              <w:t xml:space="preserve"> файла. Указывается обязательно, если к Анкете прилагается документ. Символьная строка. </w:t>
            </w:r>
          </w:p>
        </w:tc>
      </w:tr>
      <w:tr w:rsidR="00146A3F" w:rsidRPr="007C4DD5" w:rsidTr="008E0404">
        <w:trPr>
          <w:trHeight w:val="2399"/>
        </w:trPr>
        <w:tc>
          <w:tcPr>
            <w:tcW w:w="2127"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 xml:space="preserve">Тип обеспечения по </w:t>
            </w:r>
            <w:r w:rsidR="00174444" w:rsidRPr="007C4DD5">
              <w:rPr>
                <w:rFonts w:eastAsia="Times New Roman"/>
                <w:color w:val="000000"/>
                <w:lang w:eastAsia="ru-RU"/>
              </w:rPr>
              <w:t>Д</w:t>
            </w:r>
            <w:r w:rsidRPr="007C4DD5">
              <w:rPr>
                <w:rFonts w:eastAsia="Times New Roman"/>
                <w:color w:val="000000"/>
                <w:lang w:eastAsia="ru-RU"/>
              </w:rPr>
              <w:t>оговору.</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 xml:space="preserve">Указывается тип обеспечения по </w:t>
            </w:r>
            <w:r w:rsidR="00174444" w:rsidRPr="007C4DD5">
              <w:rPr>
                <w:rFonts w:eastAsia="Times New Roman"/>
                <w:color w:val="000000"/>
                <w:lang w:eastAsia="ru-RU"/>
              </w:rPr>
              <w:t>Д</w:t>
            </w:r>
            <w:r w:rsidRPr="007C4DD5">
              <w:rPr>
                <w:rFonts w:eastAsia="Times New Roman"/>
                <w:color w:val="000000"/>
                <w:lang w:eastAsia="ru-RU"/>
              </w:rPr>
              <w:t xml:space="preserve">оговору (маржинальных требований) согласно договору о порядке уплаты плавающих маржевых сумм в соответствии со справочником. В случае если </w:t>
            </w:r>
            <w:r w:rsidR="00174444" w:rsidRPr="007C4DD5">
              <w:rPr>
                <w:rFonts w:eastAsia="Times New Roman"/>
                <w:color w:val="000000"/>
                <w:lang w:eastAsia="ru-RU"/>
              </w:rPr>
              <w:t>Д</w:t>
            </w:r>
            <w:r w:rsidRPr="007C4DD5">
              <w:rPr>
                <w:rFonts w:eastAsia="Times New Roman"/>
                <w:color w:val="000000"/>
                <w:lang w:eastAsia="ru-RU"/>
              </w:rPr>
              <w:t>оговор о порядке уплаты плавающих маржевых сумм не заключен, то проставляется символ U - договор о порядке уплаты плавающих маржевых сумм не заключен.</w:t>
            </w:r>
          </w:p>
        </w:tc>
      </w:tr>
      <w:tr w:rsidR="00146A3F" w:rsidRPr="007C4DD5" w:rsidTr="008E0404">
        <w:trPr>
          <w:trHeight w:val="1974"/>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lastRenderedPageBreak/>
              <w:t>Форма обеспечения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 xml:space="preserve">Указывается форма обеспечения по </w:t>
            </w:r>
            <w:r w:rsidR="00174444" w:rsidRPr="007C4DD5">
              <w:rPr>
                <w:rFonts w:eastAsia="Times New Roman"/>
                <w:color w:val="000000"/>
                <w:lang w:eastAsia="ru-RU"/>
              </w:rPr>
              <w:t>Д</w:t>
            </w:r>
            <w:r w:rsidRPr="007C4DD5">
              <w:rPr>
                <w:rFonts w:eastAsia="Times New Roman"/>
                <w:color w:val="000000"/>
                <w:lang w:eastAsia="ru-RU"/>
              </w:rPr>
              <w:t>оговору согласно договору о порядке уплаты плавающих маржевых сумм в соответствии со справочником.</w:t>
            </w:r>
            <w:r w:rsidRPr="007C4DD5">
              <w:rPr>
                <w:rFonts w:eastAsia="Times New Roman"/>
                <w:color w:val="000000"/>
                <w:lang w:eastAsia="ru-RU"/>
              </w:rPr>
              <w:br/>
              <w:t>В случае если договор о порядке уплаты плавающих маржевых сумм, то проставляется символ U - договор о порядке уплаты плавающих маржевых сумм не заключен.</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Дата включения договора в портфель</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Указывается дата включения Договора в портфель договоров в формате "YYYY-MM-DD".  Если не применимо, поле не заполняется.</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Дата исключения договора из портфеля</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520"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 xml:space="preserve">Указывается дата исключения </w:t>
            </w:r>
            <w:r w:rsidR="00174444" w:rsidRPr="007C4DD5">
              <w:rPr>
                <w:rFonts w:eastAsia="Times New Roman"/>
                <w:color w:val="000000"/>
                <w:lang w:eastAsia="ru-RU"/>
              </w:rPr>
              <w:t>Д</w:t>
            </w:r>
            <w:r w:rsidRPr="007C4DD5">
              <w:rPr>
                <w:rFonts w:eastAsia="Times New Roman"/>
                <w:color w:val="000000"/>
                <w:lang w:eastAsia="ru-RU"/>
              </w:rPr>
              <w:t xml:space="preserve">оговора из портфеля договоров (из договора об обеспечении) в формате "YYYY-MM-DD".  Если не применимо, поле не заполняется. </w:t>
            </w:r>
          </w:p>
        </w:tc>
      </w:tr>
      <w:tr w:rsidR="00146A3F" w:rsidRPr="007C4DD5" w:rsidTr="008E0404">
        <w:trPr>
          <w:trHeight w:val="127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Код брокера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Если сделка заключена при посредничестве брокера, и брокер не является стороной сделки, указывается международный код идентификации юридического лица - брокера.</w:t>
            </w:r>
            <w:r w:rsidRPr="007C4DD5">
              <w:rPr>
                <w:rFonts w:eastAsia="Times New Roman"/>
                <w:color w:val="000000"/>
                <w:lang w:eastAsia="ru-RU"/>
              </w:rPr>
              <w:br/>
              <w:t>Если не применимо, поле остается пустым.</w:t>
            </w:r>
          </w:p>
        </w:tc>
      </w:tr>
      <w:tr w:rsidR="00146A3F" w:rsidRPr="007C4DD5" w:rsidTr="008E0404">
        <w:trPr>
          <w:trHeight w:val="102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Обязанность централизованного клиринга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74444">
            <w:pPr>
              <w:spacing w:before="0" w:after="0"/>
              <w:jc w:val="left"/>
              <w:rPr>
                <w:rFonts w:eastAsia="Times New Roman"/>
                <w:color w:val="000000"/>
                <w:lang w:eastAsia="ru-RU"/>
              </w:rPr>
            </w:pPr>
            <w:r w:rsidRPr="007C4DD5">
              <w:rPr>
                <w:rFonts w:eastAsia="Times New Roman"/>
                <w:color w:val="000000"/>
                <w:lang w:eastAsia="ru-RU"/>
              </w:rPr>
              <w:t>Обязанность централизованного клиринга:</w:t>
            </w:r>
            <w:r w:rsidRPr="007C4DD5">
              <w:rPr>
                <w:rFonts w:eastAsia="Times New Roman"/>
                <w:color w:val="000000"/>
                <w:lang w:eastAsia="ru-RU"/>
              </w:rPr>
              <w:br/>
              <w:t xml:space="preserve">Y - </w:t>
            </w:r>
            <w:r w:rsidR="00174444" w:rsidRPr="007C4DD5">
              <w:rPr>
                <w:rFonts w:eastAsia="Times New Roman"/>
                <w:color w:val="000000"/>
                <w:lang w:eastAsia="ru-RU"/>
              </w:rPr>
              <w:t>Д</w:t>
            </w:r>
            <w:r w:rsidRPr="007C4DD5">
              <w:rPr>
                <w:rFonts w:eastAsia="Times New Roman"/>
                <w:color w:val="000000"/>
                <w:lang w:eastAsia="ru-RU"/>
              </w:rPr>
              <w:t>оговор подлежит обязательному централизованному клирингу;</w:t>
            </w:r>
            <w:r w:rsidRPr="007C4DD5">
              <w:rPr>
                <w:rFonts w:eastAsia="Times New Roman"/>
                <w:color w:val="000000"/>
                <w:lang w:eastAsia="ru-RU"/>
              </w:rPr>
              <w:br/>
              <w:t xml:space="preserve">N - </w:t>
            </w:r>
            <w:r w:rsidR="00174444" w:rsidRPr="007C4DD5">
              <w:rPr>
                <w:rFonts w:eastAsia="Times New Roman"/>
                <w:color w:val="000000"/>
                <w:lang w:eastAsia="ru-RU"/>
              </w:rPr>
              <w:t>Д</w:t>
            </w:r>
            <w:r w:rsidRPr="007C4DD5">
              <w:rPr>
                <w:rFonts w:eastAsia="Times New Roman"/>
                <w:color w:val="000000"/>
                <w:lang w:eastAsia="ru-RU"/>
              </w:rPr>
              <w:t>оговор не подлежит обязательному централизованному клирингу</w:t>
            </w:r>
          </w:p>
        </w:tc>
      </w:tr>
      <w:tr w:rsidR="00146A3F" w:rsidRPr="007C4DD5" w:rsidTr="008E0404">
        <w:trPr>
          <w:trHeight w:val="102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Код клиринговой организации.</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Заполняется обязательно, если расчёты производятся по результатам простого клиринга. Указывается международный код идентификации юридического лица - соответствующей клиринговой организации.</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Дата включения обязательств из договора в клиринговый пул</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Указывается дата включения обязательств из </w:t>
            </w:r>
            <w:r w:rsidR="00AD656F" w:rsidRPr="007C4DD5">
              <w:rPr>
                <w:rFonts w:eastAsia="Times New Roman"/>
                <w:color w:val="000000"/>
                <w:lang w:eastAsia="ru-RU"/>
              </w:rPr>
              <w:t>Д</w:t>
            </w:r>
            <w:r w:rsidRPr="007C4DD5">
              <w:rPr>
                <w:rFonts w:eastAsia="Times New Roman"/>
                <w:color w:val="000000"/>
                <w:lang w:eastAsia="ru-RU"/>
              </w:rPr>
              <w:t>оговора в клиринговый пул в формате "YYYY-MM-DD".</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Дата и время клиринга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520" w:type="dxa"/>
            <w:hideMark/>
          </w:tcPr>
          <w:p w:rsidR="00146A3F" w:rsidRPr="007C4DD5" w:rsidRDefault="00146A3F" w:rsidP="00E71B47">
            <w:pPr>
              <w:spacing w:before="0" w:after="0"/>
              <w:jc w:val="left"/>
              <w:rPr>
                <w:rFonts w:eastAsia="Times New Roman"/>
                <w:color w:val="000000"/>
                <w:lang w:eastAsia="ru-RU"/>
              </w:rPr>
            </w:pPr>
            <w:r w:rsidRPr="007C4DD5">
              <w:rPr>
                <w:rFonts w:eastAsia="Times New Roman"/>
                <w:color w:val="000000"/>
                <w:lang w:eastAsia="ru-RU"/>
              </w:rPr>
              <w:t xml:space="preserve">Указываются дата и время клиринга </w:t>
            </w:r>
            <w:r w:rsidR="00AD656F" w:rsidRPr="007C4DD5">
              <w:rPr>
                <w:rFonts w:eastAsia="Times New Roman"/>
                <w:color w:val="000000"/>
                <w:lang w:eastAsia="ru-RU"/>
              </w:rPr>
              <w:t>Д</w:t>
            </w:r>
            <w:r w:rsidRPr="007C4DD5">
              <w:rPr>
                <w:rFonts w:eastAsia="Times New Roman"/>
                <w:color w:val="000000"/>
                <w:lang w:eastAsia="ru-RU"/>
              </w:rPr>
              <w:t xml:space="preserve">оговора в </w:t>
            </w:r>
            <w:r w:rsidR="00E71B47" w:rsidRPr="007C4DD5">
              <w:rPr>
                <w:rFonts w:eastAsia="Times New Roman"/>
                <w:color w:val="000000"/>
                <w:lang w:eastAsia="ru-RU"/>
              </w:rPr>
              <w:t xml:space="preserve">Разделе 1 Реестра договоров </w:t>
            </w:r>
            <w:r w:rsidRPr="007C4DD5">
              <w:rPr>
                <w:rFonts w:eastAsia="Times New Roman"/>
                <w:color w:val="000000"/>
                <w:lang w:eastAsia="ru-RU"/>
              </w:rPr>
              <w:t>в формате "</w:t>
            </w:r>
            <w:proofErr w:type="spellStart"/>
            <w:r w:rsidRPr="007C4DD5">
              <w:rPr>
                <w:rFonts w:eastAsia="Times New Roman"/>
                <w:color w:val="000000"/>
                <w:lang w:eastAsia="ru-RU"/>
              </w:rPr>
              <w:t>YYYY-MM-DDThh:mm:ss</w:t>
            </w:r>
            <w:proofErr w:type="spellEnd"/>
            <w:r w:rsidRPr="007C4DD5">
              <w:rPr>
                <w:rFonts w:eastAsia="Times New Roman"/>
                <w:color w:val="000000"/>
                <w:lang w:eastAsia="ru-RU"/>
              </w:rPr>
              <w:t>".</w:t>
            </w:r>
          </w:p>
        </w:tc>
      </w:tr>
      <w:tr w:rsidR="00146A3F" w:rsidRPr="007C4DD5" w:rsidTr="008E0404">
        <w:trPr>
          <w:trHeight w:val="127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Код центрального контрагента.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Заполняется обязательно, если расчёты производятся по результатам централизованного клиринга. Указывается международный код идентификации юридического лица - соответствующего центрального контрагента. </w:t>
            </w:r>
          </w:p>
        </w:tc>
      </w:tr>
      <w:tr w:rsidR="00146A3F" w:rsidRPr="007C4DD5" w:rsidTr="008E0404">
        <w:trPr>
          <w:trHeight w:val="51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Код участника клиринга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Указывается международный код идентификации юридического лица - участника клиринга.</w:t>
            </w:r>
          </w:p>
        </w:tc>
      </w:tr>
      <w:tr w:rsidR="00146A3F" w:rsidRPr="007C4DD5" w:rsidTr="008E0404">
        <w:trPr>
          <w:trHeight w:val="765"/>
        </w:trPr>
        <w:tc>
          <w:tcPr>
            <w:tcW w:w="2127"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Дата включения обязательств из </w:t>
            </w:r>
            <w:r w:rsidR="00AD656F" w:rsidRPr="007C4DD5">
              <w:rPr>
                <w:rFonts w:eastAsia="Times New Roman"/>
                <w:color w:val="000000"/>
                <w:lang w:eastAsia="ru-RU"/>
              </w:rPr>
              <w:t>Д</w:t>
            </w:r>
            <w:r w:rsidRPr="007C4DD5">
              <w:rPr>
                <w:rFonts w:eastAsia="Times New Roman"/>
                <w:color w:val="000000"/>
                <w:lang w:eastAsia="ru-RU"/>
              </w:rPr>
              <w:t>оговора в клиринговый пул</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Указывается дата включения обязательств из договора в клиринговый пул в формате "YYYY-MM-DD". </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Дата и время клиринга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520" w:type="dxa"/>
            <w:hideMark/>
          </w:tcPr>
          <w:p w:rsidR="00146A3F" w:rsidRPr="007C4DD5" w:rsidRDefault="00146A3F" w:rsidP="00E71B47">
            <w:pPr>
              <w:spacing w:before="0" w:after="0"/>
              <w:jc w:val="left"/>
              <w:rPr>
                <w:rFonts w:eastAsia="Times New Roman"/>
                <w:color w:val="000000"/>
                <w:lang w:eastAsia="ru-RU"/>
              </w:rPr>
            </w:pPr>
            <w:r w:rsidRPr="007C4DD5">
              <w:rPr>
                <w:rFonts w:eastAsia="Times New Roman"/>
                <w:color w:val="000000"/>
                <w:lang w:eastAsia="ru-RU"/>
              </w:rPr>
              <w:t xml:space="preserve">Указываются дата и время клиринга </w:t>
            </w:r>
            <w:r w:rsidR="00AD656F" w:rsidRPr="007C4DD5">
              <w:rPr>
                <w:rFonts w:eastAsia="Times New Roman"/>
                <w:color w:val="000000"/>
                <w:lang w:eastAsia="ru-RU"/>
              </w:rPr>
              <w:t>Д</w:t>
            </w:r>
            <w:r w:rsidRPr="007C4DD5">
              <w:rPr>
                <w:rFonts w:eastAsia="Times New Roman"/>
                <w:color w:val="000000"/>
                <w:lang w:eastAsia="ru-RU"/>
              </w:rPr>
              <w:t xml:space="preserve">оговора в </w:t>
            </w:r>
            <w:r w:rsidR="00E71B47" w:rsidRPr="007C4DD5">
              <w:rPr>
                <w:rFonts w:eastAsia="Times New Roman"/>
                <w:color w:val="000000"/>
                <w:lang w:eastAsia="ru-RU"/>
              </w:rPr>
              <w:t xml:space="preserve">Разделе 1 Реестра договоров </w:t>
            </w:r>
            <w:r w:rsidRPr="007C4DD5">
              <w:rPr>
                <w:rFonts w:eastAsia="Times New Roman"/>
                <w:color w:val="000000"/>
                <w:lang w:eastAsia="ru-RU"/>
              </w:rPr>
              <w:t>в формате "</w:t>
            </w:r>
            <w:proofErr w:type="spellStart"/>
            <w:r w:rsidRPr="007C4DD5">
              <w:rPr>
                <w:rFonts w:eastAsia="Times New Roman"/>
                <w:color w:val="000000"/>
                <w:lang w:eastAsia="ru-RU"/>
              </w:rPr>
              <w:t>YYYY-MM-DDThh:mm:ss</w:t>
            </w:r>
            <w:proofErr w:type="spellEnd"/>
            <w:r w:rsidRPr="007C4DD5">
              <w:rPr>
                <w:rFonts w:eastAsia="Times New Roman"/>
                <w:color w:val="000000"/>
                <w:lang w:eastAsia="ru-RU"/>
              </w:rPr>
              <w:t>".</w:t>
            </w:r>
          </w:p>
        </w:tc>
      </w:tr>
      <w:tr w:rsidR="00146A3F" w:rsidRPr="007C4DD5" w:rsidTr="008E0404">
        <w:trPr>
          <w:trHeight w:val="1832"/>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lastRenderedPageBreak/>
              <w:t>Условия согласования параметров Анкеты.</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Условия согласования параметров Анкеты в соответствии со справочником.</w:t>
            </w:r>
            <w:r w:rsidRPr="007C4DD5">
              <w:rPr>
                <w:rFonts w:eastAsia="Times New Roman"/>
                <w:color w:val="000000"/>
                <w:lang w:eastAsia="ru-RU"/>
              </w:rPr>
              <w:br/>
              <w:t xml:space="preserve">Значение &lt;FULL&gt; означает, что сверка проводится по всем полям. </w:t>
            </w:r>
          </w:p>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Значение &lt;GENF&gt; означает, что сверка проводится только по основным полям. </w:t>
            </w:r>
          </w:p>
        </w:tc>
      </w:tr>
      <w:tr w:rsidR="00146A3F" w:rsidRPr="007C4DD5" w:rsidTr="008E0404">
        <w:trPr>
          <w:trHeight w:val="69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Тип расчетов.</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Тип расчетов по </w:t>
            </w:r>
            <w:r w:rsidR="00AD656F" w:rsidRPr="007C4DD5">
              <w:rPr>
                <w:rFonts w:eastAsia="Times New Roman"/>
                <w:color w:val="000000"/>
                <w:lang w:eastAsia="ru-RU"/>
              </w:rPr>
              <w:t>Д</w:t>
            </w:r>
            <w:r w:rsidRPr="007C4DD5">
              <w:rPr>
                <w:rFonts w:eastAsia="Times New Roman"/>
                <w:color w:val="000000"/>
                <w:lang w:eastAsia="ru-RU"/>
              </w:rPr>
              <w:t xml:space="preserve">оговору в соответствии со справочником. </w:t>
            </w:r>
          </w:p>
        </w:tc>
      </w:tr>
      <w:tr w:rsidR="00146A3F" w:rsidRPr="007C4DD5" w:rsidTr="008E0404">
        <w:trPr>
          <w:trHeight w:val="70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Метод расчетов.</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Метод расчетов по </w:t>
            </w:r>
            <w:r w:rsidR="00AD656F" w:rsidRPr="007C4DD5">
              <w:rPr>
                <w:rFonts w:eastAsia="Times New Roman"/>
                <w:color w:val="000000"/>
                <w:lang w:eastAsia="ru-RU"/>
              </w:rPr>
              <w:t>Д</w:t>
            </w:r>
            <w:r w:rsidRPr="007C4DD5">
              <w:rPr>
                <w:rFonts w:eastAsia="Times New Roman"/>
                <w:color w:val="000000"/>
                <w:lang w:eastAsia="ru-RU"/>
              </w:rPr>
              <w:t xml:space="preserve">оговору в соответствии со справочником. </w:t>
            </w:r>
          </w:p>
        </w:tc>
      </w:tr>
      <w:tr w:rsidR="00146A3F" w:rsidRPr="007C4DD5" w:rsidTr="008E0404">
        <w:trPr>
          <w:trHeight w:val="51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Способ подтверждения Анкеты</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Способ подтверждения Анкеты в соответствии со справочником.</w:t>
            </w:r>
          </w:p>
        </w:tc>
      </w:tr>
      <w:tr w:rsidR="00146A3F" w:rsidRPr="007C4DD5" w:rsidTr="008E0404">
        <w:trPr>
          <w:trHeight w:val="51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Признак связанности стороны 1 и стороны 2</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Признак связанности Стороны 1 и Стороны 2 в соответствии со справочником.</w:t>
            </w:r>
          </w:p>
        </w:tc>
      </w:tr>
      <w:tr w:rsidR="00146A3F" w:rsidRPr="007C4DD5" w:rsidTr="008E0404">
        <w:trPr>
          <w:trHeight w:val="621"/>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Регуляторный тип сделки.</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w:t>
            </w:r>
          </w:p>
        </w:tc>
        <w:tc>
          <w:tcPr>
            <w:tcW w:w="6520"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Тип </w:t>
            </w:r>
            <w:r w:rsidR="00AD656F" w:rsidRPr="007C4DD5">
              <w:rPr>
                <w:rFonts w:eastAsia="Times New Roman"/>
                <w:color w:val="000000"/>
                <w:lang w:eastAsia="ru-RU"/>
              </w:rPr>
              <w:t>Д</w:t>
            </w:r>
            <w:r w:rsidRPr="007C4DD5">
              <w:rPr>
                <w:rFonts w:eastAsia="Times New Roman"/>
                <w:color w:val="000000"/>
                <w:lang w:eastAsia="ru-RU"/>
              </w:rPr>
              <w:t>оговора в соответствии со справочником.</w:t>
            </w:r>
          </w:p>
        </w:tc>
      </w:tr>
      <w:tr w:rsidR="00146A3F" w:rsidRPr="007C4DD5" w:rsidTr="008E0404">
        <w:trPr>
          <w:trHeight w:val="765"/>
        </w:trPr>
        <w:tc>
          <w:tcPr>
            <w:tcW w:w="2127"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Дата начала срока действия </w:t>
            </w:r>
            <w:r w:rsidR="00AD656F" w:rsidRPr="007C4DD5">
              <w:rPr>
                <w:rFonts w:eastAsia="Times New Roman"/>
                <w:color w:val="000000"/>
                <w:lang w:eastAsia="ru-RU"/>
              </w:rPr>
              <w:t>Д</w:t>
            </w:r>
            <w:r w:rsidRPr="007C4DD5">
              <w:rPr>
                <w:rFonts w:eastAsia="Times New Roman"/>
                <w:color w:val="000000"/>
                <w:lang w:eastAsia="ru-RU"/>
              </w:rPr>
              <w:t>оговора.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Указывается дата, определенная сторонами как «Дата вступления в силу договора», заполняется в формате "YYYY-MM-DD". Если не применимо, поле остается пустым. </w:t>
            </w:r>
          </w:p>
        </w:tc>
      </w:tr>
      <w:tr w:rsidR="00146A3F" w:rsidRPr="007C4DD5" w:rsidTr="008E0404">
        <w:trPr>
          <w:trHeight w:val="1275"/>
        </w:trPr>
        <w:tc>
          <w:tcPr>
            <w:tcW w:w="2127"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Дата окончания срока действия </w:t>
            </w:r>
            <w:r w:rsidR="00AD656F" w:rsidRPr="007C4DD5">
              <w:rPr>
                <w:rFonts w:eastAsia="Times New Roman"/>
                <w:color w:val="000000"/>
                <w:lang w:eastAsia="ru-RU"/>
              </w:rPr>
              <w:t>Д</w:t>
            </w:r>
            <w:r w:rsidRPr="007C4DD5">
              <w:rPr>
                <w:rFonts w:eastAsia="Times New Roman"/>
                <w:color w:val="000000"/>
                <w:lang w:eastAsia="ru-RU"/>
              </w:rPr>
              <w:t>оговора.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Указывается Дата окончания срока действия </w:t>
            </w:r>
            <w:r w:rsidR="00AD656F" w:rsidRPr="007C4DD5">
              <w:rPr>
                <w:rFonts w:eastAsia="Times New Roman"/>
                <w:color w:val="000000"/>
                <w:lang w:eastAsia="ru-RU"/>
              </w:rPr>
              <w:t>Д</w:t>
            </w:r>
            <w:r w:rsidRPr="007C4DD5">
              <w:rPr>
                <w:rFonts w:eastAsia="Times New Roman"/>
                <w:color w:val="000000"/>
                <w:lang w:eastAsia="ru-RU"/>
              </w:rPr>
              <w:t xml:space="preserve">оговора в формате "YYYY-MM-DD". В случае если </w:t>
            </w:r>
            <w:r w:rsidR="00AD656F" w:rsidRPr="007C4DD5">
              <w:rPr>
                <w:rFonts w:eastAsia="Times New Roman"/>
                <w:color w:val="000000"/>
                <w:lang w:eastAsia="ru-RU"/>
              </w:rPr>
              <w:t>Д</w:t>
            </w:r>
            <w:r w:rsidRPr="007C4DD5">
              <w:rPr>
                <w:rFonts w:eastAsia="Times New Roman"/>
                <w:color w:val="000000"/>
                <w:lang w:eastAsia="ru-RU"/>
              </w:rPr>
              <w:t xml:space="preserve">оговором предусмотрено продление срока его действия в результате наступления соответствующего обстоятельства или события, этот срок не учитывается при указании даты окончания срока действия </w:t>
            </w:r>
            <w:proofErr w:type="spellStart"/>
            <w:r w:rsidRPr="007C4DD5">
              <w:rPr>
                <w:rFonts w:eastAsia="Times New Roman"/>
                <w:color w:val="000000"/>
                <w:lang w:eastAsia="ru-RU"/>
              </w:rPr>
              <w:t>д</w:t>
            </w:r>
            <w:r w:rsidR="00AD656F" w:rsidRPr="007C4DD5">
              <w:rPr>
                <w:rFonts w:eastAsia="Times New Roman"/>
                <w:color w:val="000000"/>
                <w:lang w:eastAsia="ru-RU"/>
              </w:rPr>
              <w:t>Д</w:t>
            </w:r>
            <w:r w:rsidRPr="007C4DD5">
              <w:rPr>
                <w:rFonts w:eastAsia="Times New Roman"/>
                <w:color w:val="000000"/>
                <w:lang w:eastAsia="ru-RU"/>
              </w:rPr>
              <w:t>говора</w:t>
            </w:r>
            <w:proofErr w:type="spellEnd"/>
            <w:r w:rsidRPr="007C4DD5">
              <w:rPr>
                <w:rFonts w:eastAsia="Times New Roman"/>
                <w:color w:val="000000"/>
                <w:lang w:eastAsia="ru-RU"/>
              </w:rPr>
              <w:t>.</w:t>
            </w:r>
          </w:p>
        </w:tc>
      </w:tr>
      <w:tr w:rsidR="00146A3F" w:rsidRPr="007C4DD5" w:rsidTr="008E0404">
        <w:trPr>
          <w:trHeight w:val="1530"/>
        </w:trPr>
        <w:tc>
          <w:tcPr>
            <w:tcW w:w="2127" w:type="dxa"/>
          </w:tcPr>
          <w:p w:rsidR="00146A3F" w:rsidRPr="007C4DD5" w:rsidRDefault="00146A3F" w:rsidP="00146A3F">
            <w:pPr>
              <w:spacing w:before="0" w:after="0"/>
              <w:jc w:val="left"/>
              <w:rPr>
                <w:rFonts w:eastAsia="Times New Roman"/>
                <w:b/>
                <w:color w:val="000000"/>
                <w:lang w:eastAsia="ru-RU"/>
              </w:rPr>
            </w:pPr>
            <w:r w:rsidRPr="007C4DD5">
              <w:rPr>
                <w:rFonts w:eastAsia="Times New Roman"/>
                <w:b/>
                <w:color w:val="000000"/>
                <w:lang w:eastAsia="ru-RU"/>
              </w:rPr>
              <w:t>Информация о клиенте стороны</w:t>
            </w:r>
          </w:p>
        </w:tc>
        <w:tc>
          <w:tcPr>
            <w:tcW w:w="1418" w:type="dxa"/>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О</w:t>
            </w:r>
          </w:p>
        </w:tc>
        <w:tc>
          <w:tcPr>
            <w:tcW w:w="6520" w:type="dxa"/>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Группа элементов, описывающих информацию о клиентах Сторон. Данная группа является повторяемой, т.е. заполняется для каждой стороны (Стороны 1 или Стороны 2) Договора.</w:t>
            </w:r>
          </w:p>
        </w:tc>
      </w:tr>
      <w:tr w:rsidR="00146A3F" w:rsidRPr="007C4DD5" w:rsidTr="008E0404">
        <w:trPr>
          <w:trHeight w:val="153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Сторона, обслуживающая клиента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Идентификатор Стороны по Договору: "Party1" либо "Party2". Данный идентификатор определяет Сторону, информация о Клиенте которой указывается в группе Информация о клиенте стороны.</w:t>
            </w:r>
          </w:p>
        </w:tc>
      </w:tr>
      <w:tr w:rsidR="00146A3F" w:rsidRPr="007C4DD5" w:rsidTr="008E0404">
        <w:trPr>
          <w:trHeight w:val="102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Договор заключен не в интересах клиента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Указывается фиксированное значение </w:t>
            </w:r>
            <w:proofErr w:type="spellStart"/>
            <w:r w:rsidRPr="007C4DD5">
              <w:rPr>
                <w:rFonts w:eastAsia="Times New Roman"/>
                <w:color w:val="000000"/>
                <w:lang w:eastAsia="ru-RU"/>
              </w:rPr>
              <w:t>true</w:t>
            </w:r>
            <w:proofErr w:type="spellEnd"/>
            <w:r w:rsidRPr="007C4DD5">
              <w:rPr>
                <w:rFonts w:eastAsia="Times New Roman"/>
                <w:color w:val="000000"/>
                <w:lang w:eastAsia="ru-RU"/>
              </w:rPr>
              <w:t xml:space="preserve">, определяющий тип клиента стороны, указанной в Сторона, обслуживающая клиента, как N - </w:t>
            </w:r>
            <w:r w:rsidR="00AD656F" w:rsidRPr="007C4DD5">
              <w:rPr>
                <w:rFonts w:eastAsia="Times New Roman"/>
                <w:color w:val="000000"/>
                <w:lang w:eastAsia="ru-RU"/>
              </w:rPr>
              <w:t>Д</w:t>
            </w:r>
            <w:r w:rsidRPr="007C4DD5">
              <w:rPr>
                <w:rFonts w:eastAsia="Times New Roman"/>
                <w:color w:val="000000"/>
                <w:lang w:eastAsia="ru-RU"/>
              </w:rPr>
              <w:t>оговор заключен не в интересах клиента.</w:t>
            </w:r>
          </w:p>
        </w:tc>
      </w:tr>
      <w:tr w:rsidR="00146A3F" w:rsidRPr="007C4DD5" w:rsidTr="008E0404">
        <w:trPr>
          <w:trHeight w:val="669"/>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Тип клиента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Тип клиента стороны. Заполняется в соответствии со справочником.</w:t>
            </w:r>
          </w:p>
        </w:tc>
      </w:tr>
      <w:tr w:rsidR="00146A3F" w:rsidRPr="007C4DD5" w:rsidTr="008E0404">
        <w:trPr>
          <w:trHeight w:val="1246"/>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lastRenderedPageBreak/>
              <w:t>Идентификатор клиента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Указывается Код клиента стороны по Договору, позволяющий однозначно идентифицировать клиента. Заполняется в соответствии с правилами указания идентификаторов.</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Наименование клиента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Краткое наименование клиента стороны, указанное на русском или английском языке (указывается официальное название организации либо ФИО физического лица).</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Код страны клиента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Код страны клиента в соответствие с юридическим адресом клиента. Указывается значение кода из справочника в соответствии со стандартом ISO 3166. Значение из внешнего справочника </w:t>
            </w:r>
          </w:p>
        </w:tc>
      </w:tr>
      <w:tr w:rsidR="00146A3F" w:rsidRPr="007C4DD5" w:rsidTr="008E0404">
        <w:trPr>
          <w:trHeight w:val="2295"/>
        </w:trPr>
        <w:tc>
          <w:tcPr>
            <w:tcW w:w="2127"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Нет сведений в чьих интересах заключен </w:t>
            </w:r>
            <w:r w:rsidR="00AD656F" w:rsidRPr="007C4DD5">
              <w:rPr>
                <w:rFonts w:eastAsia="Times New Roman"/>
                <w:color w:val="000000"/>
                <w:lang w:eastAsia="ru-RU"/>
              </w:rPr>
              <w:t>Д</w:t>
            </w:r>
            <w:r w:rsidRPr="007C4DD5">
              <w:rPr>
                <w:rFonts w:eastAsia="Times New Roman"/>
                <w:color w:val="000000"/>
                <w:lang w:eastAsia="ru-RU"/>
              </w:rPr>
              <w:t>оговор</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Заполнение данного поля допустимо в случае односторонней регистрации. В поле указывается фиксированное значения </w:t>
            </w:r>
            <w:proofErr w:type="spellStart"/>
            <w:r w:rsidRPr="007C4DD5">
              <w:rPr>
                <w:rFonts w:eastAsia="Times New Roman"/>
                <w:color w:val="000000"/>
                <w:lang w:eastAsia="ru-RU"/>
              </w:rPr>
              <w:t>true</w:t>
            </w:r>
            <w:proofErr w:type="spellEnd"/>
            <w:r w:rsidRPr="007C4DD5">
              <w:rPr>
                <w:rFonts w:eastAsia="Times New Roman"/>
                <w:color w:val="000000"/>
                <w:lang w:eastAsia="ru-RU"/>
              </w:rPr>
              <w:t>. В иных случаях указание данного поля не допускается.</w:t>
            </w:r>
          </w:p>
        </w:tc>
      </w:tr>
      <w:tr w:rsidR="00146A3F" w:rsidRPr="00A43226" w:rsidTr="008E0404">
        <w:trPr>
          <w:trHeight w:val="1615"/>
        </w:trPr>
        <w:tc>
          <w:tcPr>
            <w:tcW w:w="2127" w:type="dxa"/>
          </w:tcPr>
          <w:p w:rsidR="00146A3F" w:rsidRPr="007C4DD5" w:rsidRDefault="00146A3F" w:rsidP="00146A3F">
            <w:pPr>
              <w:spacing w:before="0" w:after="0"/>
              <w:jc w:val="left"/>
              <w:rPr>
                <w:rFonts w:eastAsia="Times New Roman"/>
                <w:b/>
                <w:color w:val="000000"/>
                <w:lang w:eastAsia="ru-RU"/>
              </w:rPr>
            </w:pPr>
            <w:r w:rsidRPr="007C4DD5">
              <w:rPr>
                <w:rFonts w:eastAsia="Times New Roman"/>
                <w:b/>
                <w:color w:val="000000"/>
                <w:lang w:eastAsia="ru-RU"/>
              </w:rPr>
              <w:t>Участники Анкеты</w:t>
            </w:r>
          </w:p>
        </w:tc>
        <w:tc>
          <w:tcPr>
            <w:tcW w:w="1418" w:type="dxa"/>
          </w:tcPr>
          <w:p w:rsidR="00146A3F" w:rsidRPr="007C4DD5" w:rsidRDefault="00146A3F" w:rsidP="00146A3F">
            <w:pPr>
              <w:spacing w:before="0" w:after="0"/>
              <w:jc w:val="left"/>
              <w:rPr>
                <w:rFonts w:eastAsia="Times New Roman"/>
                <w:color w:val="000000"/>
                <w:lang w:val="en-US" w:eastAsia="ru-RU"/>
              </w:rPr>
            </w:pPr>
            <w:r w:rsidRPr="007C4DD5">
              <w:rPr>
                <w:rFonts w:eastAsia="Times New Roman"/>
                <w:color w:val="000000"/>
                <w:lang w:val="en-US" w:eastAsia="ru-RU"/>
              </w:rPr>
              <w:t>O</w:t>
            </w:r>
          </w:p>
        </w:tc>
        <w:tc>
          <w:tcPr>
            <w:tcW w:w="6520" w:type="dxa"/>
          </w:tcPr>
          <w:p w:rsidR="00146A3F" w:rsidRPr="007C4DD5" w:rsidRDefault="00146A3F" w:rsidP="00146A3F">
            <w:pPr>
              <w:spacing w:before="0" w:after="0"/>
              <w:jc w:val="left"/>
              <w:rPr>
                <w:rFonts w:eastAsia="Times New Roman"/>
                <w:color w:val="000000"/>
                <w:lang w:val="en-US" w:eastAsia="ru-RU"/>
              </w:rPr>
            </w:pPr>
            <w:r w:rsidRPr="007C4DD5">
              <w:rPr>
                <w:rFonts w:eastAsia="Times New Roman"/>
                <w:color w:val="000000"/>
                <w:lang w:eastAsia="ru-RU"/>
              </w:rPr>
              <w:t>Группа</w:t>
            </w:r>
            <w:r w:rsidRPr="007C4DD5">
              <w:rPr>
                <w:rFonts w:eastAsia="Times New Roman"/>
                <w:color w:val="000000"/>
                <w:lang w:val="en-US" w:eastAsia="ru-RU"/>
              </w:rPr>
              <w:t xml:space="preserve"> </w:t>
            </w:r>
            <w:r w:rsidRPr="007C4DD5">
              <w:rPr>
                <w:rFonts w:eastAsia="Times New Roman"/>
                <w:color w:val="000000"/>
                <w:lang w:eastAsia="ru-RU"/>
              </w:rPr>
              <w:t>элементов</w:t>
            </w:r>
            <w:r w:rsidRPr="007C4DD5">
              <w:rPr>
                <w:rFonts w:eastAsia="Times New Roman"/>
                <w:color w:val="000000"/>
                <w:lang w:val="en-US" w:eastAsia="ru-RU"/>
              </w:rPr>
              <w:t xml:space="preserve">, </w:t>
            </w:r>
            <w:r w:rsidRPr="007C4DD5">
              <w:rPr>
                <w:rFonts w:eastAsia="Times New Roman"/>
                <w:color w:val="000000"/>
                <w:lang w:eastAsia="ru-RU"/>
              </w:rPr>
              <w:t>определяющих</w:t>
            </w:r>
            <w:r w:rsidRPr="007C4DD5">
              <w:rPr>
                <w:rFonts w:eastAsia="Times New Roman"/>
                <w:color w:val="000000"/>
                <w:lang w:val="en-US" w:eastAsia="ru-RU"/>
              </w:rPr>
              <w:t xml:space="preserve"> </w:t>
            </w:r>
            <w:r w:rsidRPr="007C4DD5">
              <w:rPr>
                <w:rFonts w:eastAsia="Times New Roman"/>
                <w:color w:val="000000"/>
                <w:lang w:eastAsia="ru-RU"/>
              </w:rPr>
              <w:t>участников</w:t>
            </w:r>
            <w:r w:rsidRPr="007C4DD5">
              <w:rPr>
                <w:rFonts w:eastAsia="Times New Roman"/>
                <w:color w:val="000000"/>
                <w:lang w:val="en-US" w:eastAsia="ru-RU"/>
              </w:rPr>
              <w:t xml:space="preserve"> </w:t>
            </w:r>
            <w:r w:rsidRPr="007C4DD5">
              <w:rPr>
                <w:rFonts w:eastAsia="Times New Roman"/>
                <w:color w:val="000000"/>
                <w:lang w:eastAsia="ru-RU"/>
              </w:rPr>
              <w:t>подаваемой</w:t>
            </w:r>
            <w:r w:rsidRPr="007C4DD5">
              <w:rPr>
                <w:rFonts w:eastAsia="Times New Roman"/>
                <w:color w:val="000000"/>
                <w:lang w:val="en-US" w:eastAsia="ru-RU"/>
              </w:rPr>
              <w:t xml:space="preserve"> </w:t>
            </w:r>
            <w:r w:rsidRPr="007C4DD5">
              <w:rPr>
                <w:rFonts w:eastAsia="Times New Roman"/>
                <w:color w:val="000000"/>
                <w:lang w:eastAsia="ru-RU"/>
              </w:rPr>
              <w:t>Анкеты</w:t>
            </w:r>
            <w:r w:rsidRPr="007C4DD5">
              <w:rPr>
                <w:rFonts w:eastAsia="Times New Roman"/>
                <w:color w:val="000000"/>
                <w:lang w:val="en-US" w:eastAsia="ru-RU"/>
              </w:rPr>
              <w:t>: "</w:t>
            </w:r>
            <w:proofErr w:type="spellStart"/>
            <w:r w:rsidRPr="007C4DD5">
              <w:rPr>
                <w:rFonts w:eastAsia="Times New Roman"/>
                <w:color w:val="000000"/>
                <w:lang w:val="en-US" w:eastAsia="ru-RU"/>
              </w:rPr>
              <w:t>TradeRepository</w:t>
            </w:r>
            <w:proofErr w:type="spellEnd"/>
            <w:r w:rsidRPr="007C4DD5">
              <w:rPr>
                <w:rFonts w:eastAsia="Times New Roman"/>
                <w:color w:val="000000"/>
                <w:lang w:val="en-US" w:eastAsia="ru-RU"/>
              </w:rPr>
              <w:t>" (</w:t>
            </w:r>
            <w:proofErr w:type="spellStart"/>
            <w:r w:rsidRPr="007C4DD5">
              <w:rPr>
                <w:rFonts w:eastAsia="Times New Roman"/>
                <w:color w:val="000000"/>
                <w:lang w:eastAsia="ru-RU"/>
              </w:rPr>
              <w:t>репозитарий</w:t>
            </w:r>
            <w:proofErr w:type="spellEnd"/>
            <w:r w:rsidRPr="007C4DD5">
              <w:rPr>
                <w:rFonts w:eastAsia="Times New Roman"/>
                <w:color w:val="000000"/>
                <w:lang w:val="en-US" w:eastAsia="ru-RU"/>
              </w:rPr>
              <w:t>), "Party 1" (</w:t>
            </w:r>
            <w:r w:rsidRPr="007C4DD5">
              <w:rPr>
                <w:rFonts w:eastAsia="Times New Roman"/>
                <w:color w:val="000000"/>
                <w:lang w:eastAsia="ru-RU"/>
              </w:rPr>
              <w:t>Сторона</w:t>
            </w:r>
            <w:r w:rsidRPr="007C4DD5">
              <w:rPr>
                <w:rFonts w:eastAsia="Times New Roman"/>
                <w:color w:val="000000"/>
                <w:lang w:val="en-US" w:eastAsia="ru-RU"/>
              </w:rPr>
              <w:t xml:space="preserve"> 1), "Party 2" (</w:t>
            </w:r>
            <w:r w:rsidRPr="007C4DD5">
              <w:rPr>
                <w:rFonts w:eastAsia="Times New Roman"/>
                <w:color w:val="000000"/>
                <w:lang w:eastAsia="ru-RU"/>
              </w:rPr>
              <w:t>Сторона</w:t>
            </w:r>
            <w:r w:rsidRPr="007C4DD5">
              <w:rPr>
                <w:rFonts w:eastAsia="Times New Roman"/>
                <w:color w:val="000000"/>
                <w:lang w:val="en-US" w:eastAsia="ru-RU"/>
              </w:rPr>
              <w:t xml:space="preserve"> 2), "Sender" (</w:t>
            </w:r>
            <w:r w:rsidRPr="007C4DD5">
              <w:rPr>
                <w:rFonts w:eastAsia="Times New Roman"/>
                <w:color w:val="000000"/>
                <w:lang w:eastAsia="ru-RU"/>
              </w:rPr>
              <w:t>Отправитель</w:t>
            </w:r>
            <w:r w:rsidRPr="007C4DD5">
              <w:rPr>
                <w:rFonts w:eastAsia="Times New Roman"/>
                <w:color w:val="000000"/>
                <w:lang w:val="en-US" w:eastAsia="ru-RU"/>
              </w:rPr>
              <w:t xml:space="preserve">) </w:t>
            </w:r>
            <w:r w:rsidRPr="007C4DD5">
              <w:rPr>
                <w:rFonts w:eastAsia="Times New Roman"/>
                <w:color w:val="000000"/>
                <w:lang w:eastAsia="ru-RU"/>
              </w:rPr>
              <w:t>и</w:t>
            </w:r>
            <w:r w:rsidRPr="007C4DD5">
              <w:rPr>
                <w:rFonts w:eastAsia="Times New Roman"/>
                <w:color w:val="000000"/>
                <w:lang w:val="en-US" w:eastAsia="ru-RU"/>
              </w:rPr>
              <w:t xml:space="preserve"> "</w:t>
            </w:r>
            <w:proofErr w:type="spellStart"/>
            <w:r w:rsidRPr="007C4DD5">
              <w:rPr>
                <w:rFonts w:eastAsia="Times New Roman"/>
                <w:color w:val="000000"/>
                <w:lang w:val="en-US" w:eastAsia="ru-RU"/>
              </w:rPr>
              <w:t>UTIGeneratingParty</w:t>
            </w:r>
            <w:proofErr w:type="spellEnd"/>
            <w:r w:rsidRPr="007C4DD5">
              <w:rPr>
                <w:rFonts w:eastAsia="Times New Roman"/>
                <w:color w:val="000000"/>
                <w:lang w:val="en-US" w:eastAsia="ru-RU"/>
              </w:rPr>
              <w:t>"(</w:t>
            </w:r>
            <w:r w:rsidRPr="007C4DD5">
              <w:rPr>
                <w:rFonts w:eastAsia="Times New Roman"/>
                <w:color w:val="000000"/>
                <w:lang w:eastAsia="ru-RU"/>
              </w:rPr>
              <w:t>Формирующее</w:t>
            </w:r>
            <w:r w:rsidRPr="007C4DD5">
              <w:rPr>
                <w:rFonts w:eastAsia="Times New Roman"/>
                <w:color w:val="000000"/>
                <w:lang w:val="en-US" w:eastAsia="ru-RU"/>
              </w:rPr>
              <w:t xml:space="preserve"> UTI </w:t>
            </w:r>
            <w:r w:rsidRPr="007C4DD5">
              <w:rPr>
                <w:rFonts w:eastAsia="Times New Roman"/>
                <w:color w:val="000000"/>
                <w:lang w:eastAsia="ru-RU"/>
              </w:rPr>
              <w:t>лицо</w:t>
            </w:r>
            <w:r w:rsidRPr="007C4DD5">
              <w:rPr>
                <w:rFonts w:eastAsia="Times New Roman"/>
                <w:color w:val="000000"/>
                <w:lang w:val="en-US" w:eastAsia="ru-RU"/>
              </w:rPr>
              <w:t xml:space="preserve">). </w:t>
            </w:r>
          </w:p>
          <w:p w:rsidR="00146A3F" w:rsidRPr="007C4DD5" w:rsidRDefault="00146A3F" w:rsidP="00146A3F">
            <w:pPr>
              <w:spacing w:before="0" w:after="0"/>
              <w:jc w:val="left"/>
              <w:rPr>
                <w:rFonts w:eastAsia="Times New Roman"/>
                <w:color w:val="000000"/>
                <w:lang w:val="en-US" w:eastAsia="ru-RU"/>
              </w:rPr>
            </w:pPr>
          </w:p>
        </w:tc>
      </w:tr>
      <w:tr w:rsidR="00146A3F" w:rsidRPr="007C4DD5" w:rsidTr="008E0404">
        <w:trPr>
          <w:trHeight w:val="3391"/>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Идентификатор участника.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AD656F">
            <w:pPr>
              <w:spacing w:before="0" w:after="0"/>
              <w:jc w:val="left"/>
              <w:rPr>
                <w:rFonts w:eastAsia="Times New Roman"/>
                <w:color w:val="000000"/>
                <w:lang w:eastAsia="ru-RU"/>
              </w:rPr>
            </w:pPr>
            <w:r w:rsidRPr="007C4DD5">
              <w:rPr>
                <w:rFonts w:eastAsia="Times New Roman"/>
                <w:color w:val="000000"/>
                <w:lang w:eastAsia="ru-RU"/>
              </w:rPr>
              <w:t xml:space="preserve">Указывается значение кода идентификации стороны </w:t>
            </w:r>
            <w:r w:rsidR="00AD656F" w:rsidRPr="007C4DD5">
              <w:rPr>
                <w:rFonts w:eastAsia="Times New Roman"/>
                <w:color w:val="000000"/>
                <w:lang w:eastAsia="ru-RU"/>
              </w:rPr>
              <w:t>Д</w:t>
            </w:r>
            <w:r w:rsidRPr="007C4DD5">
              <w:rPr>
                <w:rFonts w:eastAsia="Times New Roman"/>
                <w:color w:val="000000"/>
                <w:lang w:eastAsia="ru-RU"/>
              </w:rPr>
              <w:t>оговора. Повторяется для каждой из участников ("</w:t>
            </w:r>
            <w:proofErr w:type="spellStart"/>
            <w:r w:rsidRPr="007C4DD5">
              <w:rPr>
                <w:rFonts w:eastAsia="Times New Roman"/>
                <w:color w:val="000000"/>
                <w:lang w:val="en-US" w:eastAsia="ru-RU"/>
              </w:rPr>
              <w:t>TradeRepository</w:t>
            </w:r>
            <w:proofErr w:type="spellEnd"/>
            <w:r w:rsidRPr="007C4DD5">
              <w:rPr>
                <w:rFonts w:eastAsia="Times New Roman"/>
                <w:color w:val="000000"/>
                <w:lang w:eastAsia="ru-RU"/>
              </w:rPr>
              <w:t>", "</w:t>
            </w:r>
            <w:r w:rsidRPr="007C4DD5">
              <w:rPr>
                <w:rFonts w:eastAsia="Times New Roman"/>
                <w:color w:val="000000"/>
                <w:lang w:val="en-US" w:eastAsia="ru-RU"/>
              </w:rPr>
              <w:t>Party</w:t>
            </w:r>
            <w:r w:rsidRPr="007C4DD5">
              <w:rPr>
                <w:rFonts w:eastAsia="Times New Roman"/>
                <w:color w:val="000000"/>
                <w:lang w:eastAsia="ru-RU"/>
              </w:rPr>
              <w:t xml:space="preserve"> 1", "</w:t>
            </w:r>
            <w:r w:rsidRPr="007C4DD5">
              <w:rPr>
                <w:rFonts w:eastAsia="Times New Roman"/>
                <w:color w:val="000000"/>
                <w:lang w:val="en-US" w:eastAsia="ru-RU"/>
              </w:rPr>
              <w:t>Party</w:t>
            </w:r>
            <w:r w:rsidRPr="007C4DD5">
              <w:rPr>
                <w:rFonts w:eastAsia="Times New Roman"/>
                <w:color w:val="000000"/>
                <w:lang w:eastAsia="ru-RU"/>
              </w:rPr>
              <w:t xml:space="preserve"> 2", "</w:t>
            </w:r>
            <w:r w:rsidRPr="007C4DD5">
              <w:rPr>
                <w:rFonts w:eastAsia="Times New Roman"/>
                <w:color w:val="000000"/>
                <w:lang w:val="en-US" w:eastAsia="ru-RU"/>
              </w:rPr>
              <w:t>Sender</w:t>
            </w:r>
            <w:r w:rsidRPr="007C4DD5">
              <w:rPr>
                <w:rFonts w:eastAsia="Times New Roman"/>
                <w:color w:val="000000"/>
                <w:lang w:eastAsia="ru-RU"/>
              </w:rPr>
              <w:t>", "</w:t>
            </w:r>
            <w:proofErr w:type="spellStart"/>
            <w:r w:rsidRPr="007C4DD5">
              <w:rPr>
                <w:rFonts w:eastAsia="Times New Roman"/>
                <w:color w:val="000000"/>
                <w:lang w:val="en-US" w:eastAsia="ru-RU"/>
              </w:rPr>
              <w:t>UTIGeneratingParty</w:t>
            </w:r>
            <w:proofErr w:type="spellEnd"/>
            <w:r w:rsidRPr="007C4DD5">
              <w:rPr>
                <w:rFonts w:eastAsia="Times New Roman"/>
                <w:color w:val="000000"/>
                <w:lang w:eastAsia="ru-RU"/>
              </w:rPr>
              <w:t xml:space="preserve">") по 2 раза. </w:t>
            </w:r>
            <w:r w:rsidRPr="007C4DD5">
              <w:rPr>
                <w:rFonts w:eastAsia="Times New Roman"/>
                <w:color w:val="000000"/>
                <w:lang w:eastAsia="ru-RU"/>
              </w:rPr>
              <w:br/>
              <w:t xml:space="preserve">В качестве первого идентификатора используется </w:t>
            </w:r>
            <w:proofErr w:type="spellStart"/>
            <w:r w:rsidRPr="007C4DD5">
              <w:rPr>
                <w:rFonts w:eastAsia="Times New Roman"/>
                <w:color w:val="000000"/>
                <w:lang w:eastAsia="ru-RU"/>
              </w:rPr>
              <w:t>репозитарный</w:t>
            </w:r>
            <w:proofErr w:type="spellEnd"/>
            <w:r w:rsidRPr="007C4DD5">
              <w:rPr>
                <w:rFonts w:eastAsia="Times New Roman"/>
                <w:color w:val="000000"/>
                <w:lang w:eastAsia="ru-RU"/>
              </w:rPr>
              <w:t xml:space="preserve"> код, который указывается из Справочника участников Репозитария.  В случае если сторона не является клиентом </w:t>
            </w:r>
            <w:proofErr w:type="spellStart"/>
            <w:r w:rsidRPr="007C4DD5">
              <w:rPr>
                <w:rFonts w:eastAsia="Times New Roman"/>
                <w:color w:val="000000"/>
                <w:lang w:eastAsia="ru-RU"/>
              </w:rPr>
              <w:t>репозитария</w:t>
            </w:r>
            <w:proofErr w:type="spellEnd"/>
            <w:r w:rsidRPr="007C4DD5">
              <w:rPr>
                <w:rFonts w:eastAsia="Times New Roman"/>
                <w:color w:val="000000"/>
                <w:lang w:eastAsia="ru-RU"/>
              </w:rPr>
              <w:t>, указывается значение "NONREF".</w:t>
            </w:r>
            <w:r w:rsidRPr="007C4DD5">
              <w:rPr>
                <w:rFonts w:eastAsia="Times New Roman"/>
                <w:color w:val="000000"/>
                <w:lang w:eastAsia="ru-RU"/>
              </w:rPr>
              <w:br/>
              <w:t xml:space="preserve">В качестве второго идентификатора участника используется дополнительный код в соответствии с правилами указания идентификаторов. </w:t>
            </w:r>
          </w:p>
        </w:tc>
      </w:tr>
      <w:tr w:rsidR="00146A3F" w:rsidRPr="007C4DD5" w:rsidTr="008E0404">
        <w:trPr>
          <w:trHeight w:val="1219"/>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Наименование участника.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O</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 xml:space="preserve">Указывается Краткое наименование юридического лица или фамилия, имя и отчество (при наличии) физического лица (на русском или английском языке). </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Вид экономической деятельности</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Вид экономической деятельности Стороны. Заполняется только для  "</w:t>
            </w:r>
            <w:proofErr w:type="spellStart"/>
            <w:r w:rsidRPr="007C4DD5">
              <w:rPr>
                <w:rFonts w:eastAsia="Times New Roman"/>
                <w:color w:val="000000"/>
                <w:lang w:eastAsia="ru-RU"/>
              </w:rPr>
              <w:t>Party</w:t>
            </w:r>
            <w:proofErr w:type="spellEnd"/>
            <w:r w:rsidRPr="007C4DD5">
              <w:rPr>
                <w:rFonts w:eastAsia="Times New Roman"/>
                <w:color w:val="000000"/>
                <w:lang w:eastAsia="ru-RU"/>
              </w:rPr>
              <w:t xml:space="preserve"> 1" и "</w:t>
            </w:r>
            <w:proofErr w:type="spellStart"/>
            <w:r w:rsidRPr="007C4DD5">
              <w:rPr>
                <w:rFonts w:eastAsia="Times New Roman"/>
                <w:color w:val="000000"/>
                <w:lang w:eastAsia="ru-RU"/>
              </w:rPr>
              <w:t>Party</w:t>
            </w:r>
            <w:proofErr w:type="spellEnd"/>
            <w:r w:rsidRPr="007C4DD5">
              <w:rPr>
                <w:rFonts w:eastAsia="Times New Roman"/>
                <w:color w:val="000000"/>
                <w:lang w:eastAsia="ru-RU"/>
              </w:rPr>
              <w:t xml:space="preserve"> 2" в соответствии со справочником. </w:t>
            </w:r>
          </w:p>
        </w:tc>
      </w:tr>
      <w:tr w:rsidR="00146A3F" w:rsidRPr="007C4DD5" w:rsidTr="008E0404">
        <w:trPr>
          <w:trHeight w:val="1020"/>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Страна.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Код страны Стороны в соответствие с юридическим адресом Стороны. Указывается значение кода из справочника в соответствии со стандартом ISO 3166. Заполняется только для  "</w:t>
            </w:r>
            <w:proofErr w:type="spellStart"/>
            <w:r w:rsidRPr="007C4DD5">
              <w:rPr>
                <w:rFonts w:eastAsia="Times New Roman"/>
                <w:color w:val="000000"/>
                <w:lang w:eastAsia="ru-RU"/>
              </w:rPr>
              <w:t>Party</w:t>
            </w:r>
            <w:proofErr w:type="spellEnd"/>
            <w:r w:rsidRPr="007C4DD5">
              <w:rPr>
                <w:rFonts w:eastAsia="Times New Roman"/>
                <w:color w:val="000000"/>
                <w:lang w:eastAsia="ru-RU"/>
              </w:rPr>
              <w:t xml:space="preserve"> 1" и "</w:t>
            </w:r>
            <w:proofErr w:type="spellStart"/>
            <w:r w:rsidRPr="007C4DD5">
              <w:rPr>
                <w:rFonts w:eastAsia="Times New Roman"/>
                <w:color w:val="000000"/>
                <w:lang w:eastAsia="ru-RU"/>
              </w:rPr>
              <w:t>Party</w:t>
            </w:r>
            <w:proofErr w:type="spellEnd"/>
            <w:r w:rsidRPr="007C4DD5">
              <w:rPr>
                <w:rFonts w:eastAsia="Times New Roman"/>
                <w:color w:val="000000"/>
                <w:lang w:eastAsia="ru-RU"/>
              </w:rPr>
              <w:t xml:space="preserve"> 2". </w:t>
            </w:r>
          </w:p>
        </w:tc>
      </w:tr>
      <w:tr w:rsidR="00146A3F" w:rsidRPr="007C4DD5" w:rsidTr="008E0404">
        <w:trPr>
          <w:trHeight w:val="765"/>
        </w:trPr>
        <w:tc>
          <w:tcPr>
            <w:tcW w:w="2127"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lastRenderedPageBreak/>
              <w:t>Тип лица</w:t>
            </w:r>
          </w:p>
        </w:tc>
        <w:tc>
          <w:tcPr>
            <w:tcW w:w="1418"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У</w:t>
            </w:r>
          </w:p>
        </w:tc>
        <w:tc>
          <w:tcPr>
            <w:tcW w:w="6520" w:type="dxa"/>
            <w:hideMark/>
          </w:tcPr>
          <w:p w:rsidR="00146A3F" w:rsidRPr="007C4DD5" w:rsidRDefault="00146A3F" w:rsidP="00146A3F">
            <w:pPr>
              <w:spacing w:before="0" w:after="0"/>
              <w:jc w:val="left"/>
              <w:rPr>
                <w:rFonts w:eastAsia="Times New Roman"/>
                <w:color w:val="000000"/>
                <w:lang w:eastAsia="ru-RU"/>
              </w:rPr>
            </w:pPr>
            <w:r w:rsidRPr="007C4DD5">
              <w:rPr>
                <w:rFonts w:eastAsia="Times New Roman"/>
                <w:color w:val="000000"/>
                <w:lang w:eastAsia="ru-RU"/>
              </w:rPr>
              <w:t>Тип стороны. Заполняется только для  "</w:t>
            </w:r>
            <w:proofErr w:type="spellStart"/>
            <w:r w:rsidRPr="007C4DD5">
              <w:rPr>
                <w:rFonts w:eastAsia="Times New Roman"/>
                <w:color w:val="000000"/>
                <w:lang w:eastAsia="ru-RU"/>
              </w:rPr>
              <w:t>Party</w:t>
            </w:r>
            <w:proofErr w:type="spellEnd"/>
            <w:r w:rsidRPr="007C4DD5">
              <w:rPr>
                <w:rFonts w:eastAsia="Times New Roman"/>
                <w:color w:val="000000"/>
                <w:lang w:eastAsia="ru-RU"/>
              </w:rPr>
              <w:t xml:space="preserve"> 1" и "</w:t>
            </w:r>
            <w:proofErr w:type="spellStart"/>
            <w:r w:rsidRPr="007C4DD5">
              <w:rPr>
                <w:rFonts w:eastAsia="Times New Roman"/>
                <w:color w:val="000000"/>
                <w:lang w:eastAsia="ru-RU"/>
              </w:rPr>
              <w:t>Party</w:t>
            </w:r>
            <w:proofErr w:type="spellEnd"/>
            <w:r w:rsidRPr="007C4DD5">
              <w:rPr>
                <w:rFonts w:eastAsia="Times New Roman"/>
                <w:color w:val="000000"/>
                <w:lang w:eastAsia="ru-RU"/>
              </w:rPr>
              <w:t xml:space="preserve"> 2" в соответствии со справочником. </w:t>
            </w:r>
          </w:p>
        </w:tc>
      </w:tr>
    </w:tbl>
    <w:p w:rsidR="00BB3251" w:rsidRPr="007C4DD5" w:rsidRDefault="00BB3251" w:rsidP="00BB3251">
      <w:pPr>
        <w:pStyle w:val="af7"/>
      </w:pPr>
    </w:p>
    <w:p w:rsidR="00870A4C" w:rsidRPr="007C4DD5" w:rsidRDefault="00870A4C" w:rsidP="00870A4C">
      <w:pPr>
        <w:pStyle w:val="af7"/>
        <w:numPr>
          <w:ilvl w:val="0"/>
          <w:numId w:val="38"/>
        </w:numPr>
        <w:rPr>
          <w:b/>
        </w:rPr>
      </w:pPr>
      <w:r w:rsidRPr="007C4DD5">
        <w:rPr>
          <w:b/>
        </w:rPr>
        <w:t>Порядок заполнения специальных полей сообщений, направляемых в Репозитарий</w:t>
      </w:r>
    </w:p>
    <w:p w:rsidR="00870A4C" w:rsidRPr="007C4DD5" w:rsidRDefault="00870A4C" w:rsidP="00BB3251">
      <w:pPr>
        <w:pStyle w:val="af7"/>
      </w:pPr>
    </w:p>
    <w:p w:rsidR="00146A3F" w:rsidRPr="007C4DD5" w:rsidRDefault="00E96A86" w:rsidP="00BB3251">
      <w:pPr>
        <w:pStyle w:val="af7"/>
      </w:pPr>
      <w:r w:rsidRPr="007C4DD5">
        <w:t xml:space="preserve">Порядок заполнения специальных полей сообщений направляемых </w:t>
      </w:r>
      <w:r w:rsidR="0039547D" w:rsidRPr="007C4DD5">
        <w:t>в Р</w:t>
      </w:r>
      <w:r w:rsidRPr="007C4DD5">
        <w:t>епозитарий осуществляется в соответствии с требованиями, установленными нормативным</w:t>
      </w:r>
      <w:r w:rsidR="00870A4C" w:rsidRPr="007C4DD5">
        <w:t>и</w:t>
      </w:r>
      <w:r w:rsidRPr="007C4DD5">
        <w:t xml:space="preserve"> акт</w:t>
      </w:r>
      <w:r w:rsidR="00870A4C" w:rsidRPr="007C4DD5">
        <w:t>ами</w:t>
      </w:r>
      <w:r w:rsidR="0039547D" w:rsidRPr="007C4DD5">
        <w:t xml:space="preserve"> (методическими рекомендациями)</w:t>
      </w:r>
      <w:r w:rsidRPr="007C4DD5">
        <w:t xml:space="preserve"> Регулирующего органа в области финансовых рынков</w:t>
      </w:r>
      <w:r w:rsidR="0039547D" w:rsidRPr="007C4DD5">
        <w:t>.</w:t>
      </w:r>
      <w:r w:rsidRPr="007C4DD5">
        <w:t xml:space="preserve">  </w:t>
      </w:r>
    </w:p>
    <w:p w:rsidR="00F102DE" w:rsidRPr="007C4DD5" w:rsidRDefault="00F102DE">
      <w:pPr>
        <w:spacing w:before="0" w:after="200"/>
        <w:jc w:val="left"/>
        <w:rPr>
          <w:rFonts w:eastAsia="Times New Roman"/>
          <w:lang w:eastAsia="ru-RU"/>
        </w:rPr>
      </w:pPr>
      <w:r w:rsidRPr="007C4DD5">
        <w:rPr>
          <w:rFonts w:eastAsia="Times New Roman"/>
          <w:lang w:eastAsia="ru-RU"/>
        </w:rPr>
        <w:br w:type="page"/>
      </w:r>
    </w:p>
    <w:p w:rsidR="00F102DE" w:rsidRPr="007C4DD5" w:rsidRDefault="00F102DE" w:rsidP="00F102DE">
      <w:pPr>
        <w:keepNext/>
        <w:spacing w:before="150" w:after="150" w:line="600" w:lineRule="atLeast"/>
        <w:ind w:left="4962"/>
        <w:jc w:val="left"/>
        <w:outlineLvl w:val="2"/>
        <w:rPr>
          <w:rFonts w:eastAsia="Times New Roman"/>
          <w:b/>
          <w:lang w:eastAsia="ru-RU"/>
        </w:rPr>
      </w:pPr>
      <w:bookmarkStart w:id="86" w:name="_Toc488845609"/>
      <w:r w:rsidRPr="007C4DD5">
        <w:rPr>
          <w:rFonts w:eastAsia="Times New Roman"/>
          <w:b/>
          <w:lang w:eastAsia="ru-RU"/>
        </w:rPr>
        <w:lastRenderedPageBreak/>
        <w:t>Приложение № 3</w:t>
      </w:r>
      <w:bookmarkEnd w:id="86"/>
      <w:r w:rsidRPr="007C4DD5">
        <w:rPr>
          <w:rFonts w:eastAsia="Times New Roman"/>
          <w:b/>
          <w:lang w:eastAsia="ru-RU"/>
        </w:rPr>
        <w:t xml:space="preserve"> </w:t>
      </w:r>
    </w:p>
    <w:p w:rsidR="00F102DE" w:rsidRPr="007C4DD5" w:rsidRDefault="00F102DE" w:rsidP="00F102DE">
      <w:pPr>
        <w:tabs>
          <w:tab w:val="left" w:pos="1701"/>
          <w:tab w:val="left" w:pos="10206"/>
        </w:tabs>
        <w:spacing w:before="0" w:after="0" w:line="240" w:lineRule="auto"/>
        <w:ind w:left="4962" w:right="396"/>
        <w:jc w:val="left"/>
        <w:rPr>
          <w:rFonts w:eastAsia="Times New Roman"/>
          <w:b/>
          <w:sz w:val="20"/>
          <w:szCs w:val="20"/>
          <w:lang w:eastAsia="ru-RU"/>
        </w:rPr>
      </w:pPr>
      <w:r w:rsidRPr="007C4DD5">
        <w:rPr>
          <w:rFonts w:eastAsia="Times New Roman"/>
          <w:b/>
          <w:sz w:val="20"/>
          <w:szCs w:val="20"/>
          <w:lang w:eastAsia="ru-RU"/>
        </w:rPr>
        <w:t xml:space="preserve">к Правилам оказания репозитарных услуг НКО АО НРД  </w:t>
      </w:r>
    </w:p>
    <w:p w:rsidR="00F102DE" w:rsidRPr="007C4DD5" w:rsidRDefault="00F102DE" w:rsidP="00F102DE">
      <w:pPr>
        <w:tabs>
          <w:tab w:val="left" w:pos="1701"/>
          <w:tab w:val="left" w:pos="10206"/>
        </w:tabs>
        <w:spacing w:before="0" w:after="0" w:line="240" w:lineRule="auto"/>
        <w:ind w:left="4962" w:right="396"/>
        <w:jc w:val="left"/>
        <w:rPr>
          <w:rFonts w:eastAsia="Times New Roman"/>
          <w:b/>
          <w:sz w:val="20"/>
          <w:szCs w:val="20"/>
          <w:lang w:eastAsia="ru-RU"/>
        </w:rPr>
      </w:pPr>
    </w:p>
    <w:p w:rsidR="00F102DE" w:rsidRPr="007C4DD5" w:rsidRDefault="00F102DE" w:rsidP="00F102DE">
      <w:pPr>
        <w:keepNext/>
        <w:spacing w:before="0" w:after="0" w:line="240" w:lineRule="auto"/>
        <w:jc w:val="center"/>
        <w:outlineLvl w:val="2"/>
        <w:rPr>
          <w:b/>
          <w:lang w:eastAsia="ru-RU"/>
        </w:rPr>
      </w:pPr>
      <w:bookmarkStart w:id="87" w:name="_Toc488845610"/>
      <w:r w:rsidRPr="007C4DD5">
        <w:rPr>
          <w:rFonts w:eastAsia="Times New Roman"/>
          <w:b/>
          <w:lang w:eastAsia="ru-RU"/>
        </w:rPr>
        <w:t xml:space="preserve">ЗАЯВЛЕНИЕ О ПРИСОЕДИНЕНИИ К </w:t>
      </w:r>
      <w:r w:rsidRPr="007C4DD5">
        <w:rPr>
          <w:b/>
          <w:lang w:eastAsia="ru-RU"/>
        </w:rPr>
        <w:t>ПРАВИЛАМ ОКАЗАНИЯ РЕПОЗИТАРНЫХ УСЛУГ</w:t>
      </w:r>
      <w:bookmarkEnd w:id="87"/>
    </w:p>
    <w:p w:rsidR="00F102DE" w:rsidRPr="007C4DD5" w:rsidRDefault="00F102DE" w:rsidP="00F102DE">
      <w:pPr>
        <w:spacing w:before="0" w:after="0" w:line="240" w:lineRule="auto"/>
        <w:jc w:val="center"/>
        <w:rPr>
          <w:sz w:val="18"/>
          <w:szCs w:val="18"/>
        </w:rPr>
      </w:pPr>
      <w:r w:rsidRPr="007C4DD5">
        <w:rPr>
          <w:sz w:val="18"/>
          <w:szCs w:val="18"/>
        </w:rPr>
        <w:t xml:space="preserve"> ________________ </w:t>
      </w:r>
      <w:r w:rsidRPr="007C4DD5">
        <w:rPr>
          <w:sz w:val="18"/>
          <w:szCs w:val="18"/>
        </w:rPr>
        <w:tab/>
      </w:r>
      <w:r w:rsidRPr="007C4DD5">
        <w:rPr>
          <w:sz w:val="18"/>
          <w:szCs w:val="18"/>
        </w:rPr>
        <w:tab/>
      </w:r>
      <w:r w:rsidRPr="007C4DD5">
        <w:rPr>
          <w:sz w:val="18"/>
          <w:szCs w:val="18"/>
        </w:rPr>
        <w:tab/>
      </w:r>
      <w:r w:rsidRPr="007C4DD5">
        <w:rPr>
          <w:sz w:val="18"/>
          <w:szCs w:val="18"/>
        </w:rPr>
        <w:tab/>
      </w:r>
      <w:r w:rsidRPr="007C4DD5">
        <w:rPr>
          <w:sz w:val="18"/>
          <w:szCs w:val="18"/>
        </w:rPr>
        <w:tab/>
      </w:r>
      <w:r w:rsidRPr="007C4DD5">
        <w:rPr>
          <w:sz w:val="18"/>
          <w:szCs w:val="18"/>
        </w:rPr>
        <w:tab/>
      </w:r>
      <w:r w:rsidRPr="007C4DD5">
        <w:rPr>
          <w:sz w:val="18"/>
          <w:szCs w:val="18"/>
        </w:rPr>
        <w:tab/>
        <w:t>______________ ____ 20___</w:t>
      </w:r>
    </w:p>
    <w:p w:rsidR="00F102DE" w:rsidRPr="007C4DD5" w:rsidRDefault="00F102DE" w:rsidP="00F102DE">
      <w:pPr>
        <w:spacing w:before="0" w:after="0" w:line="240" w:lineRule="auto"/>
        <w:ind w:left="360" w:hanging="360"/>
        <w:contextualSpacing/>
        <w:rPr>
          <w:rFonts w:eastAsia="Times New Roman"/>
          <w:sz w:val="18"/>
          <w:szCs w:val="18"/>
          <w:lang w:eastAsia="ru-RU"/>
        </w:rPr>
      </w:pPr>
    </w:p>
    <w:p w:rsidR="00F102DE" w:rsidRPr="007C4DD5" w:rsidRDefault="00F102DE" w:rsidP="00F102DE">
      <w:pPr>
        <w:tabs>
          <w:tab w:val="left" w:pos="6521"/>
        </w:tabs>
        <w:spacing w:before="0" w:after="0"/>
        <w:jc w:val="left"/>
        <w:rPr>
          <w:sz w:val="18"/>
          <w:szCs w:val="18"/>
        </w:rPr>
      </w:pPr>
      <w:r w:rsidRPr="007C4DD5">
        <w:rPr>
          <w:sz w:val="18"/>
          <w:szCs w:val="18"/>
        </w:rPr>
        <w:t>_______________________________________________________________________________________________________</w:t>
      </w:r>
    </w:p>
    <w:p w:rsidR="00F102DE" w:rsidRPr="007C4DD5" w:rsidRDefault="00F102DE" w:rsidP="00F102DE">
      <w:pPr>
        <w:tabs>
          <w:tab w:val="left" w:pos="6521"/>
        </w:tabs>
        <w:spacing w:before="0" w:line="240" w:lineRule="auto"/>
        <w:jc w:val="center"/>
        <w:rPr>
          <w:sz w:val="18"/>
          <w:szCs w:val="18"/>
        </w:rPr>
      </w:pPr>
      <w:r w:rsidRPr="007C4DD5">
        <w:rPr>
          <w:sz w:val="18"/>
          <w:szCs w:val="18"/>
        </w:rPr>
        <w:t>(полное  наименование Клиента в соответствии с Уставом)</w:t>
      </w:r>
    </w:p>
    <w:p w:rsidR="00F102DE" w:rsidRPr="007C4DD5" w:rsidRDefault="00F102DE" w:rsidP="00F102DE">
      <w:pPr>
        <w:tabs>
          <w:tab w:val="left" w:pos="6521"/>
        </w:tabs>
        <w:spacing w:before="0"/>
        <w:rPr>
          <w:bCs/>
          <w:sz w:val="18"/>
          <w:szCs w:val="18"/>
        </w:rPr>
      </w:pPr>
      <w:r w:rsidRPr="007C4DD5">
        <w:rPr>
          <w:sz w:val="18"/>
          <w:szCs w:val="18"/>
        </w:rPr>
        <w:t>в лице ________________________________________________________________________________________, действующего на основании_________________________________________________________________, именуемое в дальнейшем «Клиент» в соответствии со статьей 428 Гражданского кодекса Российской Федерации полностью и безусловно присоединяется к «Правилам оказания репозитарных услуг</w:t>
      </w:r>
      <w:r w:rsidRPr="007C4DD5">
        <w:rPr>
          <w:bCs/>
          <w:sz w:val="18"/>
          <w:szCs w:val="18"/>
        </w:rPr>
        <w:t xml:space="preserve"> Небанковской кредитной организации акционерн</w:t>
      </w:r>
      <w:r w:rsidR="00E33C75" w:rsidRPr="007C4DD5">
        <w:rPr>
          <w:bCs/>
          <w:sz w:val="18"/>
          <w:szCs w:val="18"/>
        </w:rPr>
        <w:t>ого</w:t>
      </w:r>
      <w:r w:rsidRPr="007C4DD5">
        <w:rPr>
          <w:bCs/>
          <w:sz w:val="18"/>
          <w:szCs w:val="18"/>
        </w:rPr>
        <w:t xml:space="preserve"> обществ</w:t>
      </w:r>
      <w:r w:rsidR="00E33C75" w:rsidRPr="007C4DD5">
        <w:rPr>
          <w:bCs/>
          <w:sz w:val="18"/>
          <w:szCs w:val="18"/>
        </w:rPr>
        <w:t>а</w:t>
      </w:r>
      <w:r w:rsidRPr="007C4DD5">
        <w:rPr>
          <w:bCs/>
          <w:sz w:val="18"/>
          <w:szCs w:val="18"/>
        </w:rPr>
        <w:t xml:space="preserve"> «Национальный расчетный депозитарий» (далее – Правила) и обязуется соблюдать требования Договора об оказании репозитарных услуг (далее – Договор)</w:t>
      </w:r>
      <w:r w:rsidRPr="007C4DD5">
        <w:rPr>
          <w:sz w:val="18"/>
          <w:szCs w:val="18"/>
          <w:vertAlign w:val="superscript"/>
        </w:rPr>
        <w:footnoteReference w:id="1"/>
      </w:r>
      <w:r w:rsidRPr="007C4DD5">
        <w:rPr>
          <w:bCs/>
          <w:sz w:val="18"/>
          <w:szCs w:val="18"/>
        </w:rPr>
        <w:t xml:space="preserve"> с даты принятия настоящего Заявления Небанковской кредитной организацией акционерным обществом «Национальный расчетный депозитарий» (далее – Репозитарий). </w:t>
      </w:r>
    </w:p>
    <w:p w:rsidR="00F102DE" w:rsidRPr="007C4DD5" w:rsidRDefault="00F102DE" w:rsidP="00F102DE">
      <w:pPr>
        <w:numPr>
          <w:ilvl w:val="0"/>
          <w:numId w:val="35"/>
        </w:numPr>
        <w:tabs>
          <w:tab w:val="left" w:pos="6521"/>
        </w:tabs>
        <w:spacing w:before="0" w:after="200" w:line="360" w:lineRule="auto"/>
        <w:ind w:left="284" w:hanging="284"/>
        <w:contextualSpacing/>
        <w:jc w:val="left"/>
        <w:rPr>
          <w:bCs/>
          <w:sz w:val="18"/>
          <w:szCs w:val="18"/>
        </w:rPr>
      </w:pPr>
      <w:r w:rsidRPr="007C4DD5">
        <w:rPr>
          <w:bCs/>
          <w:sz w:val="18"/>
          <w:szCs w:val="18"/>
        </w:rPr>
        <w:t>Подписание настоящего Заявления является подтверждением того, что Клиент:</w:t>
      </w:r>
    </w:p>
    <w:p w:rsidR="00F102DE" w:rsidRPr="007C4DD5" w:rsidRDefault="00F102DE" w:rsidP="005C5EAC">
      <w:pPr>
        <w:numPr>
          <w:ilvl w:val="0"/>
          <w:numId w:val="36"/>
        </w:numPr>
        <w:tabs>
          <w:tab w:val="left" w:pos="6521"/>
        </w:tabs>
        <w:spacing w:before="0" w:line="240" w:lineRule="auto"/>
        <w:ind w:left="568" w:hanging="284"/>
        <w:contextualSpacing/>
        <w:jc w:val="left"/>
        <w:rPr>
          <w:bCs/>
          <w:sz w:val="18"/>
          <w:szCs w:val="18"/>
        </w:rPr>
      </w:pPr>
      <w:r w:rsidRPr="007C4DD5">
        <w:rPr>
          <w:bCs/>
          <w:sz w:val="18"/>
          <w:szCs w:val="18"/>
        </w:rPr>
        <w:t>Ознакомлен</w:t>
      </w:r>
      <w:r w:rsidR="0058410A" w:rsidRPr="007C4DD5">
        <w:rPr>
          <w:bCs/>
          <w:sz w:val="18"/>
          <w:szCs w:val="18"/>
        </w:rPr>
        <w:t xml:space="preserve"> </w:t>
      </w:r>
      <w:r w:rsidRPr="007C4DD5">
        <w:rPr>
          <w:bCs/>
          <w:sz w:val="18"/>
          <w:szCs w:val="18"/>
        </w:rPr>
        <w:t>с требованиями Правил и согласен с порядком оказания репозитарных услуг.</w:t>
      </w:r>
    </w:p>
    <w:p w:rsidR="00F102DE" w:rsidRPr="007C4DD5" w:rsidRDefault="00F102DE" w:rsidP="005C5EAC">
      <w:pPr>
        <w:numPr>
          <w:ilvl w:val="0"/>
          <w:numId w:val="36"/>
        </w:numPr>
        <w:tabs>
          <w:tab w:val="left" w:pos="6521"/>
        </w:tabs>
        <w:spacing w:before="0" w:line="240" w:lineRule="auto"/>
        <w:ind w:left="568" w:hanging="284"/>
        <w:contextualSpacing/>
        <w:jc w:val="left"/>
        <w:rPr>
          <w:bCs/>
          <w:sz w:val="18"/>
          <w:szCs w:val="18"/>
        </w:rPr>
      </w:pPr>
      <w:r w:rsidRPr="007C4DD5">
        <w:rPr>
          <w:bCs/>
          <w:sz w:val="18"/>
          <w:szCs w:val="18"/>
        </w:rPr>
        <w:t>Ознакомлен с Тарифами Репозитария.</w:t>
      </w:r>
    </w:p>
    <w:p w:rsidR="00F102DE" w:rsidRPr="007C4DD5" w:rsidRDefault="00F102DE" w:rsidP="00F102DE">
      <w:pPr>
        <w:numPr>
          <w:ilvl w:val="0"/>
          <w:numId w:val="35"/>
        </w:numPr>
        <w:tabs>
          <w:tab w:val="left" w:pos="567"/>
        </w:tabs>
        <w:spacing w:before="0" w:after="200" w:line="360" w:lineRule="auto"/>
        <w:ind w:left="284" w:hanging="284"/>
        <w:contextualSpacing/>
        <w:jc w:val="left"/>
        <w:rPr>
          <w:sz w:val="18"/>
          <w:szCs w:val="18"/>
        </w:rPr>
      </w:pPr>
      <w:r w:rsidRPr="007C4DD5">
        <w:rPr>
          <w:sz w:val="18"/>
          <w:szCs w:val="18"/>
        </w:rPr>
        <w:t>Клиент считается присоединившимся к Правилам/ заключившим Договор об оказании репозитарных услуг с даты регистрации настоящего Заявления в Репозитарии.</w:t>
      </w:r>
    </w:p>
    <w:p w:rsidR="00F102DE" w:rsidRPr="007C4DD5" w:rsidRDefault="00F102DE" w:rsidP="00F102DE">
      <w:pPr>
        <w:numPr>
          <w:ilvl w:val="0"/>
          <w:numId w:val="35"/>
        </w:numPr>
        <w:tabs>
          <w:tab w:val="left" w:pos="567"/>
        </w:tabs>
        <w:spacing w:before="0" w:after="200" w:line="360" w:lineRule="auto"/>
        <w:ind w:left="284" w:hanging="284"/>
        <w:contextualSpacing/>
        <w:jc w:val="left"/>
        <w:rPr>
          <w:sz w:val="18"/>
          <w:szCs w:val="18"/>
        </w:rPr>
      </w:pPr>
      <w:r w:rsidRPr="007C4DD5">
        <w:rPr>
          <w:sz w:val="18"/>
          <w:szCs w:val="18"/>
        </w:rPr>
        <w:t>Настоящее Заявление, содержащее отметку Репозитария о регистрации, является документом, подтверждающим факт заключения Договора.</w:t>
      </w:r>
    </w:p>
    <w:p w:rsidR="00F102DE" w:rsidRPr="007C4DD5" w:rsidRDefault="00F102DE" w:rsidP="00F102DE">
      <w:pPr>
        <w:tabs>
          <w:tab w:val="left" w:pos="6521"/>
        </w:tabs>
        <w:spacing w:before="0"/>
        <w:rPr>
          <w:b/>
          <w:sz w:val="18"/>
          <w:szCs w:val="18"/>
        </w:rPr>
      </w:pPr>
      <w:r w:rsidRPr="007C4DD5">
        <w:rPr>
          <w:b/>
          <w:bCs/>
          <w:sz w:val="18"/>
          <w:szCs w:val="18"/>
        </w:rPr>
        <w:t>Клиент:</w:t>
      </w:r>
    </w:p>
    <w:p w:rsidR="00F102DE" w:rsidRPr="007C4DD5" w:rsidRDefault="00F102DE" w:rsidP="00F102DE">
      <w:pPr>
        <w:tabs>
          <w:tab w:val="left" w:pos="6521"/>
        </w:tabs>
        <w:spacing w:before="0"/>
        <w:rPr>
          <w:sz w:val="18"/>
          <w:szCs w:val="18"/>
        </w:rPr>
      </w:pPr>
      <w:r w:rsidRPr="007C4DD5">
        <w:rPr>
          <w:sz w:val="18"/>
          <w:szCs w:val="18"/>
        </w:rPr>
        <w:t>Место нахождения: _________________________________________________________________________</w:t>
      </w:r>
    </w:p>
    <w:p w:rsidR="00F102DE" w:rsidRPr="007C4DD5" w:rsidRDefault="00F102DE" w:rsidP="00F102DE">
      <w:pPr>
        <w:tabs>
          <w:tab w:val="left" w:pos="6521"/>
        </w:tabs>
        <w:spacing w:before="0"/>
        <w:rPr>
          <w:sz w:val="18"/>
          <w:szCs w:val="18"/>
        </w:rPr>
      </w:pPr>
      <w:r w:rsidRPr="007C4DD5">
        <w:rPr>
          <w:sz w:val="18"/>
          <w:szCs w:val="18"/>
        </w:rPr>
        <w:t>Адрес для направления корреспондеции:______________________________________________________________</w:t>
      </w:r>
    </w:p>
    <w:p w:rsidR="00F102DE" w:rsidRPr="007C4DD5" w:rsidRDefault="00F102DE" w:rsidP="00F102DE">
      <w:pPr>
        <w:tabs>
          <w:tab w:val="left" w:pos="6521"/>
        </w:tabs>
        <w:spacing w:before="0"/>
        <w:rPr>
          <w:sz w:val="18"/>
          <w:szCs w:val="18"/>
        </w:rPr>
      </w:pPr>
      <w:r w:rsidRPr="007C4DD5">
        <w:rPr>
          <w:sz w:val="18"/>
          <w:szCs w:val="18"/>
        </w:rPr>
        <w:t>ОГРН:_________________________</w:t>
      </w:r>
    </w:p>
    <w:p w:rsidR="00F102DE" w:rsidRPr="007C4DD5" w:rsidRDefault="00F102DE" w:rsidP="00F102DE">
      <w:pPr>
        <w:tabs>
          <w:tab w:val="left" w:pos="6521"/>
        </w:tabs>
        <w:spacing w:before="0"/>
        <w:rPr>
          <w:sz w:val="18"/>
          <w:szCs w:val="18"/>
        </w:rPr>
      </w:pPr>
      <w:r w:rsidRPr="007C4DD5">
        <w:rPr>
          <w:sz w:val="18"/>
          <w:szCs w:val="18"/>
        </w:rPr>
        <w:t xml:space="preserve">ИНН: ________________________ </w:t>
      </w:r>
    </w:p>
    <w:p w:rsidR="00F102DE" w:rsidRPr="007C4DD5" w:rsidRDefault="00F102DE" w:rsidP="00F102DE">
      <w:pPr>
        <w:tabs>
          <w:tab w:val="left" w:pos="6521"/>
        </w:tabs>
        <w:spacing w:before="0"/>
        <w:rPr>
          <w:sz w:val="18"/>
          <w:szCs w:val="18"/>
        </w:rPr>
      </w:pPr>
      <w:r w:rsidRPr="007C4DD5">
        <w:rPr>
          <w:sz w:val="18"/>
          <w:szCs w:val="18"/>
        </w:rPr>
        <w:t>КПП: _____________________</w:t>
      </w:r>
    </w:p>
    <w:p w:rsidR="00F102DE" w:rsidRPr="007C4DD5" w:rsidRDefault="00F102DE" w:rsidP="00F102DE">
      <w:pPr>
        <w:tabs>
          <w:tab w:val="left" w:pos="6521"/>
        </w:tabs>
        <w:spacing w:before="0"/>
        <w:rPr>
          <w:sz w:val="18"/>
          <w:szCs w:val="18"/>
        </w:rPr>
      </w:pPr>
      <w:r w:rsidRPr="007C4DD5">
        <w:rPr>
          <w:sz w:val="18"/>
          <w:szCs w:val="18"/>
          <w:lang w:val="en-US"/>
        </w:rPr>
        <w:t>LEI</w:t>
      </w:r>
      <w:r w:rsidRPr="007C4DD5">
        <w:rPr>
          <w:sz w:val="18"/>
          <w:szCs w:val="18"/>
        </w:rPr>
        <w:t>: _____________________</w:t>
      </w:r>
    </w:p>
    <w:p w:rsidR="00F102DE" w:rsidRPr="007C4DD5" w:rsidRDefault="00F102DE" w:rsidP="00F102DE">
      <w:pPr>
        <w:tabs>
          <w:tab w:val="left" w:pos="6521"/>
        </w:tabs>
        <w:spacing w:before="0"/>
        <w:rPr>
          <w:sz w:val="18"/>
          <w:szCs w:val="18"/>
        </w:rPr>
      </w:pPr>
      <w:r w:rsidRPr="007C4DD5">
        <w:rPr>
          <w:sz w:val="18"/>
          <w:szCs w:val="18"/>
        </w:rPr>
        <w:t>Р/счет №:_________________________________ в  __________________________________________</w:t>
      </w:r>
    </w:p>
    <w:p w:rsidR="00F102DE" w:rsidRPr="007C4DD5" w:rsidRDefault="00F102DE" w:rsidP="00F102DE">
      <w:pPr>
        <w:tabs>
          <w:tab w:val="left" w:pos="6521"/>
        </w:tabs>
        <w:spacing w:before="0"/>
        <w:rPr>
          <w:sz w:val="18"/>
          <w:szCs w:val="18"/>
        </w:rPr>
      </w:pPr>
      <w:r w:rsidRPr="007C4DD5">
        <w:rPr>
          <w:sz w:val="18"/>
          <w:szCs w:val="18"/>
        </w:rPr>
        <w:t>К/счет №.:___________________________________БИК:_________________________________</w:t>
      </w:r>
    </w:p>
    <w:p w:rsidR="00F102DE" w:rsidRPr="007C4DD5" w:rsidRDefault="00F102DE" w:rsidP="00F102DE">
      <w:pPr>
        <w:tabs>
          <w:tab w:val="left" w:pos="6521"/>
        </w:tabs>
        <w:spacing w:before="0"/>
        <w:rPr>
          <w:sz w:val="18"/>
          <w:szCs w:val="18"/>
        </w:rPr>
      </w:pPr>
      <w:r w:rsidRPr="007C4DD5">
        <w:rPr>
          <w:sz w:val="18"/>
          <w:szCs w:val="18"/>
        </w:rPr>
        <w:t>Контактный телефон:_______________________________________________________________________</w:t>
      </w:r>
    </w:p>
    <w:p w:rsidR="00F102DE" w:rsidRPr="007C4DD5" w:rsidRDefault="00F102DE" w:rsidP="00F102DE">
      <w:pPr>
        <w:tabs>
          <w:tab w:val="left" w:pos="6521"/>
        </w:tabs>
        <w:spacing w:before="0"/>
        <w:rPr>
          <w:sz w:val="18"/>
          <w:szCs w:val="18"/>
        </w:rPr>
      </w:pPr>
      <w:r w:rsidRPr="007C4DD5">
        <w:rPr>
          <w:sz w:val="18"/>
          <w:szCs w:val="18"/>
        </w:rPr>
        <w:t>Адрес электронной почты:______________________________________________________________________</w:t>
      </w:r>
    </w:p>
    <w:p w:rsidR="00F102DE" w:rsidRPr="007C4DD5" w:rsidRDefault="00F102DE" w:rsidP="005C5EAC">
      <w:pPr>
        <w:tabs>
          <w:tab w:val="left" w:pos="6521"/>
        </w:tabs>
        <w:spacing w:before="0" w:after="0"/>
        <w:jc w:val="left"/>
        <w:rPr>
          <w:sz w:val="18"/>
          <w:szCs w:val="18"/>
        </w:rPr>
      </w:pPr>
      <w:r w:rsidRPr="007C4DD5">
        <w:rPr>
          <w:sz w:val="18"/>
          <w:szCs w:val="18"/>
        </w:rPr>
        <w:t xml:space="preserve">________________________________               ______________ /_________________________________________/       </w:t>
      </w:r>
    </w:p>
    <w:p w:rsidR="00F102DE" w:rsidRPr="007C4DD5" w:rsidRDefault="00F102DE" w:rsidP="005C5EAC">
      <w:pPr>
        <w:spacing w:before="0" w:after="0" w:line="240" w:lineRule="auto"/>
        <w:jc w:val="left"/>
        <w:rPr>
          <w:sz w:val="18"/>
          <w:szCs w:val="18"/>
        </w:rPr>
      </w:pPr>
      <w:r w:rsidRPr="007C4DD5">
        <w:rPr>
          <w:sz w:val="18"/>
          <w:szCs w:val="18"/>
        </w:rPr>
        <w:t xml:space="preserve">            (должность)           </w:t>
      </w:r>
      <w:r w:rsidRPr="007C4DD5">
        <w:rPr>
          <w:sz w:val="18"/>
          <w:szCs w:val="18"/>
        </w:rPr>
        <w:tab/>
      </w:r>
      <w:r w:rsidRPr="007C4DD5">
        <w:rPr>
          <w:sz w:val="18"/>
          <w:szCs w:val="18"/>
        </w:rPr>
        <w:tab/>
      </w:r>
      <w:r w:rsidRPr="007C4DD5">
        <w:rPr>
          <w:sz w:val="18"/>
          <w:szCs w:val="18"/>
        </w:rPr>
        <w:tab/>
        <w:t xml:space="preserve">(подпись/)                         </w:t>
      </w:r>
      <w:r w:rsidRPr="007C4DD5">
        <w:rPr>
          <w:sz w:val="18"/>
          <w:szCs w:val="18"/>
        </w:rPr>
        <w:tab/>
        <w:t>(Ф.И.О)</w:t>
      </w:r>
    </w:p>
    <w:p w:rsidR="00F102DE" w:rsidRPr="007C4DD5" w:rsidRDefault="00F102DE" w:rsidP="005C5EAC">
      <w:pPr>
        <w:tabs>
          <w:tab w:val="left" w:pos="6521"/>
        </w:tabs>
        <w:spacing w:before="0" w:after="0" w:line="240" w:lineRule="auto"/>
        <w:ind w:right="1416"/>
        <w:jc w:val="left"/>
        <w:rPr>
          <w:b/>
          <w:sz w:val="18"/>
          <w:szCs w:val="18"/>
        </w:rPr>
      </w:pPr>
      <w:r w:rsidRPr="007C4DD5">
        <w:rPr>
          <w:b/>
          <w:sz w:val="18"/>
          <w:szCs w:val="18"/>
        </w:rPr>
        <w:t xml:space="preserve">     М.П.</w:t>
      </w:r>
    </w:p>
    <w:p w:rsidR="005C5EAC" w:rsidRPr="007C4DD5" w:rsidRDefault="005C5EAC" w:rsidP="005C5EAC">
      <w:pPr>
        <w:tabs>
          <w:tab w:val="left" w:pos="6521"/>
        </w:tabs>
        <w:spacing w:before="0" w:after="0" w:line="240" w:lineRule="auto"/>
        <w:ind w:right="1416"/>
        <w:jc w:val="left"/>
        <w:rPr>
          <w:b/>
          <w:sz w:val="18"/>
          <w:szCs w:val="18"/>
        </w:rPr>
      </w:pPr>
    </w:p>
    <w:p w:rsidR="00F102DE" w:rsidRPr="007C4DD5" w:rsidRDefault="00F102DE" w:rsidP="005C5EAC">
      <w:pPr>
        <w:tabs>
          <w:tab w:val="left" w:pos="6521"/>
        </w:tabs>
        <w:spacing w:before="0" w:after="0" w:line="240" w:lineRule="auto"/>
        <w:ind w:right="1416"/>
        <w:jc w:val="left"/>
        <w:rPr>
          <w:b/>
          <w:sz w:val="18"/>
          <w:szCs w:val="18"/>
        </w:rPr>
      </w:pPr>
      <w:r w:rsidRPr="007C4DD5">
        <w:rPr>
          <w:b/>
          <w:sz w:val="18"/>
          <w:szCs w:val="18"/>
        </w:rPr>
        <w:t>Отметки Репозитария (в случае заключения Договора об оказании репозитарных услуг)</w:t>
      </w:r>
    </w:p>
    <w:p w:rsidR="00F102DE" w:rsidRPr="007C4DD5" w:rsidDel="00466998" w:rsidRDefault="00F102DE" w:rsidP="005C5EAC">
      <w:pPr>
        <w:tabs>
          <w:tab w:val="left" w:pos="6521"/>
        </w:tabs>
        <w:spacing w:before="0" w:after="0" w:line="240" w:lineRule="auto"/>
        <w:jc w:val="center"/>
        <w:rPr>
          <w:i/>
          <w:sz w:val="18"/>
          <w:szCs w:val="18"/>
        </w:rPr>
      </w:pPr>
      <w:r w:rsidRPr="007C4DD5">
        <w:rPr>
          <w:i/>
          <w:sz w:val="18"/>
          <w:szCs w:val="18"/>
        </w:rPr>
        <w:t>(заполняется уполномоченными лицами НРД)</w:t>
      </w:r>
    </w:p>
    <w:p w:rsidR="00F102DE" w:rsidRPr="007C4DD5" w:rsidDel="00466998" w:rsidRDefault="00F102DE" w:rsidP="005C5EAC">
      <w:pPr>
        <w:tabs>
          <w:tab w:val="left" w:pos="6521"/>
        </w:tabs>
        <w:spacing w:before="0" w:after="0" w:line="240" w:lineRule="auto"/>
        <w:rPr>
          <w:sz w:val="18"/>
          <w:szCs w:val="18"/>
        </w:rPr>
      </w:pPr>
      <w:r w:rsidRPr="007C4DD5">
        <w:rPr>
          <w:sz w:val="18"/>
          <w:szCs w:val="18"/>
        </w:rPr>
        <w:t>Заявление зарегистрировано НРД «_____»_______________20___г.</w:t>
      </w:r>
    </w:p>
    <w:p w:rsidR="00F102DE" w:rsidRPr="007C4DD5" w:rsidRDefault="00F102DE" w:rsidP="005C5EAC">
      <w:pPr>
        <w:tabs>
          <w:tab w:val="left" w:pos="6521"/>
        </w:tabs>
        <w:spacing w:before="0" w:after="0" w:line="240" w:lineRule="auto"/>
        <w:rPr>
          <w:sz w:val="18"/>
          <w:szCs w:val="18"/>
        </w:rPr>
      </w:pPr>
      <w:r w:rsidRPr="007C4DD5">
        <w:rPr>
          <w:sz w:val="18"/>
          <w:szCs w:val="18"/>
        </w:rPr>
        <w:t>_____________________                              _____________________                            ________________________________</w:t>
      </w:r>
    </w:p>
    <w:p w:rsidR="00F102DE" w:rsidRPr="007C4DD5" w:rsidDel="00466998" w:rsidRDefault="00F102DE" w:rsidP="005C5EAC">
      <w:pPr>
        <w:tabs>
          <w:tab w:val="left" w:pos="6521"/>
        </w:tabs>
        <w:spacing w:before="0" w:after="0" w:line="240" w:lineRule="auto"/>
        <w:rPr>
          <w:sz w:val="18"/>
          <w:szCs w:val="18"/>
        </w:rPr>
      </w:pPr>
      <w:r w:rsidRPr="007C4DD5">
        <w:rPr>
          <w:sz w:val="18"/>
          <w:szCs w:val="18"/>
        </w:rPr>
        <w:t xml:space="preserve">            (должность)                                                        (подпись)                                                   (Ф.И.О..)</w:t>
      </w:r>
    </w:p>
    <w:p w:rsidR="00901127" w:rsidRPr="007C4DD5" w:rsidRDefault="00901127" w:rsidP="005C5EAC">
      <w:pPr>
        <w:spacing w:before="0" w:after="0"/>
        <w:jc w:val="left"/>
      </w:pPr>
    </w:p>
    <w:sectPr w:rsidR="00901127" w:rsidRPr="007C4DD5" w:rsidSect="007E27D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CE" w:rsidRDefault="00413DCE" w:rsidP="00A8726C">
      <w:r>
        <w:separator/>
      </w:r>
    </w:p>
  </w:endnote>
  <w:endnote w:type="continuationSeparator" w:id="0">
    <w:p w:rsidR="00413DCE" w:rsidRDefault="00413DCE" w:rsidP="00A8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12892"/>
      <w:docPartObj>
        <w:docPartGallery w:val="Page Numbers (Bottom of Page)"/>
        <w:docPartUnique/>
      </w:docPartObj>
    </w:sdtPr>
    <w:sdtEndPr/>
    <w:sdtContent>
      <w:p w:rsidR="00A43226" w:rsidRDefault="00A43226">
        <w:pPr>
          <w:pStyle w:val="af5"/>
          <w:jc w:val="right"/>
        </w:pPr>
        <w:r>
          <w:fldChar w:fldCharType="begin"/>
        </w:r>
        <w:r>
          <w:instrText>PAGE   \* MERGEFORMAT</w:instrText>
        </w:r>
        <w:r>
          <w:fldChar w:fldCharType="separate"/>
        </w:r>
        <w:r w:rsidR="007B60D1">
          <w:rPr>
            <w:noProof/>
          </w:rPr>
          <w:t>62</w:t>
        </w:r>
        <w:r>
          <w:fldChar w:fldCharType="end"/>
        </w:r>
      </w:p>
    </w:sdtContent>
  </w:sdt>
  <w:p w:rsidR="00A43226" w:rsidRDefault="00A4322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CE" w:rsidRDefault="00413DCE" w:rsidP="00A8726C">
      <w:r>
        <w:separator/>
      </w:r>
    </w:p>
  </w:footnote>
  <w:footnote w:type="continuationSeparator" w:id="0">
    <w:p w:rsidR="00413DCE" w:rsidRDefault="00413DCE" w:rsidP="00A8726C">
      <w:r>
        <w:continuationSeparator/>
      </w:r>
    </w:p>
  </w:footnote>
  <w:footnote w:id="1">
    <w:p w:rsidR="00A43226" w:rsidRPr="00CD092C" w:rsidRDefault="00A43226" w:rsidP="00F102DE">
      <w:pPr>
        <w:pStyle w:val="af"/>
        <w:rPr>
          <w:rFonts w:ascii="Times New Roman" w:hAnsi="Times New Roman" w:cs="Times New Roman"/>
          <w:sz w:val="18"/>
          <w:szCs w:val="18"/>
        </w:rPr>
      </w:pPr>
      <w:r>
        <w:rPr>
          <w:rStyle w:val="af1"/>
        </w:rPr>
        <w:footnoteRef/>
      </w:r>
      <w:r>
        <w:t xml:space="preserve"> </w:t>
      </w:r>
      <w:r w:rsidRPr="00CD092C">
        <w:rPr>
          <w:rFonts w:ascii="Times New Roman" w:hAnsi="Times New Roman" w:cs="Times New Roman"/>
          <w:sz w:val="18"/>
          <w:szCs w:val="18"/>
        </w:rPr>
        <w:t>Договор оказания репозитарных услуг, состоящий из настоящего Заявления о присоединении к Правилам оказания репозитарных услуг и Правил оказания репозитарных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0F"/>
    <w:multiLevelType w:val="multilevel"/>
    <w:tmpl w:val="8EA85EB6"/>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6D466F"/>
    <w:multiLevelType w:val="multilevel"/>
    <w:tmpl w:val="6D26ADF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3B4651"/>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3F47D9"/>
    <w:multiLevelType w:val="hybridMultilevel"/>
    <w:tmpl w:val="10029882"/>
    <w:lvl w:ilvl="0" w:tplc="04190001">
      <w:start w:val="1"/>
      <w:numFmt w:val="bullet"/>
      <w:lvlText w:val=""/>
      <w:lvlJc w:val="left"/>
      <w:pPr>
        <w:ind w:left="2195" w:hanging="360"/>
      </w:pPr>
      <w:rPr>
        <w:rFonts w:ascii="Symbol" w:hAnsi="Symbol" w:hint="default"/>
      </w:rPr>
    </w:lvl>
    <w:lvl w:ilvl="1" w:tplc="04190003" w:tentative="1">
      <w:start w:val="1"/>
      <w:numFmt w:val="bullet"/>
      <w:lvlText w:val="o"/>
      <w:lvlJc w:val="left"/>
      <w:pPr>
        <w:ind w:left="2915" w:hanging="360"/>
      </w:pPr>
      <w:rPr>
        <w:rFonts w:ascii="Courier New" w:hAnsi="Courier New" w:cs="Courier New" w:hint="default"/>
      </w:rPr>
    </w:lvl>
    <w:lvl w:ilvl="2" w:tplc="04190005" w:tentative="1">
      <w:start w:val="1"/>
      <w:numFmt w:val="bullet"/>
      <w:lvlText w:val=""/>
      <w:lvlJc w:val="left"/>
      <w:pPr>
        <w:ind w:left="3635" w:hanging="360"/>
      </w:pPr>
      <w:rPr>
        <w:rFonts w:ascii="Wingdings" w:hAnsi="Wingdings" w:hint="default"/>
      </w:rPr>
    </w:lvl>
    <w:lvl w:ilvl="3" w:tplc="04190001" w:tentative="1">
      <w:start w:val="1"/>
      <w:numFmt w:val="bullet"/>
      <w:lvlText w:val=""/>
      <w:lvlJc w:val="left"/>
      <w:pPr>
        <w:ind w:left="4355" w:hanging="360"/>
      </w:pPr>
      <w:rPr>
        <w:rFonts w:ascii="Symbol" w:hAnsi="Symbol" w:hint="default"/>
      </w:rPr>
    </w:lvl>
    <w:lvl w:ilvl="4" w:tplc="04190003" w:tentative="1">
      <w:start w:val="1"/>
      <w:numFmt w:val="bullet"/>
      <w:lvlText w:val="o"/>
      <w:lvlJc w:val="left"/>
      <w:pPr>
        <w:ind w:left="5075" w:hanging="360"/>
      </w:pPr>
      <w:rPr>
        <w:rFonts w:ascii="Courier New" w:hAnsi="Courier New" w:cs="Courier New" w:hint="default"/>
      </w:rPr>
    </w:lvl>
    <w:lvl w:ilvl="5" w:tplc="04190005" w:tentative="1">
      <w:start w:val="1"/>
      <w:numFmt w:val="bullet"/>
      <w:lvlText w:val=""/>
      <w:lvlJc w:val="left"/>
      <w:pPr>
        <w:ind w:left="5795" w:hanging="360"/>
      </w:pPr>
      <w:rPr>
        <w:rFonts w:ascii="Wingdings" w:hAnsi="Wingdings" w:hint="default"/>
      </w:rPr>
    </w:lvl>
    <w:lvl w:ilvl="6" w:tplc="04190001" w:tentative="1">
      <w:start w:val="1"/>
      <w:numFmt w:val="bullet"/>
      <w:lvlText w:val=""/>
      <w:lvlJc w:val="left"/>
      <w:pPr>
        <w:ind w:left="6515" w:hanging="360"/>
      </w:pPr>
      <w:rPr>
        <w:rFonts w:ascii="Symbol" w:hAnsi="Symbol" w:hint="default"/>
      </w:rPr>
    </w:lvl>
    <w:lvl w:ilvl="7" w:tplc="04190003" w:tentative="1">
      <w:start w:val="1"/>
      <w:numFmt w:val="bullet"/>
      <w:lvlText w:val="o"/>
      <w:lvlJc w:val="left"/>
      <w:pPr>
        <w:ind w:left="7235" w:hanging="360"/>
      </w:pPr>
      <w:rPr>
        <w:rFonts w:ascii="Courier New" w:hAnsi="Courier New" w:cs="Courier New" w:hint="default"/>
      </w:rPr>
    </w:lvl>
    <w:lvl w:ilvl="8" w:tplc="04190005" w:tentative="1">
      <w:start w:val="1"/>
      <w:numFmt w:val="bullet"/>
      <w:lvlText w:val=""/>
      <w:lvlJc w:val="left"/>
      <w:pPr>
        <w:ind w:left="7955" w:hanging="360"/>
      </w:pPr>
      <w:rPr>
        <w:rFonts w:ascii="Wingdings" w:hAnsi="Wingdings" w:hint="default"/>
      </w:rPr>
    </w:lvl>
  </w:abstractNum>
  <w:abstractNum w:abstractNumId="4">
    <w:nsid w:val="07171E60"/>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B22555B"/>
    <w:multiLevelType w:val="hybridMultilevel"/>
    <w:tmpl w:val="8602A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077C5"/>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4641C3"/>
    <w:multiLevelType w:val="hybridMultilevel"/>
    <w:tmpl w:val="CD247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E31C6"/>
    <w:multiLevelType w:val="hybridMultilevel"/>
    <w:tmpl w:val="8904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Right2"/>
      <w:lvlText w:val="%1.%2."/>
      <w:lvlJc w:val="left"/>
      <w:pPr>
        <w:tabs>
          <w:tab w:val="num" w:pos="718"/>
        </w:tabs>
        <w:ind w:left="718" w:hanging="576"/>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Right3"/>
      <w:lvlText w:val="%1.%2.%3."/>
      <w:lvlJc w:val="left"/>
      <w:pPr>
        <w:tabs>
          <w:tab w:val="num" w:pos="1145"/>
        </w:tabs>
        <w:ind w:left="1145"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Right4"/>
      <w:lvlText w:val="%1.%2.%3.%4."/>
      <w:lvlJc w:val="left"/>
      <w:pPr>
        <w:tabs>
          <w:tab w:val="num" w:pos="1008"/>
        </w:tabs>
        <w:ind w:left="1008" w:hanging="1008"/>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decimal"/>
      <w:pStyle w:val="Right5"/>
      <w:lvlText w:val="%1.%2.%3.%4.%5."/>
      <w:lvlJc w:val="left"/>
      <w:pPr>
        <w:tabs>
          <w:tab w:val="num" w:pos="1791"/>
        </w:tabs>
        <w:ind w:left="1791" w:hanging="1368"/>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decimal"/>
      <w:pStyle w:val="Right6"/>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pStyle w:val="Right7"/>
      <w:lvlText w:val="%1.%2.%3.%4.%5.%6.%7."/>
      <w:lvlJc w:val="left"/>
      <w:pPr>
        <w:tabs>
          <w:tab w:val="num" w:pos="1872"/>
        </w:tabs>
        <w:ind w:left="1872" w:hanging="1800"/>
      </w:pPr>
      <w:rPr>
        <w:rFonts w:cs="Times New Roman" w:hint="default"/>
      </w:rPr>
    </w:lvl>
    <w:lvl w:ilvl="7">
      <w:start w:val="1"/>
      <w:numFmt w:val="decimal"/>
      <w:pStyle w:val="Right8"/>
      <w:lvlText w:val="ПРИЛОЖЕНИЕ %8"/>
      <w:lvlJc w:val="left"/>
      <w:pPr>
        <w:tabs>
          <w:tab w:val="num" w:pos="2160"/>
        </w:tabs>
        <w:ind w:left="2160" w:hanging="21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8">
      <w:start w:val="1"/>
      <w:numFmt w:val="lowerRoman"/>
      <w:lvlText w:val="%9."/>
      <w:lvlJc w:val="left"/>
      <w:pPr>
        <w:ind w:left="3240" w:hanging="360"/>
      </w:pPr>
      <w:rPr>
        <w:rFonts w:cs="Times New Roman" w:hint="default"/>
      </w:rPr>
    </w:lvl>
  </w:abstractNum>
  <w:abstractNum w:abstractNumId="10">
    <w:nsid w:val="18C733A0"/>
    <w:multiLevelType w:val="hybridMultilevel"/>
    <w:tmpl w:val="80A6F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64EAF"/>
    <w:multiLevelType w:val="hybridMultilevel"/>
    <w:tmpl w:val="BCCC7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ABE1E26"/>
    <w:multiLevelType w:val="multilevel"/>
    <w:tmpl w:val="17B263D8"/>
    <w:lvl w:ilvl="0">
      <w:start w:val="6"/>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3A69FF"/>
    <w:multiLevelType w:val="hybridMultilevel"/>
    <w:tmpl w:val="3FB6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060D17"/>
    <w:multiLevelType w:val="hybridMultilevel"/>
    <w:tmpl w:val="407E8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C399D"/>
    <w:multiLevelType w:val="multilevel"/>
    <w:tmpl w:val="F1B40B4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4E5B6E"/>
    <w:multiLevelType w:val="multilevel"/>
    <w:tmpl w:val="5CEEAE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265" w:hanging="720"/>
      </w:pPr>
      <w:rPr>
        <w:rFonts w:hint="default"/>
        <w:b w:val="0"/>
      </w:rPr>
    </w:lvl>
    <w:lvl w:ilvl="3">
      <w:start w:val="1"/>
      <w:numFmt w:val="decimal"/>
      <w:lvlText w:val="%1.%2.%3.%4."/>
      <w:lvlJc w:val="left"/>
      <w:pPr>
        <w:ind w:left="14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AC86830"/>
    <w:multiLevelType w:val="hybridMultilevel"/>
    <w:tmpl w:val="1972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E6049"/>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DF003F6"/>
    <w:multiLevelType w:val="hybridMultilevel"/>
    <w:tmpl w:val="51F20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F1D2ED6"/>
    <w:multiLevelType w:val="hybridMultilevel"/>
    <w:tmpl w:val="587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F4449"/>
    <w:multiLevelType w:val="hybridMultilevel"/>
    <w:tmpl w:val="A8963744"/>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22">
    <w:nsid w:val="333F3F11"/>
    <w:multiLevelType w:val="hybridMultilevel"/>
    <w:tmpl w:val="8B2E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2B5DAF"/>
    <w:multiLevelType w:val="hybridMultilevel"/>
    <w:tmpl w:val="C87E2154"/>
    <w:lvl w:ilvl="0" w:tplc="0419000F">
      <w:start w:val="1"/>
      <w:numFmt w:val="decimal"/>
      <w:lvlText w:val="%1."/>
      <w:lvlJc w:val="left"/>
      <w:pPr>
        <w:ind w:left="720" w:hanging="360"/>
      </w:pPr>
    </w:lvl>
    <w:lvl w:ilvl="1" w:tplc="96D01ACE">
      <w:start w:val="1"/>
      <w:numFmt w:val="decimal"/>
      <w:lvlText w:val="1.%2."/>
      <w:lvlJc w:val="left"/>
      <w:pPr>
        <w:ind w:left="1440" w:hanging="360"/>
      </w:pPr>
      <w:rPr>
        <w:rFonts w:hint="default"/>
      </w:rPr>
    </w:lvl>
    <w:lvl w:ilvl="2" w:tplc="96D01ACE">
      <w:start w:val="1"/>
      <w:numFmt w:val="decimal"/>
      <w:lvlText w:val="1.%3."/>
      <w:lvlJc w:val="lef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56C2358"/>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9413D5F"/>
    <w:multiLevelType w:val="hybridMultilevel"/>
    <w:tmpl w:val="3040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611B43"/>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02A46D6"/>
    <w:multiLevelType w:val="hybridMultilevel"/>
    <w:tmpl w:val="AD98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744EA3"/>
    <w:multiLevelType w:val="hybridMultilevel"/>
    <w:tmpl w:val="107A8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67E0881"/>
    <w:multiLevelType w:val="hybridMultilevel"/>
    <w:tmpl w:val="FDD0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E153A1"/>
    <w:multiLevelType w:val="hybridMultilevel"/>
    <w:tmpl w:val="75A8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66575"/>
    <w:multiLevelType w:val="hybridMultilevel"/>
    <w:tmpl w:val="E6E47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E625CD4"/>
    <w:multiLevelType w:val="hybridMultilevel"/>
    <w:tmpl w:val="BD38A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662DCF"/>
    <w:multiLevelType w:val="hybridMultilevel"/>
    <w:tmpl w:val="84C27A08"/>
    <w:lvl w:ilvl="0" w:tplc="04190001">
      <w:start w:val="1"/>
      <w:numFmt w:val="bullet"/>
      <w:lvlText w:val=""/>
      <w:lvlJc w:val="left"/>
      <w:pPr>
        <w:ind w:left="2897" w:hanging="360"/>
      </w:pPr>
      <w:rPr>
        <w:rFonts w:ascii="Symbol" w:hAnsi="Symbol" w:hint="default"/>
      </w:rPr>
    </w:lvl>
    <w:lvl w:ilvl="1" w:tplc="04190003" w:tentative="1">
      <w:start w:val="1"/>
      <w:numFmt w:val="bullet"/>
      <w:lvlText w:val="o"/>
      <w:lvlJc w:val="left"/>
      <w:pPr>
        <w:ind w:left="3617" w:hanging="360"/>
      </w:pPr>
      <w:rPr>
        <w:rFonts w:ascii="Courier New" w:hAnsi="Courier New" w:cs="Courier New" w:hint="default"/>
      </w:rPr>
    </w:lvl>
    <w:lvl w:ilvl="2" w:tplc="04190005" w:tentative="1">
      <w:start w:val="1"/>
      <w:numFmt w:val="bullet"/>
      <w:lvlText w:val=""/>
      <w:lvlJc w:val="left"/>
      <w:pPr>
        <w:ind w:left="4337" w:hanging="360"/>
      </w:pPr>
      <w:rPr>
        <w:rFonts w:ascii="Wingdings" w:hAnsi="Wingdings" w:hint="default"/>
      </w:rPr>
    </w:lvl>
    <w:lvl w:ilvl="3" w:tplc="04190001" w:tentative="1">
      <w:start w:val="1"/>
      <w:numFmt w:val="bullet"/>
      <w:lvlText w:val=""/>
      <w:lvlJc w:val="left"/>
      <w:pPr>
        <w:ind w:left="5057" w:hanging="360"/>
      </w:pPr>
      <w:rPr>
        <w:rFonts w:ascii="Symbol" w:hAnsi="Symbol" w:hint="default"/>
      </w:rPr>
    </w:lvl>
    <w:lvl w:ilvl="4" w:tplc="04190003" w:tentative="1">
      <w:start w:val="1"/>
      <w:numFmt w:val="bullet"/>
      <w:lvlText w:val="o"/>
      <w:lvlJc w:val="left"/>
      <w:pPr>
        <w:ind w:left="5777" w:hanging="360"/>
      </w:pPr>
      <w:rPr>
        <w:rFonts w:ascii="Courier New" w:hAnsi="Courier New" w:cs="Courier New" w:hint="default"/>
      </w:rPr>
    </w:lvl>
    <w:lvl w:ilvl="5" w:tplc="04190005" w:tentative="1">
      <w:start w:val="1"/>
      <w:numFmt w:val="bullet"/>
      <w:lvlText w:val=""/>
      <w:lvlJc w:val="left"/>
      <w:pPr>
        <w:ind w:left="6497" w:hanging="360"/>
      </w:pPr>
      <w:rPr>
        <w:rFonts w:ascii="Wingdings" w:hAnsi="Wingdings" w:hint="default"/>
      </w:rPr>
    </w:lvl>
    <w:lvl w:ilvl="6" w:tplc="04190001" w:tentative="1">
      <w:start w:val="1"/>
      <w:numFmt w:val="bullet"/>
      <w:lvlText w:val=""/>
      <w:lvlJc w:val="left"/>
      <w:pPr>
        <w:ind w:left="7217" w:hanging="360"/>
      </w:pPr>
      <w:rPr>
        <w:rFonts w:ascii="Symbol" w:hAnsi="Symbol" w:hint="default"/>
      </w:rPr>
    </w:lvl>
    <w:lvl w:ilvl="7" w:tplc="04190003" w:tentative="1">
      <w:start w:val="1"/>
      <w:numFmt w:val="bullet"/>
      <w:lvlText w:val="o"/>
      <w:lvlJc w:val="left"/>
      <w:pPr>
        <w:ind w:left="7937" w:hanging="360"/>
      </w:pPr>
      <w:rPr>
        <w:rFonts w:ascii="Courier New" w:hAnsi="Courier New" w:cs="Courier New" w:hint="default"/>
      </w:rPr>
    </w:lvl>
    <w:lvl w:ilvl="8" w:tplc="04190005" w:tentative="1">
      <w:start w:val="1"/>
      <w:numFmt w:val="bullet"/>
      <w:lvlText w:val=""/>
      <w:lvlJc w:val="left"/>
      <w:pPr>
        <w:ind w:left="8657" w:hanging="360"/>
      </w:pPr>
      <w:rPr>
        <w:rFonts w:ascii="Wingdings" w:hAnsi="Wingdings" w:hint="default"/>
      </w:rPr>
    </w:lvl>
  </w:abstractNum>
  <w:abstractNum w:abstractNumId="34">
    <w:nsid w:val="5AC92439"/>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C591EE3"/>
    <w:multiLevelType w:val="hybridMultilevel"/>
    <w:tmpl w:val="7FD6D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99241F"/>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5D553FAE"/>
    <w:multiLevelType w:val="multilevel"/>
    <w:tmpl w:val="B3A42A04"/>
    <w:lvl w:ilvl="0">
      <w:start w:val="2"/>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38">
    <w:nsid w:val="5D710D89"/>
    <w:multiLevelType w:val="multilevel"/>
    <w:tmpl w:val="D56E91EC"/>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7A2974"/>
    <w:multiLevelType w:val="hybridMultilevel"/>
    <w:tmpl w:val="B11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B29C7"/>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3EB01E3"/>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4B2428D"/>
    <w:multiLevelType w:val="hybridMultilevel"/>
    <w:tmpl w:val="D6400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A4003D"/>
    <w:multiLevelType w:val="multilevel"/>
    <w:tmpl w:val="AC7EFADC"/>
    <w:lvl w:ilvl="0">
      <w:start w:val="6"/>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0551AB"/>
    <w:multiLevelType w:val="multilevel"/>
    <w:tmpl w:val="D41E2EB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BF5A95"/>
    <w:multiLevelType w:val="hybridMultilevel"/>
    <w:tmpl w:val="A756F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FB24D8E"/>
    <w:multiLevelType w:val="multilevel"/>
    <w:tmpl w:val="290AC8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26F4C69"/>
    <w:multiLevelType w:val="hybridMultilevel"/>
    <w:tmpl w:val="D8F6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033FB8"/>
    <w:multiLevelType w:val="multilevel"/>
    <w:tmpl w:val="868AE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3"/>
  </w:num>
  <w:num w:numId="3">
    <w:abstractNumId w:val="7"/>
  </w:num>
  <w:num w:numId="4">
    <w:abstractNumId w:val="9"/>
  </w:num>
  <w:num w:numId="5">
    <w:abstractNumId w:val="14"/>
  </w:num>
  <w:num w:numId="6">
    <w:abstractNumId w:val="16"/>
  </w:num>
  <w:num w:numId="7">
    <w:abstractNumId w:val="2"/>
  </w:num>
  <w:num w:numId="8">
    <w:abstractNumId w:val="26"/>
  </w:num>
  <w:num w:numId="9">
    <w:abstractNumId w:val="40"/>
  </w:num>
  <w:num w:numId="10">
    <w:abstractNumId w:val="41"/>
  </w:num>
  <w:num w:numId="11">
    <w:abstractNumId w:val="37"/>
  </w:num>
  <w:num w:numId="12">
    <w:abstractNumId w:val="29"/>
  </w:num>
  <w:num w:numId="13">
    <w:abstractNumId w:val="25"/>
  </w:num>
  <w:num w:numId="14">
    <w:abstractNumId w:val="23"/>
  </w:num>
  <w:num w:numId="15">
    <w:abstractNumId w:val="45"/>
  </w:num>
  <w:num w:numId="16">
    <w:abstractNumId w:val="32"/>
  </w:num>
  <w:num w:numId="17">
    <w:abstractNumId w:val="36"/>
  </w:num>
  <w:num w:numId="18">
    <w:abstractNumId w:val="42"/>
  </w:num>
  <w:num w:numId="19">
    <w:abstractNumId w:val="3"/>
  </w:num>
  <w:num w:numId="20">
    <w:abstractNumId w:val="33"/>
  </w:num>
  <w:num w:numId="21">
    <w:abstractNumId w:val="31"/>
  </w:num>
  <w:num w:numId="22">
    <w:abstractNumId w:val="8"/>
  </w:num>
  <w:num w:numId="23">
    <w:abstractNumId w:val="17"/>
  </w:num>
  <w:num w:numId="24">
    <w:abstractNumId w:val="24"/>
  </w:num>
  <w:num w:numId="25">
    <w:abstractNumId w:val="34"/>
  </w:num>
  <w:num w:numId="26">
    <w:abstractNumId w:val="6"/>
  </w:num>
  <w:num w:numId="27">
    <w:abstractNumId w:val="4"/>
  </w:num>
  <w:num w:numId="28">
    <w:abstractNumId w:val="48"/>
  </w:num>
  <w:num w:numId="29">
    <w:abstractNumId w:val="28"/>
  </w:num>
  <w:num w:numId="30">
    <w:abstractNumId w:val="5"/>
  </w:num>
  <w:num w:numId="31">
    <w:abstractNumId w:val="27"/>
  </w:num>
  <w:num w:numId="32">
    <w:abstractNumId w:val="20"/>
  </w:num>
  <w:num w:numId="33">
    <w:abstractNumId w:val="10"/>
  </w:num>
  <w:num w:numId="34">
    <w:abstractNumId w:val="18"/>
  </w:num>
  <w:num w:numId="35">
    <w:abstractNumId w:val="22"/>
  </w:num>
  <w:num w:numId="36">
    <w:abstractNumId w:val="11"/>
  </w:num>
  <w:num w:numId="37">
    <w:abstractNumId w:val="35"/>
  </w:num>
  <w:num w:numId="38">
    <w:abstractNumId w:val="46"/>
  </w:num>
  <w:num w:numId="39">
    <w:abstractNumId w:val="0"/>
  </w:num>
  <w:num w:numId="40">
    <w:abstractNumId w:val="21"/>
  </w:num>
  <w:num w:numId="41">
    <w:abstractNumId w:val="30"/>
  </w:num>
  <w:num w:numId="42">
    <w:abstractNumId w:val="47"/>
  </w:num>
  <w:num w:numId="43">
    <w:abstractNumId w:val="43"/>
  </w:num>
  <w:num w:numId="44">
    <w:abstractNumId w:val="12"/>
  </w:num>
  <w:num w:numId="45">
    <w:abstractNumId w:val="15"/>
  </w:num>
  <w:num w:numId="46">
    <w:abstractNumId w:val="44"/>
  </w:num>
  <w:num w:numId="47">
    <w:abstractNumId w:val="1"/>
  </w:num>
  <w:num w:numId="48">
    <w:abstractNumId w:val="38"/>
  </w:num>
  <w:num w:numId="49">
    <w:abstractNumId w:val="12"/>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05"/>
    <w:rsid w:val="0002085D"/>
    <w:rsid w:val="00024614"/>
    <w:rsid w:val="00025324"/>
    <w:rsid w:val="00027E8E"/>
    <w:rsid w:val="00031B9B"/>
    <w:rsid w:val="0003239A"/>
    <w:rsid w:val="00032A4D"/>
    <w:rsid w:val="00032E2A"/>
    <w:rsid w:val="00033278"/>
    <w:rsid w:val="00037D7E"/>
    <w:rsid w:val="00037E95"/>
    <w:rsid w:val="00042439"/>
    <w:rsid w:val="00042EBE"/>
    <w:rsid w:val="00043BF8"/>
    <w:rsid w:val="000442F2"/>
    <w:rsid w:val="000453AC"/>
    <w:rsid w:val="00045B86"/>
    <w:rsid w:val="00047641"/>
    <w:rsid w:val="000570FC"/>
    <w:rsid w:val="0005769B"/>
    <w:rsid w:val="00060E85"/>
    <w:rsid w:val="00061111"/>
    <w:rsid w:val="00063666"/>
    <w:rsid w:val="00063824"/>
    <w:rsid w:val="000648A3"/>
    <w:rsid w:val="00071180"/>
    <w:rsid w:val="000724A7"/>
    <w:rsid w:val="00073315"/>
    <w:rsid w:val="00076147"/>
    <w:rsid w:val="00080E35"/>
    <w:rsid w:val="000828A2"/>
    <w:rsid w:val="00082A78"/>
    <w:rsid w:val="000835F8"/>
    <w:rsid w:val="0009012F"/>
    <w:rsid w:val="0009344A"/>
    <w:rsid w:val="00096EE8"/>
    <w:rsid w:val="000A52D4"/>
    <w:rsid w:val="000A7087"/>
    <w:rsid w:val="000A72F2"/>
    <w:rsid w:val="000B0C86"/>
    <w:rsid w:val="000B108A"/>
    <w:rsid w:val="000B5F3B"/>
    <w:rsid w:val="000C1B3B"/>
    <w:rsid w:val="000C36E6"/>
    <w:rsid w:val="000C4405"/>
    <w:rsid w:val="000D545B"/>
    <w:rsid w:val="000D5C40"/>
    <w:rsid w:val="000D7218"/>
    <w:rsid w:val="000E269F"/>
    <w:rsid w:val="000F05E8"/>
    <w:rsid w:val="000F27C0"/>
    <w:rsid w:val="000F51A2"/>
    <w:rsid w:val="000F5623"/>
    <w:rsid w:val="00101DCC"/>
    <w:rsid w:val="00105A2A"/>
    <w:rsid w:val="00105F69"/>
    <w:rsid w:val="001100EF"/>
    <w:rsid w:val="001104A3"/>
    <w:rsid w:val="0011097F"/>
    <w:rsid w:val="0011213C"/>
    <w:rsid w:val="0011365B"/>
    <w:rsid w:val="00114867"/>
    <w:rsid w:val="00117486"/>
    <w:rsid w:val="00117B9F"/>
    <w:rsid w:val="00124564"/>
    <w:rsid w:val="001276EC"/>
    <w:rsid w:val="001310D7"/>
    <w:rsid w:val="00131A91"/>
    <w:rsid w:val="0014265B"/>
    <w:rsid w:val="00145808"/>
    <w:rsid w:val="00146A3F"/>
    <w:rsid w:val="001501A2"/>
    <w:rsid w:val="001506FB"/>
    <w:rsid w:val="001527DD"/>
    <w:rsid w:val="00152DA9"/>
    <w:rsid w:val="0015317C"/>
    <w:rsid w:val="001545AD"/>
    <w:rsid w:val="001606BD"/>
    <w:rsid w:val="00163795"/>
    <w:rsid w:val="00164720"/>
    <w:rsid w:val="00164CE2"/>
    <w:rsid w:val="00171F27"/>
    <w:rsid w:val="00172283"/>
    <w:rsid w:val="00173464"/>
    <w:rsid w:val="0017402F"/>
    <w:rsid w:val="00174444"/>
    <w:rsid w:val="00175AE5"/>
    <w:rsid w:val="00186D97"/>
    <w:rsid w:val="00192964"/>
    <w:rsid w:val="00194891"/>
    <w:rsid w:val="001959DD"/>
    <w:rsid w:val="00196304"/>
    <w:rsid w:val="00197FE6"/>
    <w:rsid w:val="001A4E3F"/>
    <w:rsid w:val="001A7581"/>
    <w:rsid w:val="001B10DD"/>
    <w:rsid w:val="001B1613"/>
    <w:rsid w:val="001B20D7"/>
    <w:rsid w:val="001B603D"/>
    <w:rsid w:val="001C54A7"/>
    <w:rsid w:val="001D1084"/>
    <w:rsid w:val="001D11E5"/>
    <w:rsid w:val="001D2B83"/>
    <w:rsid w:val="001D3260"/>
    <w:rsid w:val="001D3D0A"/>
    <w:rsid w:val="001E1D4D"/>
    <w:rsid w:val="001E28BF"/>
    <w:rsid w:val="001E2956"/>
    <w:rsid w:val="001F1A2D"/>
    <w:rsid w:val="001F500C"/>
    <w:rsid w:val="001F71BD"/>
    <w:rsid w:val="0021604C"/>
    <w:rsid w:val="00216619"/>
    <w:rsid w:val="00224237"/>
    <w:rsid w:val="00224DE9"/>
    <w:rsid w:val="00226280"/>
    <w:rsid w:val="00227C53"/>
    <w:rsid w:val="00230208"/>
    <w:rsid w:val="002312DC"/>
    <w:rsid w:val="00233752"/>
    <w:rsid w:val="0023660B"/>
    <w:rsid w:val="00236C80"/>
    <w:rsid w:val="00240B54"/>
    <w:rsid w:val="00241D37"/>
    <w:rsid w:val="0024248C"/>
    <w:rsid w:val="00242B5C"/>
    <w:rsid w:val="0025192D"/>
    <w:rsid w:val="002537FF"/>
    <w:rsid w:val="00253E0B"/>
    <w:rsid w:val="00254B3B"/>
    <w:rsid w:val="00264C56"/>
    <w:rsid w:val="00267097"/>
    <w:rsid w:val="00270A21"/>
    <w:rsid w:val="002716E2"/>
    <w:rsid w:val="0027244A"/>
    <w:rsid w:val="0028001C"/>
    <w:rsid w:val="00282F08"/>
    <w:rsid w:val="00283341"/>
    <w:rsid w:val="00283FC4"/>
    <w:rsid w:val="002856AD"/>
    <w:rsid w:val="002864B2"/>
    <w:rsid w:val="00287C55"/>
    <w:rsid w:val="002904A1"/>
    <w:rsid w:val="00291DB5"/>
    <w:rsid w:val="0029270F"/>
    <w:rsid w:val="002966BE"/>
    <w:rsid w:val="002A5F7C"/>
    <w:rsid w:val="002A7660"/>
    <w:rsid w:val="002B3D16"/>
    <w:rsid w:val="002B4817"/>
    <w:rsid w:val="002B5083"/>
    <w:rsid w:val="002B54C1"/>
    <w:rsid w:val="002C1167"/>
    <w:rsid w:val="002C21C4"/>
    <w:rsid w:val="002C2BAF"/>
    <w:rsid w:val="002C363E"/>
    <w:rsid w:val="002C4742"/>
    <w:rsid w:val="002C4ACA"/>
    <w:rsid w:val="002C6F64"/>
    <w:rsid w:val="002D4EAC"/>
    <w:rsid w:val="002D56D9"/>
    <w:rsid w:val="002D78D4"/>
    <w:rsid w:val="002E707D"/>
    <w:rsid w:val="002E70DD"/>
    <w:rsid w:val="002F25B7"/>
    <w:rsid w:val="002F5737"/>
    <w:rsid w:val="002F67D7"/>
    <w:rsid w:val="00311E46"/>
    <w:rsid w:val="00312E1F"/>
    <w:rsid w:val="00315651"/>
    <w:rsid w:val="0031624C"/>
    <w:rsid w:val="00316C1E"/>
    <w:rsid w:val="00322218"/>
    <w:rsid w:val="00323F03"/>
    <w:rsid w:val="00325B5D"/>
    <w:rsid w:val="0032608A"/>
    <w:rsid w:val="00333200"/>
    <w:rsid w:val="003343E4"/>
    <w:rsid w:val="00334646"/>
    <w:rsid w:val="00336880"/>
    <w:rsid w:val="0034012F"/>
    <w:rsid w:val="003427AE"/>
    <w:rsid w:val="00342AA1"/>
    <w:rsid w:val="0034530F"/>
    <w:rsid w:val="0035131A"/>
    <w:rsid w:val="003517E4"/>
    <w:rsid w:val="0035418E"/>
    <w:rsid w:val="0035613A"/>
    <w:rsid w:val="003576E7"/>
    <w:rsid w:val="00357ECF"/>
    <w:rsid w:val="00364C6D"/>
    <w:rsid w:val="00365932"/>
    <w:rsid w:val="00366379"/>
    <w:rsid w:val="00370E07"/>
    <w:rsid w:val="00373747"/>
    <w:rsid w:val="00380E43"/>
    <w:rsid w:val="00383BAD"/>
    <w:rsid w:val="00391F03"/>
    <w:rsid w:val="0039547D"/>
    <w:rsid w:val="0039666F"/>
    <w:rsid w:val="003A0522"/>
    <w:rsid w:val="003A2610"/>
    <w:rsid w:val="003A3A4F"/>
    <w:rsid w:val="003A5DFF"/>
    <w:rsid w:val="003B0E07"/>
    <w:rsid w:val="003B3A4C"/>
    <w:rsid w:val="003B3AD5"/>
    <w:rsid w:val="003B79B1"/>
    <w:rsid w:val="003B7AD9"/>
    <w:rsid w:val="003C31B9"/>
    <w:rsid w:val="003C376D"/>
    <w:rsid w:val="003C512B"/>
    <w:rsid w:val="003C5705"/>
    <w:rsid w:val="003C6B0A"/>
    <w:rsid w:val="003D3FAC"/>
    <w:rsid w:val="003D4DD2"/>
    <w:rsid w:val="003D5C57"/>
    <w:rsid w:val="003D632D"/>
    <w:rsid w:val="003D7778"/>
    <w:rsid w:val="003E11B5"/>
    <w:rsid w:val="003E3374"/>
    <w:rsid w:val="003E7061"/>
    <w:rsid w:val="003F02C4"/>
    <w:rsid w:val="003F10B5"/>
    <w:rsid w:val="003F3322"/>
    <w:rsid w:val="003F3D56"/>
    <w:rsid w:val="003F4326"/>
    <w:rsid w:val="003F4D4B"/>
    <w:rsid w:val="00405516"/>
    <w:rsid w:val="0040757B"/>
    <w:rsid w:val="00413DCE"/>
    <w:rsid w:val="00415A5A"/>
    <w:rsid w:val="00415B7D"/>
    <w:rsid w:val="004172DC"/>
    <w:rsid w:val="004224A0"/>
    <w:rsid w:val="00423D52"/>
    <w:rsid w:val="004240FC"/>
    <w:rsid w:val="00426CD6"/>
    <w:rsid w:val="00427BB1"/>
    <w:rsid w:val="00431DB7"/>
    <w:rsid w:val="004324B7"/>
    <w:rsid w:val="00441FBF"/>
    <w:rsid w:val="00451BC2"/>
    <w:rsid w:val="0046221A"/>
    <w:rsid w:val="00463BDF"/>
    <w:rsid w:val="00467D52"/>
    <w:rsid w:val="004844E8"/>
    <w:rsid w:val="00485285"/>
    <w:rsid w:val="004865B7"/>
    <w:rsid w:val="00496841"/>
    <w:rsid w:val="004A31A9"/>
    <w:rsid w:val="004A4C06"/>
    <w:rsid w:val="004A6A2E"/>
    <w:rsid w:val="004A78D2"/>
    <w:rsid w:val="004B075F"/>
    <w:rsid w:val="004B2B86"/>
    <w:rsid w:val="004B4406"/>
    <w:rsid w:val="004B4731"/>
    <w:rsid w:val="004B7ECB"/>
    <w:rsid w:val="004C0751"/>
    <w:rsid w:val="004C097B"/>
    <w:rsid w:val="004D1DAB"/>
    <w:rsid w:val="004D202D"/>
    <w:rsid w:val="004D3DEA"/>
    <w:rsid w:val="004D46B3"/>
    <w:rsid w:val="004E0CCA"/>
    <w:rsid w:val="004E38EF"/>
    <w:rsid w:val="004E4F1C"/>
    <w:rsid w:val="004F3793"/>
    <w:rsid w:val="004F4F73"/>
    <w:rsid w:val="004F5CA2"/>
    <w:rsid w:val="004F6B06"/>
    <w:rsid w:val="0050236D"/>
    <w:rsid w:val="00503D35"/>
    <w:rsid w:val="00510294"/>
    <w:rsid w:val="00513651"/>
    <w:rsid w:val="00516B8E"/>
    <w:rsid w:val="00520E45"/>
    <w:rsid w:val="00525980"/>
    <w:rsid w:val="005423DB"/>
    <w:rsid w:val="00545522"/>
    <w:rsid w:val="005477CC"/>
    <w:rsid w:val="00551B90"/>
    <w:rsid w:val="0055318B"/>
    <w:rsid w:val="00554016"/>
    <w:rsid w:val="00554937"/>
    <w:rsid w:val="005563A2"/>
    <w:rsid w:val="00556E58"/>
    <w:rsid w:val="00557ED7"/>
    <w:rsid w:val="00562596"/>
    <w:rsid w:val="0056345E"/>
    <w:rsid w:val="005643C7"/>
    <w:rsid w:val="00564C32"/>
    <w:rsid w:val="00565C6C"/>
    <w:rsid w:val="0056738D"/>
    <w:rsid w:val="005712B2"/>
    <w:rsid w:val="00583CE1"/>
    <w:rsid w:val="0058410A"/>
    <w:rsid w:val="00586982"/>
    <w:rsid w:val="00592FA6"/>
    <w:rsid w:val="00596BDD"/>
    <w:rsid w:val="005A1E13"/>
    <w:rsid w:val="005A44E5"/>
    <w:rsid w:val="005A567D"/>
    <w:rsid w:val="005A672B"/>
    <w:rsid w:val="005A7F19"/>
    <w:rsid w:val="005B13D4"/>
    <w:rsid w:val="005B2114"/>
    <w:rsid w:val="005B29DC"/>
    <w:rsid w:val="005B3A5F"/>
    <w:rsid w:val="005B4521"/>
    <w:rsid w:val="005B5309"/>
    <w:rsid w:val="005C082B"/>
    <w:rsid w:val="005C3CE3"/>
    <w:rsid w:val="005C4234"/>
    <w:rsid w:val="005C4701"/>
    <w:rsid w:val="005C500C"/>
    <w:rsid w:val="005C5294"/>
    <w:rsid w:val="005C5EAC"/>
    <w:rsid w:val="005C6F3E"/>
    <w:rsid w:val="005C7E27"/>
    <w:rsid w:val="005D1DA3"/>
    <w:rsid w:val="005D4943"/>
    <w:rsid w:val="005D64F5"/>
    <w:rsid w:val="005E202E"/>
    <w:rsid w:val="005E3DBD"/>
    <w:rsid w:val="005E493C"/>
    <w:rsid w:val="005E6FD4"/>
    <w:rsid w:val="005E717E"/>
    <w:rsid w:val="005F02A9"/>
    <w:rsid w:val="005F053C"/>
    <w:rsid w:val="005F32DB"/>
    <w:rsid w:val="005F4983"/>
    <w:rsid w:val="005F7191"/>
    <w:rsid w:val="005F79FC"/>
    <w:rsid w:val="0060260B"/>
    <w:rsid w:val="00603C75"/>
    <w:rsid w:val="00610D41"/>
    <w:rsid w:val="00611F8D"/>
    <w:rsid w:val="00612616"/>
    <w:rsid w:val="00613A6D"/>
    <w:rsid w:val="00617E9C"/>
    <w:rsid w:val="006224DB"/>
    <w:rsid w:val="006273E0"/>
    <w:rsid w:val="0063117E"/>
    <w:rsid w:val="006332B5"/>
    <w:rsid w:val="0063331D"/>
    <w:rsid w:val="00637914"/>
    <w:rsid w:val="00640997"/>
    <w:rsid w:val="00642123"/>
    <w:rsid w:val="0065509E"/>
    <w:rsid w:val="0065787D"/>
    <w:rsid w:val="00657886"/>
    <w:rsid w:val="006614A9"/>
    <w:rsid w:val="0066183E"/>
    <w:rsid w:val="00663702"/>
    <w:rsid w:val="00664DA0"/>
    <w:rsid w:val="0066521C"/>
    <w:rsid w:val="00666F66"/>
    <w:rsid w:val="00667471"/>
    <w:rsid w:val="006675E1"/>
    <w:rsid w:val="00671D04"/>
    <w:rsid w:val="00671E63"/>
    <w:rsid w:val="00676F05"/>
    <w:rsid w:val="00677294"/>
    <w:rsid w:val="00677740"/>
    <w:rsid w:val="00681190"/>
    <w:rsid w:val="00681204"/>
    <w:rsid w:val="0068230D"/>
    <w:rsid w:val="006863E4"/>
    <w:rsid w:val="00696699"/>
    <w:rsid w:val="006973A6"/>
    <w:rsid w:val="006A163A"/>
    <w:rsid w:val="006A18A6"/>
    <w:rsid w:val="006A39B8"/>
    <w:rsid w:val="006A3CF4"/>
    <w:rsid w:val="006A5160"/>
    <w:rsid w:val="006A5B20"/>
    <w:rsid w:val="006A5CF1"/>
    <w:rsid w:val="006B107E"/>
    <w:rsid w:val="006B43FA"/>
    <w:rsid w:val="006C321F"/>
    <w:rsid w:val="006D0785"/>
    <w:rsid w:val="006D2BA6"/>
    <w:rsid w:val="006D446E"/>
    <w:rsid w:val="006D77CF"/>
    <w:rsid w:val="006E0590"/>
    <w:rsid w:val="006E08D8"/>
    <w:rsid w:val="006E21A5"/>
    <w:rsid w:val="006E3DA3"/>
    <w:rsid w:val="006F3AC6"/>
    <w:rsid w:val="006F7A24"/>
    <w:rsid w:val="00700F13"/>
    <w:rsid w:val="00702995"/>
    <w:rsid w:val="007031E7"/>
    <w:rsid w:val="00703ADD"/>
    <w:rsid w:val="00704728"/>
    <w:rsid w:val="007052C4"/>
    <w:rsid w:val="00705448"/>
    <w:rsid w:val="007101BC"/>
    <w:rsid w:val="00710F79"/>
    <w:rsid w:val="00715ACD"/>
    <w:rsid w:val="00715B73"/>
    <w:rsid w:val="00716D19"/>
    <w:rsid w:val="00717BA2"/>
    <w:rsid w:val="00717E94"/>
    <w:rsid w:val="0072055B"/>
    <w:rsid w:val="007226B5"/>
    <w:rsid w:val="00722840"/>
    <w:rsid w:val="00722C28"/>
    <w:rsid w:val="0072594F"/>
    <w:rsid w:val="00725B80"/>
    <w:rsid w:val="00727632"/>
    <w:rsid w:val="00731DA2"/>
    <w:rsid w:val="0073237F"/>
    <w:rsid w:val="0073416B"/>
    <w:rsid w:val="0073680C"/>
    <w:rsid w:val="0073788F"/>
    <w:rsid w:val="00742AF9"/>
    <w:rsid w:val="00744A4C"/>
    <w:rsid w:val="0074608C"/>
    <w:rsid w:val="00752478"/>
    <w:rsid w:val="00752C68"/>
    <w:rsid w:val="007553AD"/>
    <w:rsid w:val="00756AE1"/>
    <w:rsid w:val="00756D08"/>
    <w:rsid w:val="0076007A"/>
    <w:rsid w:val="00760DCB"/>
    <w:rsid w:val="007621A4"/>
    <w:rsid w:val="00762239"/>
    <w:rsid w:val="007639AF"/>
    <w:rsid w:val="00764DE5"/>
    <w:rsid w:val="00771EDF"/>
    <w:rsid w:val="00772607"/>
    <w:rsid w:val="00776244"/>
    <w:rsid w:val="0077673C"/>
    <w:rsid w:val="00777356"/>
    <w:rsid w:val="007779E7"/>
    <w:rsid w:val="00782289"/>
    <w:rsid w:val="00783F66"/>
    <w:rsid w:val="0078468B"/>
    <w:rsid w:val="007862B4"/>
    <w:rsid w:val="00794C49"/>
    <w:rsid w:val="00796641"/>
    <w:rsid w:val="007967C0"/>
    <w:rsid w:val="007A0EDC"/>
    <w:rsid w:val="007A23C6"/>
    <w:rsid w:val="007B4633"/>
    <w:rsid w:val="007B60D1"/>
    <w:rsid w:val="007B738A"/>
    <w:rsid w:val="007B77B7"/>
    <w:rsid w:val="007C084A"/>
    <w:rsid w:val="007C214F"/>
    <w:rsid w:val="007C4DD5"/>
    <w:rsid w:val="007D083E"/>
    <w:rsid w:val="007D2644"/>
    <w:rsid w:val="007D27E1"/>
    <w:rsid w:val="007E0399"/>
    <w:rsid w:val="007E0BD0"/>
    <w:rsid w:val="007E27DD"/>
    <w:rsid w:val="007E4051"/>
    <w:rsid w:val="007E45AB"/>
    <w:rsid w:val="007E6919"/>
    <w:rsid w:val="007F50A9"/>
    <w:rsid w:val="007F7214"/>
    <w:rsid w:val="00802631"/>
    <w:rsid w:val="00803657"/>
    <w:rsid w:val="00803D52"/>
    <w:rsid w:val="0080645B"/>
    <w:rsid w:val="00811A64"/>
    <w:rsid w:val="008142DD"/>
    <w:rsid w:val="00815E88"/>
    <w:rsid w:val="00822F40"/>
    <w:rsid w:val="00827C88"/>
    <w:rsid w:val="00830127"/>
    <w:rsid w:val="00830577"/>
    <w:rsid w:val="008315FA"/>
    <w:rsid w:val="0083397D"/>
    <w:rsid w:val="00833B42"/>
    <w:rsid w:val="0083545F"/>
    <w:rsid w:val="00836290"/>
    <w:rsid w:val="0084126C"/>
    <w:rsid w:val="008432C8"/>
    <w:rsid w:val="00844A42"/>
    <w:rsid w:val="00845CC6"/>
    <w:rsid w:val="0085076F"/>
    <w:rsid w:val="0085096D"/>
    <w:rsid w:val="00850F73"/>
    <w:rsid w:val="00851C4D"/>
    <w:rsid w:val="008533C1"/>
    <w:rsid w:val="0085713B"/>
    <w:rsid w:val="00857BB0"/>
    <w:rsid w:val="00864B0B"/>
    <w:rsid w:val="008659B8"/>
    <w:rsid w:val="00870A4C"/>
    <w:rsid w:val="00871979"/>
    <w:rsid w:val="008722A5"/>
    <w:rsid w:val="008755C6"/>
    <w:rsid w:val="00875E81"/>
    <w:rsid w:val="008823FD"/>
    <w:rsid w:val="00887B77"/>
    <w:rsid w:val="0089415B"/>
    <w:rsid w:val="00895827"/>
    <w:rsid w:val="00896B94"/>
    <w:rsid w:val="008A3163"/>
    <w:rsid w:val="008B0F40"/>
    <w:rsid w:val="008B2AC5"/>
    <w:rsid w:val="008B35D9"/>
    <w:rsid w:val="008B42C1"/>
    <w:rsid w:val="008C0433"/>
    <w:rsid w:val="008C0E88"/>
    <w:rsid w:val="008C4877"/>
    <w:rsid w:val="008C579C"/>
    <w:rsid w:val="008C5DDC"/>
    <w:rsid w:val="008C69D1"/>
    <w:rsid w:val="008D0BC6"/>
    <w:rsid w:val="008D111A"/>
    <w:rsid w:val="008D6DFE"/>
    <w:rsid w:val="008E0404"/>
    <w:rsid w:val="008E15AF"/>
    <w:rsid w:val="008E32E0"/>
    <w:rsid w:val="008F3E2F"/>
    <w:rsid w:val="008F415A"/>
    <w:rsid w:val="008F4736"/>
    <w:rsid w:val="00901127"/>
    <w:rsid w:val="00902CCE"/>
    <w:rsid w:val="00905334"/>
    <w:rsid w:val="00905862"/>
    <w:rsid w:val="00906732"/>
    <w:rsid w:val="00912BB6"/>
    <w:rsid w:val="009158C5"/>
    <w:rsid w:val="009208CF"/>
    <w:rsid w:val="00920EE2"/>
    <w:rsid w:val="00921B78"/>
    <w:rsid w:val="00921CD3"/>
    <w:rsid w:val="009240B1"/>
    <w:rsid w:val="009262AF"/>
    <w:rsid w:val="00927A57"/>
    <w:rsid w:val="00932FEC"/>
    <w:rsid w:val="009341C0"/>
    <w:rsid w:val="00934654"/>
    <w:rsid w:val="00934B64"/>
    <w:rsid w:val="00943B80"/>
    <w:rsid w:val="00947242"/>
    <w:rsid w:val="00947A09"/>
    <w:rsid w:val="00950271"/>
    <w:rsid w:val="009518A1"/>
    <w:rsid w:val="00951B2E"/>
    <w:rsid w:val="00953A4A"/>
    <w:rsid w:val="00954B11"/>
    <w:rsid w:val="009561CB"/>
    <w:rsid w:val="00957C79"/>
    <w:rsid w:val="009657C6"/>
    <w:rsid w:val="00966D68"/>
    <w:rsid w:val="00970936"/>
    <w:rsid w:val="0097702C"/>
    <w:rsid w:val="00983BD4"/>
    <w:rsid w:val="009902F8"/>
    <w:rsid w:val="009912DB"/>
    <w:rsid w:val="00992592"/>
    <w:rsid w:val="00994AA0"/>
    <w:rsid w:val="00996CF4"/>
    <w:rsid w:val="009A16F8"/>
    <w:rsid w:val="009B080F"/>
    <w:rsid w:val="009B0E4C"/>
    <w:rsid w:val="009B12C5"/>
    <w:rsid w:val="009B5F87"/>
    <w:rsid w:val="009C0AE6"/>
    <w:rsid w:val="009C4F49"/>
    <w:rsid w:val="009C5317"/>
    <w:rsid w:val="009C75D3"/>
    <w:rsid w:val="009D4B0C"/>
    <w:rsid w:val="009D584B"/>
    <w:rsid w:val="009D6451"/>
    <w:rsid w:val="009E3082"/>
    <w:rsid w:val="009E3A14"/>
    <w:rsid w:val="009E5665"/>
    <w:rsid w:val="009E63AC"/>
    <w:rsid w:val="009E7A8C"/>
    <w:rsid w:val="00A02EC0"/>
    <w:rsid w:val="00A06B2C"/>
    <w:rsid w:val="00A12D77"/>
    <w:rsid w:val="00A13B62"/>
    <w:rsid w:val="00A20ACF"/>
    <w:rsid w:val="00A22663"/>
    <w:rsid w:val="00A245B7"/>
    <w:rsid w:val="00A247BD"/>
    <w:rsid w:val="00A3254E"/>
    <w:rsid w:val="00A3397D"/>
    <w:rsid w:val="00A417EA"/>
    <w:rsid w:val="00A43226"/>
    <w:rsid w:val="00A443A1"/>
    <w:rsid w:val="00A46D7C"/>
    <w:rsid w:val="00A47C94"/>
    <w:rsid w:val="00A63611"/>
    <w:rsid w:val="00A65AF1"/>
    <w:rsid w:val="00A66314"/>
    <w:rsid w:val="00A66ABA"/>
    <w:rsid w:val="00A66D87"/>
    <w:rsid w:val="00A727F7"/>
    <w:rsid w:val="00A73042"/>
    <w:rsid w:val="00A73FC5"/>
    <w:rsid w:val="00A77DD6"/>
    <w:rsid w:val="00A8022F"/>
    <w:rsid w:val="00A81D73"/>
    <w:rsid w:val="00A82AC1"/>
    <w:rsid w:val="00A82B68"/>
    <w:rsid w:val="00A8726C"/>
    <w:rsid w:val="00A97D66"/>
    <w:rsid w:val="00AA3580"/>
    <w:rsid w:val="00AA5B13"/>
    <w:rsid w:val="00AA5BF4"/>
    <w:rsid w:val="00AB5702"/>
    <w:rsid w:val="00AB5D6D"/>
    <w:rsid w:val="00AB6499"/>
    <w:rsid w:val="00AC1F97"/>
    <w:rsid w:val="00AC267D"/>
    <w:rsid w:val="00AC2A34"/>
    <w:rsid w:val="00AC459B"/>
    <w:rsid w:val="00AD1493"/>
    <w:rsid w:val="00AD656F"/>
    <w:rsid w:val="00AD67C2"/>
    <w:rsid w:val="00AD7B56"/>
    <w:rsid w:val="00AE7B77"/>
    <w:rsid w:val="00AF1348"/>
    <w:rsid w:val="00AF2A6A"/>
    <w:rsid w:val="00AF35AC"/>
    <w:rsid w:val="00B04A5A"/>
    <w:rsid w:val="00B05992"/>
    <w:rsid w:val="00B10687"/>
    <w:rsid w:val="00B12CC0"/>
    <w:rsid w:val="00B233DC"/>
    <w:rsid w:val="00B2532C"/>
    <w:rsid w:val="00B25DFB"/>
    <w:rsid w:val="00B262DA"/>
    <w:rsid w:val="00B274BC"/>
    <w:rsid w:val="00B277D1"/>
    <w:rsid w:val="00B32F9F"/>
    <w:rsid w:val="00B357DD"/>
    <w:rsid w:val="00B37251"/>
    <w:rsid w:val="00B40F7D"/>
    <w:rsid w:val="00B4240D"/>
    <w:rsid w:val="00B42B2F"/>
    <w:rsid w:val="00B43810"/>
    <w:rsid w:val="00B563E7"/>
    <w:rsid w:val="00B570F2"/>
    <w:rsid w:val="00B57BC9"/>
    <w:rsid w:val="00B57DFC"/>
    <w:rsid w:val="00B63E57"/>
    <w:rsid w:val="00B71223"/>
    <w:rsid w:val="00B73C2A"/>
    <w:rsid w:val="00B74688"/>
    <w:rsid w:val="00B74BDC"/>
    <w:rsid w:val="00B75C0D"/>
    <w:rsid w:val="00B76148"/>
    <w:rsid w:val="00B838A4"/>
    <w:rsid w:val="00B84E01"/>
    <w:rsid w:val="00B90324"/>
    <w:rsid w:val="00B930DA"/>
    <w:rsid w:val="00B93B15"/>
    <w:rsid w:val="00BA03FC"/>
    <w:rsid w:val="00BA1DE4"/>
    <w:rsid w:val="00BA2F7E"/>
    <w:rsid w:val="00BA2FD0"/>
    <w:rsid w:val="00BA66A1"/>
    <w:rsid w:val="00BB2630"/>
    <w:rsid w:val="00BB317B"/>
    <w:rsid w:val="00BB3251"/>
    <w:rsid w:val="00BB547F"/>
    <w:rsid w:val="00BB5845"/>
    <w:rsid w:val="00BC40D0"/>
    <w:rsid w:val="00BC44D3"/>
    <w:rsid w:val="00BC47DE"/>
    <w:rsid w:val="00BC5B51"/>
    <w:rsid w:val="00BC6995"/>
    <w:rsid w:val="00BC6B36"/>
    <w:rsid w:val="00BD0121"/>
    <w:rsid w:val="00BD36F3"/>
    <w:rsid w:val="00BE11F8"/>
    <w:rsid w:val="00BE3089"/>
    <w:rsid w:val="00BE4B21"/>
    <w:rsid w:val="00BF0012"/>
    <w:rsid w:val="00BF0393"/>
    <w:rsid w:val="00BF3B85"/>
    <w:rsid w:val="00BF3D38"/>
    <w:rsid w:val="00BF44D1"/>
    <w:rsid w:val="00BF74F2"/>
    <w:rsid w:val="00BF75A2"/>
    <w:rsid w:val="00C01151"/>
    <w:rsid w:val="00C02734"/>
    <w:rsid w:val="00C02FF8"/>
    <w:rsid w:val="00C0467A"/>
    <w:rsid w:val="00C050E8"/>
    <w:rsid w:val="00C0679F"/>
    <w:rsid w:val="00C10420"/>
    <w:rsid w:val="00C12A02"/>
    <w:rsid w:val="00C13DE9"/>
    <w:rsid w:val="00C15533"/>
    <w:rsid w:val="00C172FE"/>
    <w:rsid w:val="00C17F70"/>
    <w:rsid w:val="00C20442"/>
    <w:rsid w:val="00C21D5B"/>
    <w:rsid w:val="00C22706"/>
    <w:rsid w:val="00C23AE9"/>
    <w:rsid w:val="00C3241B"/>
    <w:rsid w:val="00C32AE5"/>
    <w:rsid w:val="00C356DB"/>
    <w:rsid w:val="00C40FA2"/>
    <w:rsid w:val="00C4699A"/>
    <w:rsid w:val="00C470BB"/>
    <w:rsid w:val="00C47456"/>
    <w:rsid w:val="00C5169B"/>
    <w:rsid w:val="00C5317C"/>
    <w:rsid w:val="00C53AED"/>
    <w:rsid w:val="00C5551E"/>
    <w:rsid w:val="00C5598B"/>
    <w:rsid w:val="00C5705C"/>
    <w:rsid w:val="00C64548"/>
    <w:rsid w:val="00C65009"/>
    <w:rsid w:val="00C65509"/>
    <w:rsid w:val="00C66887"/>
    <w:rsid w:val="00C73FBB"/>
    <w:rsid w:val="00C7408E"/>
    <w:rsid w:val="00C777E3"/>
    <w:rsid w:val="00C80E05"/>
    <w:rsid w:val="00C81434"/>
    <w:rsid w:val="00C81957"/>
    <w:rsid w:val="00C8616B"/>
    <w:rsid w:val="00C90906"/>
    <w:rsid w:val="00C90ED2"/>
    <w:rsid w:val="00C93FD5"/>
    <w:rsid w:val="00CA2954"/>
    <w:rsid w:val="00CA5AA0"/>
    <w:rsid w:val="00CA664A"/>
    <w:rsid w:val="00CB1728"/>
    <w:rsid w:val="00CB7902"/>
    <w:rsid w:val="00CC0481"/>
    <w:rsid w:val="00CC1990"/>
    <w:rsid w:val="00CC1B51"/>
    <w:rsid w:val="00CC41CD"/>
    <w:rsid w:val="00CC5A4A"/>
    <w:rsid w:val="00CD145D"/>
    <w:rsid w:val="00CD698C"/>
    <w:rsid w:val="00CE5363"/>
    <w:rsid w:val="00CE5B9B"/>
    <w:rsid w:val="00CF04C8"/>
    <w:rsid w:val="00CF2045"/>
    <w:rsid w:val="00D01C8E"/>
    <w:rsid w:val="00D02DFD"/>
    <w:rsid w:val="00D10507"/>
    <w:rsid w:val="00D1060B"/>
    <w:rsid w:val="00D120D5"/>
    <w:rsid w:val="00D12E36"/>
    <w:rsid w:val="00D14E4C"/>
    <w:rsid w:val="00D2071F"/>
    <w:rsid w:val="00D2199B"/>
    <w:rsid w:val="00D3652F"/>
    <w:rsid w:val="00D37E38"/>
    <w:rsid w:val="00D468B0"/>
    <w:rsid w:val="00D51930"/>
    <w:rsid w:val="00D52E6F"/>
    <w:rsid w:val="00D53635"/>
    <w:rsid w:val="00D555C5"/>
    <w:rsid w:val="00D636F6"/>
    <w:rsid w:val="00D63F76"/>
    <w:rsid w:val="00D71854"/>
    <w:rsid w:val="00D778BD"/>
    <w:rsid w:val="00D879F1"/>
    <w:rsid w:val="00D9156B"/>
    <w:rsid w:val="00D9254A"/>
    <w:rsid w:val="00D927CD"/>
    <w:rsid w:val="00D92A62"/>
    <w:rsid w:val="00DA4499"/>
    <w:rsid w:val="00DB0AE0"/>
    <w:rsid w:val="00DB28C6"/>
    <w:rsid w:val="00DB7F30"/>
    <w:rsid w:val="00DC02E1"/>
    <w:rsid w:val="00DC2015"/>
    <w:rsid w:val="00DD3D58"/>
    <w:rsid w:val="00DD4547"/>
    <w:rsid w:val="00DD4FAD"/>
    <w:rsid w:val="00DD7B80"/>
    <w:rsid w:val="00DE457E"/>
    <w:rsid w:val="00DE4C05"/>
    <w:rsid w:val="00DE5A8A"/>
    <w:rsid w:val="00DF386D"/>
    <w:rsid w:val="00DF3881"/>
    <w:rsid w:val="00DF5FA7"/>
    <w:rsid w:val="00DF7B45"/>
    <w:rsid w:val="00DF7DED"/>
    <w:rsid w:val="00E00F85"/>
    <w:rsid w:val="00E01BA5"/>
    <w:rsid w:val="00E044F3"/>
    <w:rsid w:val="00E065E7"/>
    <w:rsid w:val="00E158E1"/>
    <w:rsid w:val="00E25B82"/>
    <w:rsid w:val="00E26688"/>
    <w:rsid w:val="00E26BD6"/>
    <w:rsid w:val="00E271D4"/>
    <w:rsid w:val="00E33245"/>
    <w:rsid w:val="00E33C75"/>
    <w:rsid w:val="00E34209"/>
    <w:rsid w:val="00E34F07"/>
    <w:rsid w:val="00E35B97"/>
    <w:rsid w:val="00E35F5C"/>
    <w:rsid w:val="00E37AC2"/>
    <w:rsid w:val="00E43BA9"/>
    <w:rsid w:val="00E46EAB"/>
    <w:rsid w:val="00E4754D"/>
    <w:rsid w:val="00E50ABA"/>
    <w:rsid w:val="00E5112F"/>
    <w:rsid w:val="00E561C4"/>
    <w:rsid w:val="00E57194"/>
    <w:rsid w:val="00E577BE"/>
    <w:rsid w:val="00E57CBD"/>
    <w:rsid w:val="00E605FD"/>
    <w:rsid w:val="00E60CF0"/>
    <w:rsid w:val="00E636EF"/>
    <w:rsid w:val="00E67FDD"/>
    <w:rsid w:val="00E709D8"/>
    <w:rsid w:val="00E71B47"/>
    <w:rsid w:val="00E728B2"/>
    <w:rsid w:val="00E75314"/>
    <w:rsid w:val="00E757B5"/>
    <w:rsid w:val="00E778FA"/>
    <w:rsid w:val="00E82C28"/>
    <w:rsid w:val="00E85C9B"/>
    <w:rsid w:val="00E91556"/>
    <w:rsid w:val="00E9494C"/>
    <w:rsid w:val="00E96A86"/>
    <w:rsid w:val="00EA2149"/>
    <w:rsid w:val="00EA2277"/>
    <w:rsid w:val="00EA2509"/>
    <w:rsid w:val="00EA3611"/>
    <w:rsid w:val="00EA3D1F"/>
    <w:rsid w:val="00EA4E4C"/>
    <w:rsid w:val="00EA4F4C"/>
    <w:rsid w:val="00EB0505"/>
    <w:rsid w:val="00EB1A1A"/>
    <w:rsid w:val="00EB4BA6"/>
    <w:rsid w:val="00EB6267"/>
    <w:rsid w:val="00EB6439"/>
    <w:rsid w:val="00EC13B4"/>
    <w:rsid w:val="00EC1986"/>
    <w:rsid w:val="00EC215A"/>
    <w:rsid w:val="00EC4D44"/>
    <w:rsid w:val="00EC7F12"/>
    <w:rsid w:val="00ED003F"/>
    <w:rsid w:val="00ED0281"/>
    <w:rsid w:val="00ED5F0B"/>
    <w:rsid w:val="00ED5F2C"/>
    <w:rsid w:val="00EE1305"/>
    <w:rsid w:val="00EE69F8"/>
    <w:rsid w:val="00EF02CA"/>
    <w:rsid w:val="00EF1455"/>
    <w:rsid w:val="00EF5B11"/>
    <w:rsid w:val="00EF76D6"/>
    <w:rsid w:val="00F00B54"/>
    <w:rsid w:val="00F03FEF"/>
    <w:rsid w:val="00F05DD9"/>
    <w:rsid w:val="00F102DE"/>
    <w:rsid w:val="00F10719"/>
    <w:rsid w:val="00F115E0"/>
    <w:rsid w:val="00F17D8C"/>
    <w:rsid w:val="00F20808"/>
    <w:rsid w:val="00F265E7"/>
    <w:rsid w:val="00F27AFE"/>
    <w:rsid w:val="00F30326"/>
    <w:rsid w:val="00F315CB"/>
    <w:rsid w:val="00F413C3"/>
    <w:rsid w:val="00F42C9E"/>
    <w:rsid w:val="00F4667A"/>
    <w:rsid w:val="00F55FA2"/>
    <w:rsid w:val="00F57FFC"/>
    <w:rsid w:val="00F620F6"/>
    <w:rsid w:val="00F65C96"/>
    <w:rsid w:val="00F702B1"/>
    <w:rsid w:val="00F760A6"/>
    <w:rsid w:val="00F84A76"/>
    <w:rsid w:val="00F84EFD"/>
    <w:rsid w:val="00F874EB"/>
    <w:rsid w:val="00F9399D"/>
    <w:rsid w:val="00F9506C"/>
    <w:rsid w:val="00FA1125"/>
    <w:rsid w:val="00FA13E4"/>
    <w:rsid w:val="00FA1C7F"/>
    <w:rsid w:val="00FA3431"/>
    <w:rsid w:val="00FA4B89"/>
    <w:rsid w:val="00FB17AE"/>
    <w:rsid w:val="00FB429E"/>
    <w:rsid w:val="00FB7C77"/>
    <w:rsid w:val="00FC1063"/>
    <w:rsid w:val="00FC3814"/>
    <w:rsid w:val="00FC4DF8"/>
    <w:rsid w:val="00FC542D"/>
    <w:rsid w:val="00FD7025"/>
    <w:rsid w:val="00FE128F"/>
    <w:rsid w:val="00FE7248"/>
    <w:rsid w:val="00FE749C"/>
    <w:rsid w:val="00FE7A2D"/>
    <w:rsid w:val="00FF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6C"/>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A8726C"/>
    <w:pPr>
      <w:keepNext/>
      <w:keepLines/>
      <w:spacing w:before="480" w:after="0"/>
      <w:jc w:val="center"/>
      <w:outlineLvl w:val="0"/>
    </w:pPr>
    <w:rPr>
      <w:rFonts w:eastAsiaTheme="majorEastAsia"/>
      <w:b/>
      <w:bCs/>
    </w:rPr>
  </w:style>
  <w:style w:type="paragraph" w:styleId="2">
    <w:name w:val="heading 2"/>
    <w:basedOn w:val="a"/>
    <w:next w:val="a"/>
    <w:link w:val="20"/>
    <w:uiPriority w:val="9"/>
    <w:unhideWhenUsed/>
    <w:qFormat/>
    <w:rsid w:val="004E4F1C"/>
    <w:pPr>
      <w:keepNext/>
      <w:keepLines/>
      <w:spacing w:before="240" w:after="0"/>
      <w:outlineLvl w:val="1"/>
    </w:pPr>
    <w:rPr>
      <w:rFonts w:eastAsiaTheme="majorEastAsia"/>
      <w:b/>
      <w:bCs/>
    </w:rPr>
  </w:style>
  <w:style w:type="paragraph" w:styleId="3">
    <w:name w:val="heading 3"/>
    <w:basedOn w:val="a"/>
    <w:next w:val="a"/>
    <w:link w:val="30"/>
    <w:uiPriority w:val="9"/>
    <w:unhideWhenUsed/>
    <w:qFormat/>
    <w:rsid w:val="004E4F1C"/>
    <w:pPr>
      <w:keepNext/>
      <w:keepLines/>
      <w:spacing w:before="200" w:after="0"/>
      <w:outlineLvl w:val="2"/>
    </w:pPr>
    <w:rPr>
      <w:rFonts w:eastAsiaTheme="majorEastAsia"/>
      <w:b/>
      <w:bCs/>
      <w:u w:val="single"/>
    </w:rPr>
  </w:style>
  <w:style w:type="paragraph" w:styleId="4">
    <w:name w:val="heading 4"/>
    <w:basedOn w:val="a"/>
    <w:next w:val="a"/>
    <w:link w:val="40"/>
    <w:uiPriority w:val="9"/>
    <w:unhideWhenUsed/>
    <w:qFormat/>
    <w:rsid w:val="007D083E"/>
    <w:pPr>
      <w:keepNext/>
      <w:keepLines/>
      <w:spacing w:before="200" w:after="0"/>
      <w:outlineLvl w:val="3"/>
    </w:pPr>
    <w:rPr>
      <w:rFonts w:eastAsiaTheme="majorEastAsia"/>
      <w:b/>
      <w:bCs/>
      <w:i/>
      <w:iCs/>
    </w:rPr>
  </w:style>
  <w:style w:type="paragraph" w:styleId="5">
    <w:name w:val="heading 5"/>
    <w:basedOn w:val="a"/>
    <w:next w:val="a"/>
    <w:link w:val="50"/>
    <w:uiPriority w:val="9"/>
    <w:unhideWhenUsed/>
    <w:qFormat/>
    <w:rsid w:val="007D083E"/>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6811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26C"/>
    <w:rPr>
      <w:rFonts w:ascii="Times New Roman" w:eastAsiaTheme="majorEastAsia" w:hAnsi="Times New Roman" w:cs="Times New Roman"/>
      <w:b/>
      <w:bCs/>
      <w:sz w:val="24"/>
      <w:szCs w:val="24"/>
    </w:rPr>
  </w:style>
  <w:style w:type="character" w:styleId="a3">
    <w:name w:val="annotation reference"/>
    <w:basedOn w:val="a0"/>
    <w:uiPriority w:val="99"/>
    <w:semiHidden/>
    <w:unhideWhenUsed/>
    <w:rsid w:val="001310D7"/>
    <w:rPr>
      <w:sz w:val="16"/>
      <w:szCs w:val="16"/>
    </w:rPr>
  </w:style>
  <w:style w:type="paragraph" w:styleId="a4">
    <w:name w:val="annotation text"/>
    <w:basedOn w:val="a"/>
    <w:link w:val="a5"/>
    <w:uiPriority w:val="99"/>
    <w:semiHidden/>
    <w:unhideWhenUsed/>
    <w:rsid w:val="001310D7"/>
    <w:pPr>
      <w:spacing w:line="240" w:lineRule="auto"/>
    </w:pPr>
    <w:rPr>
      <w:sz w:val="20"/>
      <w:szCs w:val="20"/>
    </w:rPr>
  </w:style>
  <w:style w:type="character" w:customStyle="1" w:styleId="a5">
    <w:name w:val="Текст примечания Знак"/>
    <w:basedOn w:val="a0"/>
    <w:link w:val="a4"/>
    <w:uiPriority w:val="99"/>
    <w:semiHidden/>
    <w:rsid w:val="001310D7"/>
    <w:rPr>
      <w:rFonts w:ascii="Times New Roman" w:hAnsi="Times New Roman" w:cs="Times New Roman"/>
      <w:sz w:val="20"/>
      <w:szCs w:val="20"/>
    </w:rPr>
  </w:style>
  <w:style w:type="paragraph" w:styleId="a6">
    <w:name w:val="annotation subject"/>
    <w:basedOn w:val="a4"/>
    <w:next w:val="a4"/>
    <w:link w:val="a7"/>
    <w:uiPriority w:val="99"/>
    <w:semiHidden/>
    <w:unhideWhenUsed/>
    <w:rsid w:val="001310D7"/>
    <w:rPr>
      <w:b/>
      <w:bCs/>
    </w:rPr>
  </w:style>
  <w:style w:type="character" w:customStyle="1" w:styleId="a7">
    <w:name w:val="Тема примечания Знак"/>
    <w:basedOn w:val="a5"/>
    <w:link w:val="a6"/>
    <w:uiPriority w:val="99"/>
    <w:semiHidden/>
    <w:rsid w:val="001310D7"/>
    <w:rPr>
      <w:rFonts w:ascii="Times New Roman" w:hAnsi="Times New Roman" w:cs="Times New Roman"/>
      <w:b/>
      <w:bCs/>
      <w:sz w:val="20"/>
      <w:szCs w:val="20"/>
    </w:rPr>
  </w:style>
  <w:style w:type="paragraph" w:styleId="a8">
    <w:name w:val="Balloon Text"/>
    <w:basedOn w:val="a"/>
    <w:link w:val="a9"/>
    <w:uiPriority w:val="99"/>
    <w:semiHidden/>
    <w:unhideWhenUsed/>
    <w:rsid w:val="001310D7"/>
    <w:pPr>
      <w:spacing w:before="0"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10D7"/>
    <w:rPr>
      <w:rFonts w:ascii="Tahoma" w:hAnsi="Tahoma" w:cs="Tahoma"/>
      <w:sz w:val="16"/>
      <w:szCs w:val="16"/>
    </w:rPr>
  </w:style>
  <w:style w:type="paragraph" w:styleId="aa">
    <w:name w:val="List Paragraph"/>
    <w:basedOn w:val="a"/>
    <w:uiPriority w:val="34"/>
    <w:qFormat/>
    <w:rsid w:val="001527DD"/>
    <w:pPr>
      <w:ind w:left="720"/>
      <w:contextualSpacing/>
    </w:pPr>
  </w:style>
  <w:style w:type="character" w:customStyle="1" w:styleId="20">
    <w:name w:val="Заголовок 2 Знак"/>
    <w:basedOn w:val="a0"/>
    <w:link w:val="2"/>
    <w:uiPriority w:val="9"/>
    <w:rsid w:val="004E4F1C"/>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rsid w:val="004E4F1C"/>
    <w:rPr>
      <w:rFonts w:ascii="Times New Roman" w:eastAsiaTheme="majorEastAsia" w:hAnsi="Times New Roman" w:cs="Times New Roman"/>
      <w:b/>
      <w:bCs/>
      <w:sz w:val="24"/>
      <w:szCs w:val="24"/>
      <w:u w:val="single"/>
    </w:rPr>
  </w:style>
  <w:style w:type="character" w:customStyle="1" w:styleId="40">
    <w:name w:val="Заголовок 4 Знак"/>
    <w:basedOn w:val="a0"/>
    <w:link w:val="4"/>
    <w:uiPriority w:val="9"/>
    <w:rsid w:val="007D083E"/>
    <w:rPr>
      <w:rFonts w:ascii="Times New Roman" w:eastAsiaTheme="majorEastAsia" w:hAnsi="Times New Roman" w:cs="Times New Roman"/>
      <w:b/>
      <w:bCs/>
      <w:i/>
      <w:iCs/>
      <w:sz w:val="24"/>
      <w:szCs w:val="24"/>
    </w:rPr>
  </w:style>
  <w:style w:type="character" w:customStyle="1" w:styleId="50">
    <w:name w:val="Заголовок 5 Знак"/>
    <w:basedOn w:val="a0"/>
    <w:link w:val="5"/>
    <w:uiPriority w:val="9"/>
    <w:rsid w:val="007D083E"/>
    <w:rPr>
      <w:rFonts w:asciiTheme="majorHAnsi" w:eastAsiaTheme="majorEastAsia" w:hAnsiTheme="majorHAnsi" w:cstheme="majorBidi"/>
      <w:color w:val="243F60" w:themeColor="accent1" w:themeShade="7F"/>
      <w:sz w:val="24"/>
      <w:szCs w:val="24"/>
    </w:rPr>
  </w:style>
  <w:style w:type="character" w:styleId="ab">
    <w:name w:val="Hyperlink"/>
    <w:basedOn w:val="a0"/>
    <w:uiPriority w:val="99"/>
    <w:unhideWhenUsed/>
    <w:rsid w:val="0009344A"/>
    <w:rPr>
      <w:color w:val="0000FF" w:themeColor="hyperlink"/>
      <w:u w:val="single"/>
    </w:rPr>
  </w:style>
  <w:style w:type="paragraph" w:customStyle="1" w:styleId="Right1">
    <w:name w:val="Right 1"/>
    <w:basedOn w:val="a"/>
    <w:next w:val="a"/>
    <w:rsid w:val="00B57BC9"/>
    <w:pPr>
      <w:numPr>
        <w:numId w:val="4"/>
      </w:numPr>
      <w:spacing w:before="240" w:after="240" w:line="240" w:lineRule="auto"/>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
    <w:next w:val="a"/>
    <w:rsid w:val="00B57BC9"/>
    <w:pPr>
      <w:numPr>
        <w:ilvl w:val="1"/>
        <w:numId w:val="4"/>
      </w:numPr>
      <w:spacing w:line="240" w:lineRule="auto"/>
    </w:pPr>
    <w:rPr>
      <w:rFonts w:eastAsia="Times New Roman"/>
      <w:kern w:val="16"/>
      <w:sz w:val="22"/>
      <w:szCs w:val="20"/>
      <w:lang w:val="en-US" w:eastAsia="ru-RU"/>
    </w:rPr>
  </w:style>
  <w:style w:type="paragraph" w:customStyle="1" w:styleId="Right3">
    <w:name w:val="Right 3"/>
    <w:basedOn w:val="a"/>
    <w:next w:val="a"/>
    <w:rsid w:val="00B57BC9"/>
    <w:pPr>
      <w:numPr>
        <w:ilvl w:val="2"/>
        <w:numId w:val="4"/>
      </w:numPr>
      <w:spacing w:line="240" w:lineRule="auto"/>
    </w:pPr>
    <w:rPr>
      <w:rFonts w:eastAsia="Times New Roman"/>
      <w:kern w:val="16"/>
      <w:sz w:val="22"/>
      <w:szCs w:val="20"/>
      <w:lang w:val="en-US" w:eastAsia="ru-RU"/>
    </w:rPr>
  </w:style>
  <w:style w:type="paragraph" w:customStyle="1" w:styleId="Right4">
    <w:name w:val="Right 4"/>
    <w:basedOn w:val="a"/>
    <w:next w:val="a"/>
    <w:rsid w:val="00B57BC9"/>
    <w:pPr>
      <w:numPr>
        <w:ilvl w:val="3"/>
        <w:numId w:val="4"/>
      </w:numPr>
      <w:spacing w:before="80" w:after="80" w:line="240" w:lineRule="auto"/>
    </w:pPr>
    <w:rPr>
      <w:rFonts w:eastAsia="Times New Roman"/>
      <w:kern w:val="16"/>
      <w:sz w:val="22"/>
      <w:szCs w:val="20"/>
      <w:lang w:val="en-US" w:eastAsia="ru-RU"/>
    </w:rPr>
  </w:style>
  <w:style w:type="paragraph" w:customStyle="1" w:styleId="Right5">
    <w:name w:val="Right 5"/>
    <w:basedOn w:val="a"/>
    <w:next w:val="a"/>
    <w:rsid w:val="00B57BC9"/>
    <w:pPr>
      <w:numPr>
        <w:ilvl w:val="4"/>
        <w:numId w:val="4"/>
      </w:numPr>
      <w:spacing w:before="80" w:after="80" w:line="240" w:lineRule="auto"/>
    </w:pPr>
    <w:rPr>
      <w:rFonts w:eastAsia="Times New Roman"/>
      <w:kern w:val="16"/>
      <w:sz w:val="22"/>
      <w:szCs w:val="20"/>
      <w:lang w:val="en-US" w:eastAsia="ru-RU"/>
    </w:rPr>
  </w:style>
  <w:style w:type="paragraph" w:customStyle="1" w:styleId="Right6">
    <w:name w:val="Right 6"/>
    <w:basedOn w:val="a"/>
    <w:next w:val="a"/>
    <w:rsid w:val="00B57BC9"/>
    <w:pPr>
      <w:numPr>
        <w:ilvl w:val="5"/>
        <w:numId w:val="4"/>
      </w:numPr>
      <w:spacing w:before="80" w:after="80" w:line="240" w:lineRule="auto"/>
    </w:pPr>
    <w:rPr>
      <w:rFonts w:eastAsia="Times New Roman"/>
      <w:kern w:val="16"/>
      <w:sz w:val="22"/>
      <w:szCs w:val="20"/>
      <w:lang w:val="en-US" w:eastAsia="ru-RU"/>
    </w:rPr>
  </w:style>
  <w:style w:type="paragraph" w:customStyle="1" w:styleId="Right7">
    <w:name w:val="Right 7"/>
    <w:basedOn w:val="a"/>
    <w:next w:val="a"/>
    <w:rsid w:val="00B57BC9"/>
    <w:pPr>
      <w:numPr>
        <w:ilvl w:val="6"/>
        <w:numId w:val="4"/>
      </w:numPr>
      <w:spacing w:before="60" w:after="60" w:line="240" w:lineRule="auto"/>
    </w:pPr>
    <w:rPr>
      <w:rFonts w:eastAsia="Times New Roman"/>
      <w:kern w:val="16"/>
      <w:sz w:val="22"/>
      <w:szCs w:val="20"/>
      <w:lang w:val="en-US" w:eastAsia="ru-RU"/>
    </w:rPr>
  </w:style>
  <w:style w:type="paragraph" w:customStyle="1" w:styleId="Right8">
    <w:name w:val="Right 8"/>
    <w:basedOn w:val="a"/>
    <w:next w:val="a"/>
    <w:rsid w:val="00B57BC9"/>
    <w:pPr>
      <w:keepNext/>
      <w:numPr>
        <w:ilvl w:val="7"/>
        <w:numId w:val="4"/>
      </w:numPr>
      <w:spacing w:before="360" w:after="360" w:line="240" w:lineRule="auto"/>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0442F2"/>
    <w:pPr>
      <w:autoSpaceDE w:val="0"/>
      <w:autoSpaceDN w:val="0"/>
      <w:adjustRightInd w:val="0"/>
      <w:spacing w:after="0" w:line="240" w:lineRule="auto"/>
    </w:pPr>
    <w:rPr>
      <w:rFonts w:ascii="Times New Roman" w:hAnsi="Times New Roman" w:cs="Times New Roman"/>
    </w:rPr>
  </w:style>
  <w:style w:type="paragraph" w:styleId="ac">
    <w:name w:val="Revision"/>
    <w:hidden/>
    <w:uiPriority w:val="99"/>
    <w:semiHidden/>
    <w:rsid w:val="00B42B2F"/>
    <w:pPr>
      <w:spacing w:after="0" w:line="240" w:lineRule="auto"/>
    </w:pPr>
    <w:rPr>
      <w:rFonts w:ascii="Times New Roman" w:hAnsi="Times New Roman" w:cs="Times New Roman"/>
      <w:sz w:val="24"/>
      <w:szCs w:val="24"/>
    </w:rPr>
  </w:style>
  <w:style w:type="character" w:styleId="ad">
    <w:name w:val="Strong"/>
    <w:basedOn w:val="a0"/>
    <w:uiPriority w:val="22"/>
    <w:qFormat/>
    <w:rsid w:val="00DD4FAD"/>
    <w:rPr>
      <w:b/>
      <w:bCs/>
    </w:rPr>
  </w:style>
  <w:style w:type="table" w:styleId="ae">
    <w:name w:val="Table Grid"/>
    <w:basedOn w:val="a1"/>
    <w:uiPriority w:val="59"/>
    <w:rsid w:val="001D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01127"/>
    <w:pPr>
      <w:spacing w:before="0" w:after="0" w:line="240" w:lineRule="auto"/>
      <w:jc w:val="left"/>
    </w:pPr>
    <w:rPr>
      <w:rFonts w:asciiTheme="minorHAnsi" w:hAnsiTheme="minorHAnsi" w:cstheme="minorBidi"/>
      <w:sz w:val="20"/>
      <w:szCs w:val="20"/>
    </w:rPr>
  </w:style>
  <w:style w:type="character" w:customStyle="1" w:styleId="af0">
    <w:name w:val="Текст сноски Знак"/>
    <w:basedOn w:val="a0"/>
    <w:link w:val="af"/>
    <w:uiPriority w:val="99"/>
    <w:semiHidden/>
    <w:rsid w:val="00901127"/>
    <w:rPr>
      <w:sz w:val="20"/>
      <w:szCs w:val="20"/>
    </w:rPr>
  </w:style>
  <w:style w:type="character" w:styleId="af1">
    <w:name w:val="footnote reference"/>
    <w:basedOn w:val="a0"/>
    <w:uiPriority w:val="99"/>
    <w:semiHidden/>
    <w:unhideWhenUsed/>
    <w:rsid w:val="00901127"/>
    <w:rPr>
      <w:vertAlign w:val="superscript"/>
    </w:rPr>
  </w:style>
  <w:style w:type="paragraph" w:styleId="af2">
    <w:name w:val="TOC Heading"/>
    <w:basedOn w:val="1"/>
    <w:next w:val="a"/>
    <w:uiPriority w:val="39"/>
    <w:semiHidden/>
    <w:unhideWhenUsed/>
    <w:qFormat/>
    <w:rsid w:val="007E27DD"/>
    <w:pPr>
      <w:jc w:val="left"/>
      <w:outlineLvl w:val="9"/>
    </w:pPr>
    <w:rPr>
      <w:rFonts w:asciiTheme="majorHAnsi"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7E27DD"/>
    <w:pPr>
      <w:spacing w:after="100"/>
    </w:pPr>
  </w:style>
  <w:style w:type="paragraph" w:styleId="21">
    <w:name w:val="toc 2"/>
    <w:basedOn w:val="a"/>
    <w:next w:val="a"/>
    <w:autoRedefine/>
    <w:uiPriority w:val="39"/>
    <w:unhideWhenUsed/>
    <w:rsid w:val="007E27DD"/>
    <w:pPr>
      <w:spacing w:after="100"/>
      <w:ind w:left="240"/>
    </w:pPr>
  </w:style>
  <w:style w:type="paragraph" w:styleId="31">
    <w:name w:val="toc 3"/>
    <w:basedOn w:val="a"/>
    <w:next w:val="a"/>
    <w:autoRedefine/>
    <w:uiPriority w:val="39"/>
    <w:unhideWhenUsed/>
    <w:rsid w:val="007E27DD"/>
    <w:pPr>
      <w:spacing w:after="100"/>
      <w:ind w:left="480"/>
    </w:pPr>
  </w:style>
  <w:style w:type="paragraph" w:styleId="af3">
    <w:name w:val="header"/>
    <w:basedOn w:val="a"/>
    <w:link w:val="af4"/>
    <w:uiPriority w:val="99"/>
    <w:unhideWhenUsed/>
    <w:rsid w:val="007E27DD"/>
    <w:pPr>
      <w:tabs>
        <w:tab w:val="center" w:pos="4677"/>
        <w:tab w:val="right" w:pos="9355"/>
      </w:tabs>
      <w:spacing w:before="0" w:after="0" w:line="240" w:lineRule="auto"/>
    </w:pPr>
  </w:style>
  <w:style w:type="character" w:customStyle="1" w:styleId="af4">
    <w:name w:val="Верхний колонтитул Знак"/>
    <w:basedOn w:val="a0"/>
    <w:link w:val="af3"/>
    <w:uiPriority w:val="99"/>
    <w:rsid w:val="007E27DD"/>
    <w:rPr>
      <w:rFonts w:ascii="Times New Roman" w:hAnsi="Times New Roman" w:cs="Times New Roman"/>
      <w:sz w:val="24"/>
      <w:szCs w:val="24"/>
    </w:rPr>
  </w:style>
  <w:style w:type="paragraph" w:styleId="af5">
    <w:name w:val="footer"/>
    <w:basedOn w:val="a"/>
    <w:link w:val="af6"/>
    <w:uiPriority w:val="99"/>
    <w:unhideWhenUsed/>
    <w:rsid w:val="007E27DD"/>
    <w:pPr>
      <w:tabs>
        <w:tab w:val="center" w:pos="4677"/>
        <w:tab w:val="right" w:pos="9355"/>
      </w:tabs>
      <w:spacing w:before="0" w:after="0" w:line="240" w:lineRule="auto"/>
    </w:pPr>
  </w:style>
  <w:style w:type="character" w:customStyle="1" w:styleId="af6">
    <w:name w:val="Нижний колонтитул Знак"/>
    <w:basedOn w:val="a0"/>
    <w:link w:val="af5"/>
    <w:uiPriority w:val="99"/>
    <w:rsid w:val="007E27DD"/>
    <w:rPr>
      <w:rFonts w:ascii="Times New Roman" w:hAnsi="Times New Roman" w:cs="Times New Roman"/>
      <w:sz w:val="24"/>
      <w:szCs w:val="24"/>
    </w:rPr>
  </w:style>
  <w:style w:type="paragraph" w:styleId="af7">
    <w:name w:val="No Spacing"/>
    <w:uiPriority w:val="1"/>
    <w:qFormat/>
    <w:rsid w:val="00BB3251"/>
    <w:pPr>
      <w:spacing w:after="0" w:line="240" w:lineRule="auto"/>
      <w:jc w:val="both"/>
    </w:pPr>
    <w:rPr>
      <w:rFonts w:ascii="Times New Roman" w:hAnsi="Times New Roman" w:cs="Times New Roman"/>
      <w:sz w:val="24"/>
      <w:szCs w:val="24"/>
    </w:rPr>
  </w:style>
  <w:style w:type="character" w:customStyle="1" w:styleId="90">
    <w:name w:val="Заголовок 9 Знак"/>
    <w:basedOn w:val="a0"/>
    <w:link w:val="9"/>
    <w:uiPriority w:val="9"/>
    <w:semiHidden/>
    <w:rsid w:val="00681190"/>
    <w:rPr>
      <w:rFonts w:asciiTheme="majorHAnsi" w:eastAsiaTheme="majorEastAsia" w:hAnsiTheme="majorHAnsi" w:cstheme="majorBidi"/>
      <w:i/>
      <w:iCs/>
      <w:color w:val="404040" w:themeColor="text1" w:themeTint="BF"/>
      <w:sz w:val="20"/>
      <w:szCs w:val="20"/>
    </w:rPr>
  </w:style>
  <w:style w:type="paragraph" w:styleId="af8">
    <w:name w:val="Title"/>
    <w:basedOn w:val="a"/>
    <w:link w:val="af9"/>
    <w:qFormat/>
    <w:rsid w:val="00C5598B"/>
    <w:pPr>
      <w:spacing w:before="0" w:after="0" w:line="240" w:lineRule="auto"/>
      <w:ind w:firstLine="720"/>
      <w:jc w:val="center"/>
    </w:pPr>
    <w:rPr>
      <w:rFonts w:ascii="Arial" w:eastAsia="Times New Roman" w:hAnsi="Arial"/>
      <w:szCs w:val="20"/>
      <w:lang w:eastAsia="ru-RU"/>
    </w:rPr>
  </w:style>
  <w:style w:type="character" w:customStyle="1" w:styleId="af9">
    <w:name w:val="Название Знак"/>
    <w:basedOn w:val="a0"/>
    <w:link w:val="af8"/>
    <w:rsid w:val="00C5598B"/>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6C"/>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A8726C"/>
    <w:pPr>
      <w:keepNext/>
      <w:keepLines/>
      <w:spacing w:before="480" w:after="0"/>
      <w:jc w:val="center"/>
      <w:outlineLvl w:val="0"/>
    </w:pPr>
    <w:rPr>
      <w:rFonts w:eastAsiaTheme="majorEastAsia"/>
      <w:b/>
      <w:bCs/>
    </w:rPr>
  </w:style>
  <w:style w:type="paragraph" w:styleId="2">
    <w:name w:val="heading 2"/>
    <w:basedOn w:val="a"/>
    <w:next w:val="a"/>
    <w:link w:val="20"/>
    <w:uiPriority w:val="9"/>
    <w:unhideWhenUsed/>
    <w:qFormat/>
    <w:rsid w:val="004E4F1C"/>
    <w:pPr>
      <w:keepNext/>
      <w:keepLines/>
      <w:spacing w:before="240" w:after="0"/>
      <w:outlineLvl w:val="1"/>
    </w:pPr>
    <w:rPr>
      <w:rFonts w:eastAsiaTheme="majorEastAsia"/>
      <w:b/>
      <w:bCs/>
    </w:rPr>
  </w:style>
  <w:style w:type="paragraph" w:styleId="3">
    <w:name w:val="heading 3"/>
    <w:basedOn w:val="a"/>
    <w:next w:val="a"/>
    <w:link w:val="30"/>
    <w:uiPriority w:val="9"/>
    <w:unhideWhenUsed/>
    <w:qFormat/>
    <w:rsid w:val="004E4F1C"/>
    <w:pPr>
      <w:keepNext/>
      <w:keepLines/>
      <w:spacing w:before="200" w:after="0"/>
      <w:outlineLvl w:val="2"/>
    </w:pPr>
    <w:rPr>
      <w:rFonts w:eastAsiaTheme="majorEastAsia"/>
      <w:b/>
      <w:bCs/>
      <w:u w:val="single"/>
    </w:rPr>
  </w:style>
  <w:style w:type="paragraph" w:styleId="4">
    <w:name w:val="heading 4"/>
    <w:basedOn w:val="a"/>
    <w:next w:val="a"/>
    <w:link w:val="40"/>
    <w:uiPriority w:val="9"/>
    <w:unhideWhenUsed/>
    <w:qFormat/>
    <w:rsid w:val="007D083E"/>
    <w:pPr>
      <w:keepNext/>
      <w:keepLines/>
      <w:spacing w:before="200" w:after="0"/>
      <w:outlineLvl w:val="3"/>
    </w:pPr>
    <w:rPr>
      <w:rFonts w:eastAsiaTheme="majorEastAsia"/>
      <w:b/>
      <w:bCs/>
      <w:i/>
      <w:iCs/>
    </w:rPr>
  </w:style>
  <w:style w:type="paragraph" w:styleId="5">
    <w:name w:val="heading 5"/>
    <w:basedOn w:val="a"/>
    <w:next w:val="a"/>
    <w:link w:val="50"/>
    <w:uiPriority w:val="9"/>
    <w:unhideWhenUsed/>
    <w:qFormat/>
    <w:rsid w:val="007D083E"/>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6811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26C"/>
    <w:rPr>
      <w:rFonts w:ascii="Times New Roman" w:eastAsiaTheme="majorEastAsia" w:hAnsi="Times New Roman" w:cs="Times New Roman"/>
      <w:b/>
      <w:bCs/>
      <w:sz w:val="24"/>
      <w:szCs w:val="24"/>
    </w:rPr>
  </w:style>
  <w:style w:type="character" w:styleId="a3">
    <w:name w:val="annotation reference"/>
    <w:basedOn w:val="a0"/>
    <w:uiPriority w:val="99"/>
    <w:semiHidden/>
    <w:unhideWhenUsed/>
    <w:rsid w:val="001310D7"/>
    <w:rPr>
      <w:sz w:val="16"/>
      <w:szCs w:val="16"/>
    </w:rPr>
  </w:style>
  <w:style w:type="paragraph" w:styleId="a4">
    <w:name w:val="annotation text"/>
    <w:basedOn w:val="a"/>
    <w:link w:val="a5"/>
    <w:uiPriority w:val="99"/>
    <w:semiHidden/>
    <w:unhideWhenUsed/>
    <w:rsid w:val="001310D7"/>
    <w:pPr>
      <w:spacing w:line="240" w:lineRule="auto"/>
    </w:pPr>
    <w:rPr>
      <w:sz w:val="20"/>
      <w:szCs w:val="20"/>
    </w:rPr>
  </w:style>
  <w:style w:type="character" w:customStyle="1" w:styleId="a5">
    <w:name w:val="Текст примечания Знак"/>
    <w:basedOn w:val="a0"/>
    <w:link w:val="a4"/>
    <w:uiPriority w:val="99"/>
    <w:semiHidden/>
    <w:rsid w:val="001310D7"/>
    <w:rPr>
      <w:rFonts w:ascii="Times New Roman" w:hAnsi="Times New Roman" w:cs="Times New Roman"/>
      <w:sz w:val="20"/>
      <w:szCs w:val="20"/>
    </w:rPr>
  </w:style>
  <w:style w:type="paragraph" w:styleId="a6">
    <w:name w:val="annotation subject"/>
    <w:basedOn w:val="a4"/>
    <w:next w:val="a4"/>
    <w:link w:val="a7"/>
    <w:uiPriority w:val="99"/>
    <w:semiHidden/>
    <w:unhideWhenUsed/>
    <w:rsid w:val="001310D7"/>
    <w:rPr>
      <w:b/>
      <w:bCs/>
    </w:rPr>
  </w:style>
  <w:style w:type="character" w:customStyle="1" w:styleId="a7">
    <w:name w:val="Тема примечания Знак"/>
    <w:basedOn w:val="a5"/>
    <w:link w:val="a6"/>
    <w:uiPriority w:val="99"/>
    <w:semiHidden/>
    <w:rsid w:val="001310D7"/>
    <w:rPr>
      <w:rFonts w:ascii="Times New Roman" w:hAnsi="Times New Roman" w:cs="Times New Roman"/>
      <w:b/>
      <w:bCs/>
      <w:sz w:val="20"/>
      <w:szCs w:val="20"/>
    </w:rPr>
  </w:style>
  <w:style w:type="paragraph" w:styleId="a8">
    <w:name w:val="Balloon Text"/>
    <w:basedOn w:val="a"/>
    <w:link w:val="a9"/>
    <w:uiPriority w:val="99"/>
    <w:semiHidden/>
    <w:unhideWhenUsed/>
    <w:rsid w:val="001310D7"/>
    <w:pPr>
      <w:spacing w:before="0"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10D7"/>
    <w:rPr>
      <w:rFonts w:ascii="Tahoma" w:hAnsi="Tahoma" w:cs="Tahoma"/>
      <w:sz w:val="16"/>
      <w:szCs w:val="16"/>
    </w:rPr>
  </w:style>
  <w:style w:type="paragraph" w:styleId="aa">
    <w:name w:val="List Paragraph"/>
    <w:basedOn w:val="a"/>
    <w:uiPriority w:val="34"/>
    <w:qFormat/>
    <w:rsid w:val="001527DD"/>
    <w:pPr>
      <w:ind w:left="720"/>
      <w:contextualSpacing/>
    </w:pPr>
  </w:style>
  <w:style w:type="character" w:customStyle="1" w:styleId="20">
    <w:name w:val="Заголовок 2 Знак"/>
    <w:basedOn w:val="a0"/>
    <w:link w:val="2"/>
    <w:uiPriority w:val="9"/>
    <w:rsid w:val="004E4F1C"/>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rsid w:val="004E4F1C"/>
    <w:rPr>
      <w:rFonts w:ascii="Times New Roman" w:eastAsiaTheme="majorEastAsia" w:hAnsi="Times New Roman" w:cs="Times New Roman"/>
      <w:b/>
      <w:bCs/>
      <w:sz w:val="24"/>
      <w:szCs w:val="24"/>
      <w:u w:val="single"/>
    </w:rPr>
  </w:style>
  <w:style w:type="character" w:customStyle="1" w:styleId="40">
    <w:name w:val="Заголовок 4 Знак"/>
    <w:basedOn w:val="a0"/>
    <w:link w:val="4"/>
    <w:uiPriority w:val="9"/>
    <w:rsid w:val="007D083E"/>
    <w:rPr>
      <w:rFonts w:ascii="Times New Roman" w:eastAsiaTheme="majorEastAsia" w:hAnsi="Times New Roman" w:cs="Times New Roman"/>
      <w:b/>
      <w:bCs/>
      <w:i/>
      <w:iCs/>
      <w:sz w:val="24"/>
      <w:szCs w:val="24"/>
    </w:rPr>
  </w:style>
  <w:style w:type="character" w:customStyle="1" w:styleId="50">
    <w:name w:val="Заголовок 5 Знак"/>
    <w:basedOn w:val="a0"/>
    <w:link w:val="5"/>
    <w:uiPriority w:val="9"/>
    <w:rsid w:val="007D083E"/>
    <w:rPr>
      <w:rFonts w:asciiTheme="majorHAnsi" w:eastAsiaTheme="majorEastAsia" w:hAnsiTheme="majorHAnsi" w:cstheme="majorBidi"/>
      <w:color w:val="243F60" w:themeColor="accent1" w:themeShade="7F"/>
      <w:sz w:val="24"/>
      <w:szCs w:val="24"/>
    </w:rPr>
  </w:style>
  <w:style w:type="character" w:styleId="ab">
    <w:name w:val="Hyperlink"/>
    <w:basedOn w:val="a0"/>
    <w:uiPriority w:val="99"/>
    <w:unhideWhenUsed/>
    <w:rsid w:val="0009344A"/>
    <w:rPr>
      <w:color w:val="0000FF" w:themeColor="hyperlink"/>
      <w:u w:val="single"/>
    </w:rPr>
  </w:style>
  <w:style w:type="paragraph" w:customStyle="1" w:styleId="Right1">
    <w:name w:val="Right 1"/>
    <w:basedOn w:val="a"/>
    <w:next w:val="a"/>
    <w:rsid w:val="00B57BC9"/>
    <w:pPr>
      <w:numPr>
        <w:numId w:val="4"/>
      </w:numPr>
      <w:spacing w:before="240" w:after="240" w:line="240" w:lineRule="auto"/>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
    <w:next w:val="a"/>
    <w:rsid w:val="00B57BC9"/>
    <w:pPr>
      <w:numPr>
        <w:ilvl w:val="1"/>
        <w:numId w:val="4"/>
      </w:numPr>
      <w:spacing w:line="240" w:lineRule="auto"/>
    </w:pPr>
    <w:rPr>
      <w:rFonts w:eastAsia="Times New Roman"/>
      <w:kern w:val="16"/>
      <w:sz w:val="22"/>
      <w:szCs w:val="20"/>
      <w:lang w:val="en-US" w:eastAsia="ru-RU"/>
    </w:rPr>
  </w:style>
  <w:style w:type="paragraph" w:customStyle="1" w:styleId="Right3">
    <w:name w:val="Right 3"/>
    <w:basedOn w:val="a"/>
    <w:next w:val="a"/>
    <w:rsid w:val="00B57BC9"/>
    <w:pPr>
      <w:numPr>
        <w:ilvl w:val="2"/>
        <w:numId w:val="4"/>
      </w:numPr>
      <w:spacing w:line="240" w:lineRule="auto"/>
    </w:pPr>
    <w:rPr>
      <w:rFonts w:eastAsia="Times New Roman"/>
      <w:kern w:val="16"/>
      <w:sz w:val="22"/>
      <w:szCs w:val="20"/>
      <w:lang w:val="en-US" w:eastAsia="ru-RU"/>
    </w:rPr>
  </w:style>
  <w:style w:type="paragraph" w:customStyle="1" w:styleId="Right4">
    <w:name w:val="Right 4"/>
    <w:basedOn w:val="a"/>
    <w:next w:val="a"/>
    <w:rsid w:val="00B57BC9"/>
    <w:pPr>
      <w:numPr>
        <w:ilvl w:val="3"/>
        <w:numId w:val="4"/>
      </w:numPr>
      <w:spacing w:before="80" w:after="80" w:line="240" w:lineRule="auto"/>
    </w:pPr>
    <w:rPr>
      <w:rFonts w:eastAsia="Times New Roman"/>
      <w:kern w:val="16"/>
      <w:sz w:val="22"/>
      <w:szCs w:val="20"/>
      <w:lang w:val="en-US" w:eastAsia="ru-RU"/>
    </w:rPr>
  </w:style>
  <w:style w:type="paragraph" w:customStyle="1" w:styleId="Right5">
    <w:name w:val="Right 5"/>
    <w:basedOn w:val="a"/>
    <w:next w:val="a"/>
    <w:rsid w:val="00B57BC9"/>
    <w:pPr>
      <w:numPr>
        <w:ilvl w:val="4"/>
        <w:numId w:val="4"/>
      </w:numPr>
      <w:spacing w:before="80" w:after="80" w:line="240" w:lineRule="auto"/>
    </w:pPr>
    <w:rPr>
      <w:rFonts w:eastAsia="Times New Roman"/>
      <w:kern w:val="16"/>
      <w:sz w:val="22"/>
      <w:szCs w:val="20"/>
      <w:lang w:val="en-US" w:eastAsia="ru-RU"/>
    </w:rPr>
  </w:style>
  <w:style w:type="paragraph" w:customStyle="1" w:styleId="Right6">
    <w:name w:val="Right 6"/>
    <w:basedOn w:val="a"/>
    <w:next w:val="a"/>
    <w:rsid w:val="00B57BC9"/>
    <w:pPr>
      <w:numPr>
        <w:ilvl w:val="5"/>
        <w:numId w:val="4"/>
      </w:numPr>
      <w:spacing w:before="80" w:after="80" w:line="240" w:lineRule="auto"/>
    </w:pPr>
    <w:rPr>
      <w:rFonts w:eastAsia="Times New Roman"/>
      <w:kern w:val="16"/>
      <w:sz w:val="22"/>
      <w:szCs w:val="20"/>
      <w:lang w:val="en-US" w:eastAsia="ru-RU"/>
    </w:rPr>
  </w:style>
  <w:style w:type="paragraph" w:customStyle="1" w:styleId="Right7">
    <w:name w:val="Right 7"/>
    <w:basedOn w:val="a"/>
    <w:next w:val="a"/>
    <w:rsid w:val="00B57BC9"/>
    <w:pPr>
      <w:numPr>
        <w:ilvl w:val="6"/>
        <w:numId w:val="4"/>
      </w:numPr>
      <w:spacing w:before="60" w:after="60" w:line="240" w:lineRule="auto"/>
    </w:pPr>
    <w:rPr>
      <w:rFonts w:eastAsia="Times New Roman"/>
      <w:kern w:val="16"/>
      <w:sz w:val="22"/>
      <w:szCs w:val="20"/>
      <w:lang w:val="en-US" w:eastAsia="ru-RU"/>
    </w:rPr>
  </w:style>
  <w:style w:type="paragraph" w:customStyle="1" w:styleId="Right8">
    <w:name w:val="Right 8"/>
    <w:basedOn w:val="a"/>
    <w:next w:val="a"/>
    <w:rsid w:val="00B57BC9"/>
    <w:pPr>
      <w:keepNext/>
      <w:numPr>
        <w:ilvl w:val="7"/>
        <w:numId w:val="4"/>
      </w:numPr>
      <w:spacing w:before="360" w:after="360" w:line="240" w:lineRule="auto"/>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0442F2"/>
    <w:pPr>
      <w:autoSpaceDE w:val="0"/>
      <w:autoSpaceDN w:val="0"/>
      <w:adjustRightInd w:val="0"/>
      <w:spacing w:after="0" w:line="240" w:lineRule="auto"/>
    </w:pPr>
    <w:rPr>
      <w:rFonts w:ascii="Times New Roman" w:hAnsi="Times New Roman" w:cs="Times New Roman"/>
    </w:rPr>
  </w:style>
  <w:style w:type="paragraph" w:styleId="ac">
    <w:name w:val="Revision"/>
    <w:hidden/>
    <w:uiPriority w:val="99"/>
    <w:semiHidden/>
    <w:rsid w:val="00B42B2F"/>
    <w:pPr>
      <w:spacing w:after="0" w:line="240" w:lineRule="auto"/>
    </w:pPr>
    <w:rPr>
      <w:rFonts w:ascii="Times New Roman" w:hAnsi="Times New Roman" w:cs="Times New Roman"/>
      <w:sz w:val="24"/>
      <w:szCs w:val="24"/>
    </w:rPr>
  </w:style>
  <w:style w:type="character" w:styleId="ad">
    <w:name w:val="Strong"/>
    <w:basedOn w:val="a0"/>
    <w:uiPriority w:val="22"/>
    <w:qFormat/>
    <w:rsid w:val="00DD4FAD"/>
    <w:rPr>
      <w:b/>
      <w:bCs/>
    </w:rPr>
  </w:style>
  <w:style w:type="table" w:styleId="ae">
    <w:name w:val="Table Grid"/>
    <w:basedOn w:val="a1"/>
    <w:uiPriority w:val="59"/>
    <w:rsid w:val="001D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01127"/>
    <w:pPr>
      <w:spacing w:before="0" w:after="0" w:line="240" w:lineRule="auto"/>
      <w:jc w:val="left"/>
    </w:pPr>
    <w:rPr>
      <w:rFonts w:asciiTheme="minorHAnsi" w:hAnsiTheme="minorHAnsi" w:cstheme="minorBidi"/>
      <w:sz w:val="20"/>
      <w:szCs w:val="20"/>
    </w:rPr>
  </w:style>
  <w:style w:type="character" w:customStyle="1" w:styleId="af0">
    <w:name w:val="Текст сноски Знак"/>
    <w:basedOn w:val="a0"/>
    <w:link w:val="af"/>
    <w:uiPriority w:val="99"/>
    <w:semiHidden/>
    <w:rsid w:val="00901127"/>
    <w:rPr>
      <w:sz w:val="20"/>
      <w:szCs w:val="20"/>
    </w:rPr>
  </w:style>
  <w:style w:type="character" w:styleId="af1">
    <w:name w:val="footnote reference"/>
    <w:basedOn w:val="a0"/>
    <w:uiPriority w:val="99"/>
    <w:semiHidden/>
    <w:unhideWhenUsed/>
    <w:rsid w:val="00901127"/>
    <w:rPr>
      <w:vertAlign w:val="superscript"/>
    </w:rPr>
  </w:style>
  <w:style w:type="paragraph" w:styleId="af2">
    <w:name w:val="TOC Heading"/>
    <w:basedOn w:val="1"/>
    <w:next w:val="a"/>
    <w:uiPriority w:val="39"/>
    <w:semiHidden/>
    <w:unhideWhenUsed/>
    <w:qFormat/>
    <w:rsid w:val="007E27DD"/>
    <w:pPr>
      <w:jc w:val="left"/>
      <w:outlineLvl w:val="9"/>
    </w:pPr>
    <w:rPr>
      <w:rFonts w:asciiTheme="majorHAnsi"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7E27DD"/>
    <w:pPr>
      <w:spacing w:after="100"/>
    </w:pPr>
  </w:style>
  <w:style w:type="paragraph" w:styleId="21">
    <w:name w:val="toc 2"/>
    <w:basedOn w:val="a"/>
    <w:next w:val="a"/>
    <w:autoRedefine/>
    <w:uiPriority w:val="39"/>
    <w:unhideWhenUsed/>
    <w:rsid w:val="007E27DD"/>
    <w:pPr>
      <w:spacing w:after="100"/>
      <w:ind w:left="240"/>
    </w:pPr>
  </w:style>
  <w:style w:type="paragraph" w:styleId="31">
    <w:name w:val="toc 3"/>
    <w:basedOn w:val="a"/>
    <w:next w:val="a"/>
    <w:autoRedefine/>
    <w:uiPriority w:val="39"/>
    <w:unhideWhenUsed/>
    <w:rsid w:val="007E27DD"/>
    <w:pPr>
      <w:spacing w:after="100"/>
      <w:ind w:left="480"/>
    </w:pPr>
  </w:style>
  <w:style w:type="paragraph" w:styleId="af3">
    <w:name w:val="header"/>
    <w:basedOn w:val="a"/>
    <w:link w:val="af4"/>
    <w:uiPriority w:val="99"/>
    <w:unhideWhenUsed/>
    <w:rsid w:val="007E27DD"/>
    <w:pPr>
      <w:tabs>
        <w:tab w:val="center" w:pos="4677"/>
        <w:tab w:val="right" w:pos="9355"/>
      </w:tabs>
      <w:spacing w:before="0" w:after="0" w:line="240" w:lineRule="auto"/>
    </w:pPr>
  </w:style>
  <w:style w:type="character" w:customStyle="1" w:styleId="af4">
    <w:name w:val="Верхний колонтитул Знак"/>
    <w:basedOn w:val="a0"/>
    <w:link w:val="af3"/>
    <w:uiPriority w:val="99"/>
    <w:rsid w:val="007E27DD"/>
    <w:rPr>
      <w:rFonts w:ascii="Times New Roman" w:hAnsi="Times New Roman" w:cs="Times New Roman"/>
      <w:sz w:val="24"/>
      <w:szCs w:val="24"/>
    </w:rPr>
  </w:style>
  <w:style w:type="paragraph" w:styleId="af5">
    <w:name w:val="footer"/>
    <w:basedOn w:val="a"/>
    <w:link w:val="af6"/>
    <w:uiPriority w:val="99"/>
    <w:unhideWhenUsed/>
    <w:rsid w:val="007E27DD"/>
    <w:pPr>
      <w:tabs>
        <w:tab w:val="center" w:pos="4677"/>
        <w:tab w:val="right" w:pos="9355"/>
      </w:tabs>
      <w:spacing w:before="0" w:after="0" w:line="240" w:lineRule="auto"/>
    </w:pPr>
  </w:style>
  <w:style w:type="character" w:customStyle="1" w:styleId="af6">
    <w:name w:val="Нижний колонтитул Знак"/>
    <w:basedOn w:val="a0"/>
    <w:link w:val="af5"/>
    <w:uiPriority w:val="99"/>
    <w:rsid w:val="007E27DD"/>
    <w:rPr>
      <w:rFonts w:ascii="Times New Roman" w:hAnsi="Times New Roman" w:cs="Times New Roman"/>
      <w:sz w:val="24"/>
      <w:szCs w:val="24"/>
    </w:rPr>
  </w:style>
  <w:style w:type="paragraph" w:styleId="af7">
    <w:name w:val="No Spacing"/>
    <w:uiPriority w:val="1"/>
    <w:qFormat/>
    <w:rsid w:val="00BB3251"/>
    <w:pPr>
      <w:spacing w:after="0" w:line="240" w:lineRule="auto"/>
      <w:jc w:val="both"/>
    </w:pPr>
    <w:rPr>
      <w:rFonts w:ascii="Times New Roman" w:hAnsi="Times New Roman" w:cs="Times New Roman"/>
      <w:sz w:val="24"/>
      <w:szCs w:val="24"/>
    </w:rPr>
  </w:style>
  <w:style w:type="character" w:customStyle="1" w:styleId="90">
    <w:name w:val="Заголовок 9 Знак"/>
    <w:basedOn w:val="a0"/>
    <w:link w:val="9"/>
    <w:uiPriority w:val="9"/>
    <w:semiHidden/>
    <w:rsid w:val="00681190"/>
    <w:rPr>
      <w:rFonts w:asciiTheme="majorHAnsi" w:eastAsiaTheme="majorEastAsia" w:hAnsiTheme="majorHAnsi" w:cstheme="majorBidi"/>
      <w:i/>
      <w:iCs/>
      <w:color w:val="404040" w:themeColor="text1" w:themeTint="BF"/>
      <w:sz w:val="20"/>
      <w:szCs w:val="20"/>
    </w:rPr>
  </w:style>
  <w:style w:type="paragraph" w:styleId="af8">
    <w:name w:val="Title"/>
    <w:basedOn w:val="a"/>
    <w:link w:val="af9"/>
    <w:qFormat/>
    <w:rsid w:val="00C5598B"/>
    <w:pPr>
      <w:spacing w:before="0" w:after="0" w:line="240" w:lineRule="auto"/>
      <w:ind w:firstLine="720"/>
      <w:jc w:val="center"/>
    </w:pPr>
    <w:rPr>
      <w:rFonts w:ascii="Arial" w:eastAsia="Times New Roman" w:hAnsi="Arial"/>
      <w:szCs w:val="20"/>
      <w:lang w:eastAsia="ru-RU"/>
    </w:rPr>
  </w:style>
  <w:style w:type="character" w:customStyle="1" w:styleId="af9">
    <w:name w:val="Название Знак"/>
    <w:basedOn w:val="a0"/>
    <w:link w:val="af8"/>
    <w:rsid w:val="00C5598B"/>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7090">
      <w:bodyDiv w:val="1"/>
      <w:marLeft w:val="0"/>
      <w:marRight w:val="0"/>
      <w:marTop w:val="0"/>
      <w:marBottom w:val="0"/>
      <w:divBdr>
        <w:top w:val="none" w:sz="0" w:space="0" w:color="auto"/>
        <w:left w:val="none" w:sz="0" w:space="0" w:color="auto"/>
        <w:bottom w:val="none" w:sz="0" w:space="0" w:color="auto"/>
        <w:right w:val="none" w:sz="0" w:space="0" w:color="auto"/>
      </w:divBdr>
    </w:div>
    <w:div w:id="985822214">
      <w:bodyDiv w:val="1"/>
      <w:marLeft w:val="0"/>
      <w:marRight w:val="0"/>
      <w:marTop w:val="0"/>
      <w:marBottom w:val="0"/>
      <w:divBdr>
        <w:top w:val="none" w:sz="0" w:space="0" w:color="auto"/>
        <w:left w:val="none" w:sz="0" w:space="0" w:color="auto"/>
        <w:bottom w:val="none" w:sz="0" w:space="0" w:color="auto"/>
        <w:right w:val="none" w:sz="0" w:space="0" w:color="auto"/>
      </w:divBdr>
    </w:div>
    <w:div w:id="1117027298">
      <w:bodyDiv w:val="1"/>
      <w:marLeft w:val="0"/>
      <w:marRight w:val="0"/>
      <w:marTop w:val="0"/>
      <w:marBottom w:val="0"/>
      <w:divBdr>
        <w:top w:val="none" w:sz="0" w:space="0" w:color="auto"/>
        <w:left w:val="none" w:sz="0" w:space="0" w:color="auto"/>
        <w:bottom w:val="none" w:sz="0" w:space="0" w:color="auto"/>
        <w:right w:val="none" w:sz="0" w:space="0" w:color="auto"/>
      </w:divBdr>
    </w:div>
    <w:div w:id="13262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s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9B1A-1B29-4A1B-B8A3-17FB1216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33154</Words>
  <Characters>188983</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Слатвинская Лилия Владимировна</dc:creator>
  <cp:lastModifiedBy>Рохлова Т.А.</cp:lastModifiedBy>
  <cp:revision>4</cp:revision>
  <cp:lastPrinted>2017-07-26T12:28:00Z</cp:lastPrinted>
  <dcterms:created xsi:type="dcterms:W3CDTF">2017-09-14T14:15:00Z</dcterms:created>
  <dcterms:modified xsi:type="dcterms:W3CDTF">2017-09-19T08:55:00Z</dcterms:modified>
</cp:coreProperties>
</file>